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F4E6" w14:textId="77777777" w:rsidR="002C3637" w:rsidRPr="00636F75" w:rsidRDefault="002C3637" w:rsidP="002C3637">
      <w:pPr>
        <w:spacing w:before="240" w:after="120" w:line="276" w:lineRule="auto"/>
        <w:ind w:left="11" w:right="0" w:hanging="11"/>
        <w:jc w:val="center"/>
        <w:rPr>
          <w:rFonts w:ascii="Lato" w:hAnsi="Lato"/>
          <w:color w:val="auto"/>
          <w:sz w:val="22"/>
        </w:rPr>
      </w:pPr>
      <w:r w:rsidRPr="00636F75">
        <w:rPr>
          <w:rFonts w:ascii="Lato" w:hAnsi="Lato"/>
          <w:color w:val="auto"/>
          <w:sz w:val="22"/>
        </w:rPr>
        <w:t>KLAUZULA INFORMACYJNA DLA DYREKTORÓW SZKÓŁ</w:t>
      </w:r>
    </w:p>
    <w:tbl>
      <w:tblPr>
        <w:tblStyle w:val="Tabela-Siatka"/>
        <w:tblW w:w="11228" w:type="dxa"/>
        <w:tblInd w:w="-289" w:type="dxa"/>
        <w:tblLook w:val="04A0" w:firstRow="1" w:lastRow="0" w:firstColumn="1" w:lastColumn="0" w:noHBand="0" w:noVBand="1"/>
      </w:tblPr>
      <w:tblGrid>
        <w:gridCol w:w="3293"/>
        <w:gridCol w:w="7935"/>
      </w:tblGrid>
      <w:tr w:rsidR="002C3637" w:rsidRPr="00636F75" w14:paraId="46F25A1F" w14:textId="77777777" w:rsidTr="005943C7">
        <w:trPr>
          <w:trHeight w:val="1249"/>
        </w:trPr>
        <w:tc>
          <w:tcPr>
            <w:tcW w:w="3293" w:type="dxa"/>
          </w:tcPr>
          <w:p w14:paraId="136901D6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Tożsamość administratora </w:t>
            </w:r>
          </w:p>
        </w:tc>
        <w:tc>
          <w:tcPr>
            <w:tcW w:w="7935" w:type="dxa"/>
          </w:tcPr>
          <w:p w14:paraId="3E781FF8" w14:textId="6AF880F0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1. </w:t>
            </w:r>
            <w:r w:rsidRPr="00806536">
              <w:rPr>
                <w:rFonts w:ascii="Lato" w:hAnsi="Lato"/>
                <w:sz w:val="19"/>
                <w:szCs w:val="19"/>
              </w:rPr>
              <w:t xml:space="preserve">Wojewoda </w:t>
            </w:r>
            <w:r w:rsidR="00754639" w:rsidRPr="00806536">
              <w:rPr>
                <w:rFonts w:ascii="Lato" w:hAnsi="Lato"/>
                <w:sz w:val="19"/>
                <w:szCs w:val="19"/>
              </w:rPr>
              <w:t>Dolnośląski wykonujący swoje zadania przy pomocy Dolnośląskiego Urzędu Wojewódzkiego we Wrocławiu, zlokalizowanego we Wrocławiu, przy pl. Powstańców Warszawy 1</w:t>
            </w:r>
            <w:r w:rsidR="00754639" w:rsidRPr="00FC5059">
              <w:rPr>
                <w:rFonts w:ascii="Lato" w:hAnsi="Lato"/>
                <w:sz w:val="20"/>
                <w:szCs w:val="21"/>
              </w:rPr>
              <w:t xml:space="preserve"> 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 - w zakresie realizacji Etapu I Konkursu.</w:t>
            </w:r>
          </w:p>
          <w:p w14:paraId="216F53E6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2C3637" w:rsidRPr="00636F75" w14:paraId="5C055B14" w14:textId="77777777" w:rsidTr="005943C7">
        <w:trPr>
          <w:trHeight w:val="1263"/>
        </w:trPr>
        <w:tc>
          <w:tcPr>
            <w:tcW w:w="3293" w:type="dxa"/>
          </w:tcPr>
          <w:p w14:paraId="5A78409C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Dane kontaktowe administratora</w:t>
            </w:r>
          </w:p>
        </w:tc>
        <w:tc>
          <w:tcPr>
            <w:tcW w:w="7935" w:type="dxa"/>
          </w:tcPr>
          <w:p w14:paraId="52538959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Wojewodą można się skontaktować pisemnie na adres siedziby administratora.</w:t>
            </w:r>
          </w:p>
          <w:p w14:paraId="69C8EBA7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Ministrem Spraw Wewnętrznych i Administracji można się skontaktować na adres siedziby administratora.</w:t>
            </w:r>
          </w:p>
        </w:tc>
      </w:tr>
      <w:tr w:rsidR="002C3637" w:rsidRPr="00636F75" w14:paraId="45A00D9F" w14:textId="77777777" w:rsidTr="005943C7">
        <w:trPr>
          <w:trHeight w:val="1501"/>
        </w:trPr>
        <w:tc>
          <w:tcPr>
            <w:tcW w:w="3293" w:type="dxa"/>
          </w:tcPr>
          <w:p w14:paraId="5484004E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kontaktowe inspektora ochrony danych </w:t>
            </w:r>
          </w:p>
        </w:tc>
        <w:tc>
          <w:tcPr>
            <w:tcW w:w="7935" w:type="dxa"/>
          </w:tcPr>
          <w:p w14:paraId="670C9BB5" w14:textId="679805EB" w:rsidR="002C3637" w:rsidRPr="00806536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Administrator – Wojewoda wyznaczył inspektora ochrony danych, z którym może się Pani/Pan skontaktować </w:t>
            </w:r>
            <w:r w:rsidRPr="00806536">
              <w:rPr>
                <w:rFonts w:ascii="Lato" w:hAnsi="Lato"/>
                <w:sz w:val="19"/>
                <w:szCs w:val="19"/>
              </w:rPr>
              <w:t>poprzez</w:t>
            </w:r>
            <w:r w:rsidR="00754639" w:rsidRPr="00806536">
              <w:rPr>
                <w:rFonts w:ascii="Lato" w:hAnsi="Lato"/>
                <w:sz w:val="19"/>
                <w:szCs w:val="19"/>
              </w:rPr>
              <w:t xml:space="preserve"> e-mail </w:t>
            </w:r>
            <w:hyperlink r:id="rId7" w:history="1">
              <w:r w:rsidR="00754639" w:rsidRPr="00806536">
                <w:rPr>
                  <w:rStyle w:val="Hipercze"/>
                  <w:rFonts w:ascii="Lato" w:hAnsi="Lato"/>
                  <w:sz w:val="19"/>
                  <w:szCs w:val="19"/>
                </w:rPr>
                <w:t>iod@duw.pl</w:t>
              </w:r>
            </w:hyperlink>
            <w:r w:rsidR="00754639" w:rsidRPr="00806536">
              <w:rPr>
                <w:rFonts w:ascii="Lato" w:hAnsi="Lato"/>
                <w:sz w:val="19"/>
                <w:szCs w:val="19"/>
              </w:rPr>
              <w:t xml:space="preserve"> lub w siedzibie administratora, pokój nr 2145</w:t>
            </w:r>
            <w:r w:rsidRPr="00806536">
              <w:rPr>
                <w:rFonts w:ascii="Lato" w:hAnsi="Lato"/>
                <w:sz w:val="19"/>
                <w:szCs w:val="19"/>
              </w:rPr>
              <w:t>.</w:t>
            </w:r>
          </w:p>
          <w:p w14:paraId="69BE53C1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Minister Spraw Wewnętrznych i Administracji wyznaczył inspektora ochrony danych, z którym może się Pani/Pan skontaktować poprzez email iod@mswia.gov.pl lub pisemnie na adres siedziby administratora.</w:t>
            </w:r>
          </w:p>
        </w:tc>
      </w:tr>
      <w:tr w:rsidR="002C3637" w:rsidRPr="00636F75" w14:paraId="146F762E" w14:textId="77777777" w:rsidTr="005943C7">
        <w:trPr>
          <w:trHeight w:val="3180"/>
        </w:trPr>
        <w:tc>
          <w:tcPr>
            <w:tcW w:w="3293" w:type="dxa"/>
          </w:tcPr>
          <w:p w14:paraId="283765EE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Cele przetwarzania i podstawa prawna</w:t>
            </w:r>
          </w:p>
        </w:tc>
        <w:tc>
          <w:tcPr>
            <w:tcW w:w="7935" w:type="dxa"/>
          </w:tcPr>
          <w:p w14:paraId="704E14C7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Pani/Pana dane będą przetwarzane na podstawie art. 6 ust. 1 lit. 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126A87">
              <w:rPr>
                <w:rFonts w:ascii="Lato" w:hAnsi="Lato"/>
                <w:sz w:val="19"/>
                <w:szCs w:val="19"/>
              </w:rPr>
              <w:t>późn</w:t>
            </w:r>
            <w:proofErr w:type="spellEnd"/>
            <w:r w:rsidRPr="00126A87">
              <w:rPr>
                <w:rFonts w:ascii="Lato" w:hAnsi="Lato"/>
                <w:sz w:val="19"/>
                <w:szCs w:val="19"/>
              </w:rPr>
              <w:t>. zm.) (dalej: RODO):</w:t>
            </w:r>
          </w:p>
          <w:p w14:paraId="7E8014C5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Wojewodę - w ramach Etapu I Konkursu: w celu analizy przekazanej przez Szkołę pracy konkursowej wraz z Formularzem Zgłoszenia, wyłonienia Laureata Etapu I Konkursu i przekazania danych do II Etapu Konkursu,</w:t>
            </w:r>
          </w:p>
          <w:p w14:paraId="12A9BAC9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Ministra Spraw Wewnętrznych i Administracji - w ramach Etapu II Konkursu w celu analizy przekazanych przez Wojewodę prac Laureatów Etapu I wraz z Formularzem Zgłoszenia i wyłonienia Laureata Etapu II Konkursu.</w:t>
            </w:r>
          </w:p>
        </w:tc>
      </w:tr>
      <w:tr w:rsidR="002C3637" w:rsidRPr="00636F75" w14:paraId="745AFE76" w14:textId="77777777" w:rsidTr="005943C7">
        <w:trPr>
          <w:trHeight w:val="1486"/>
        </w:trPr>
        <w:tc>
          <w:tcPr>
            <w:tcW w:w="3293" w:type="dxa"/>
          </w:tcPr>
          <w:p w14:paraId="13158F4A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Odbiorcy danych</w:t>
            </w:r>
          </w:p>
        </w:tc>
        <w:tc>
          <w:tcPr>
            <w:tcW w:w="7935" w:type="dxa"/>
          </w:tcPr>
          <w:p w14:paraId="3D26D5C9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15E459F0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Minister Spraw Wewnętrznych i Administracji korzysta z elektronicznego obiegu dokumentów i z usługodawcą zawarto umowę powierzenia przetwarzania danych osobowych zgodnie z art. 28 ust. 3 RODO.</w:t>
            </w:r>
          </w:p>
        </w:tc>
      </w:tr>
      <w:tr w:rsidR="002C3637" w:rsidRPr="00636F75" w14:paraId="300FC66B" w14:textId="77777777" w:rsidTr="005943C7">
        <w:trPr>
          <w:trHeight w:val="906"/>
        </w:trPr>
        <w:tc>
          <w:tcPr>
            <w:tcW w:w="3293" w:type="dxa"/>
          </w:tcPr>
          <w:p w14:paraId="61E0F07F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Przekazanie danych osobowych do pa</w:t>
            </w:r>
            <w:r w:rsidRPr="00126A87">
              <w:rPr>
                <w:rFonts w:ascii="Lato" w:hAnsi="Lato" w:hint="eastAsia"/>
                <w:sz w:val="19"/>
                <w:szCs w:val="19"/>
              </w:rPr>
              <w:t>ń</w:t>
            </w:r>
            <w:r w:rsidRPr="00126A87">
              <w:rPr>
                <w:rFonts w:ascii="Lato" w:hAnsi="Lato"/>
                <w:sz w:val="19"/>
                <w:szCs w:val="19"/>
              </w:rPr>
              <w:t>stwa trzeciego lub organizacji mi</w:t>
            </w:r>
            <w:r w:rsidRPr="00126A87">
              <w:rPr>
                <w:rFonts w:ascii="Lato" w:hAnsi="Lato" w:hint="eastAsia"/>
                <w:sz w:val="19"/>
                <w:szCs w:val="19"/>
              </w:rPr>
              <w:t>ę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dzynarodowej </w:t>
            </w:r>
          </w:p>
        </w:tc>
        <w:tc>
          <w:tcPr>
            <w:tcW w:w="7935" w:type="dxa"/>
          </w:tcPr>
          <w:p w14:paraId="0D772D41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nie będą przekazywane do państwa trzeciego ani organizacji międzynarodowej. </w:t>
            </w:r>
          </w:p>
        </w:tc>
      </w:tr>
      <w:tr w:rsidR="002C3637" w:rsidRPr="00636F75" w14:paraId="1FB7CC1E" w14:textId="77777777" w:rsidTr="005943C7">
        <w:trPr>
          <w:trHeight w:val="1143"/>
        </w:trPr>
        <w:tc>
          <w:tcPr>
            <w:tcW w:w="3293" w:type="dxa"/>
          </w:tcPr>
          <w:p w14:paraId="683BCC5D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Okres przechowywania danych</w:t>
            </w:r>
          </w:p>
        </w:tc>
        <w:tc>
          <w:tcPr>
            <w:tcW w:w="7935" w:type="dxa"/>
          </w:tcPr>
          <w:p w14:paraId="591BEF4A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będą przechowywane na podstawie przepisów prawa o archiwizacji dokumentów oraz zgodnie z obowiązującą w MSWiA Instrukcją Kancelaryjną– przez 5 lat. Natomiast dane osobowe przetwarzane na podstawie wyrażonej zgody, będą przetwarzane do momentu cofnięcia zgody lub ustania celu przetwarzania. </w:t>
            </w:r>
          </w:p>
        </w:tc>
      </w:tr>
      <w:tr w:rsidR="002C3637" w:rsidRPr="00636F75" w14:paraId="748AACEC" w14:textId="77777777" w:rsidTr="005943C7">
        <w:trPr>
          <w:trHeight w:val="1366"/>
        </w:trPr>
        <w:tc>
          <w:tcPr>
            <w:tcW w:w="3293" w:type="dxa"/>
          </w:tcPr>
          <w:p w14:paraId="691E5364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Prawa podmiot</w:t>
            </w:r>
            <w:r w:rsidRPr="00126A87">
              <w:rPr>
                <w:rFonts w:ascii="Lato" w:hAnsi="Lato" w:hint="eastAsia"/>
                <w:sz w:val="19"/>
                <w:szCs w:val="19"/>
              </w:rPr>
              <w:t>ó</w:t>
            </w:r>
            <w:r w:rsidRPr="00126A87">
              <w:rPr>
                <w:rFonts w:ascii="Lato" w:hAnsi="Lato"/>
                <w:sz w:val="19"/>
                <w:szCs w:val="19"/>
              </w:rPr>
              <w:t>w danych</w:t>
            </w:r>
          </w:p>
        </w:tc>
        <w:tc>
          <w:tcPr>
            <w:tcW w:w="7935" w:type="dxa"/>
          </w:tcPr>
          <w:p w14:paraId="4B7221E2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2C3637" w:rsidRPr="00636F75" w14:paraId="07FF667C" w14:textId="77777777" w:rsidTr="005943C7">
        <w:trPr>
          <w:trHeight w:val="668"/>
        </w:trPr>
        <w:tc>
          <w:tcPr>
            <w:tcW w:w="3293" w:type="dxa"/>
          </w:tcPr>
          <w:p w14:paraId="0718C110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lastRenderedPageBreak/>
              <w:t>Prawo wniesienia skargi do organu nadzorczego</w:t>
            </w:r>
          </w:p>
        </w:tc>
        <w:tc>
          <w:tcPr>
            <w:tcW w:w="7935" w:type="dxa"/>
          </w:tcPr>
          <w:p w14:paraId="5BB348DE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Przysługuje Pani/Panu również prawo wniesienia skargi do organu nadzorczego - Prezesa Urzędu Ochrony Danych Osobowych.</w:t>
            </w:r>
          </w:p>
        </w:tc>
      </w:tr>
    </w:tbl>
    <w:p w14:paraId="6C0B63DC" w14:textId="77777777" w:rsidR="0008053C" w:rsidRPr="002C3637" w:rsidRDefault="0008053C" w:rsidP="005943C7">
      <w:pPr>
        <w:ind w:left="0" w:firstLine="0"/>
      </w:pPr>
    </w:p>
    <w:sectPr w:rsidR="0008053C" w:rsidRPr="002C3637" w:rsidSect="00126A87">
      <w:headerReference w:type="default" r:id="rId8"/>
      <w:footerReference w:type="default" r:id="rId9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1A87" w14:textId="77777777" w:rsidR="00C81A0B" w:rsidRDefault="00C81A0B" w:rsidP="0008053C">
      <w:pPr>
        <w:spacing w:after="0" w:line="240" w:lineRule="auto"/>
      </w:pPr>
      <w:r>
        <w:separator/>
      </w:r>
    </w:p>
  </w:endnote>
  <w:endnote w:type="continuationSeparator" w:id="0">
    <w:p w14:paraId="5DF905B8" w14:textId="77777777" w:rsidR="00C81A0B" w:rsidRDefault="00C81A0B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C0E4" w14:textId="77777777" w:rsidR="00293C5F" w:rsidRDefault="00C81A0B">
    <w:pPr>
      <w:pStyle w:val="Stopka"/>
      <w:jc w:val="right"/>
    </w:pPr>
  </w:p>
  <w:p w14:paraId="74FDA75E" w14:textId="77777777" w:rsidR="00293C5F" w:rsidRDefault="00C81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E3FC" w14:textId="77777777" w:rsidR="00C81A0B" w:rsidRDefault="00C81A0B" w:rsidP="0008053C">
      <w:pPr>
        <w:spacing w:after="0" w:line="240" w:lineRule="auto"/>
      </w:pPr>
      <w:r>
        <w:separator/>
      </w:r>
    </w:p>
  </w:footnote>
  <w:footnote w:type="continuationSeparator" w:id="0">
    <w:p w14:paraId="2F5E566E" w14:textId="77777777" w:rsidR="00C81A0B" w:rsidRDefault="00C81A0B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50BB" w14:textId="77777777" w:rsidR="003605E2" w:rsidRPr="00636F75" w:rsidRDefault="00CC2CAF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2C3637">
      <w:rPr>
        <w:rFonts w:ascii="Lato" w:hAnsi="Lato"/>
        <w:i/>
        <w:color w:val="auto"/>
        <w:sz w:val="22"/>
      </w:rPr>
      <w:t>4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5BAEDCE4" w14:textId="77777777" w:rsidR="003605E2" w:rsidRDefault="00C81A0B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8053C"/>
    <w:rsid w:val="00126A87"/>
    <w:rsid w:val="001C14AB"/>
    <w:rsid w:val="002C3637"/>
    <w:rsid w:val="005943C7"/>
    <w:rsid w:val="00754639"/>
    <w:rsid w:val="00806536"/>
    <w:rsid w:val="00AD591F"/>
    <w:rsid w:val="00B70A72"/>
    <w:rsid w:val="00C224DE"/>
    <w:rsid w:val="00C81A0B"/>
    <w:rsid w:val="00C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023EA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u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Stępień</cp:lastModifiedBy>
  <cp:revision>7</cp:revision>
  <dcterms:created xsi:type="dcterms:W3CDTF">2026-02-26T09:44:00Z</dcterms:created>
  <dcterms:modified xsi:type="dcterms:W3CDTF">2026-03-03T06:57:00Z</dcterms:modified>
</cp:coreProperties>
</file>