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7AB98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Instytut Badań Edukacyjnych - Państwowy Instytut Badawczy </w:t>
      </w:r>
      <w:r>
        <w:rPr>
          <w:rFonts w:ascii="Arial" w:eastAsia="Arial" w:hAnsi="Arial" w:cs="Arial"/>
          <w:color w:val="0070C0"/>
          <w:sz w:val="20"/>
          <w:szCs w:val="20"/>
        </w:rPr>
        <w:t>(</w:t>
      </w:r>
      <w:hyperlink r:id="rId7">
        <w:r>
          <w:rPr>
            <w:rFonts w:ascii="Arial" w:eastAsia="Arial" w:hAnsi="Arial" w:cs="Arial"/>
            <w:color w:val="0070C0"/>
            <w:sz w:val="20"/>
            <w:szCs w:val="20"/>
            <w:u w:val="single"/>
          </w:rPr>
          <w:t>IBE</w:t>
        </w:r>
      </w:hyperlink>
      <w:r>
        <w:rPr>
          <w:rFonts w:ascii="Arial" w:eastAsia="Arial" w:hAnsi="Arial" w:cs="Arial"/>
          <w:color w:val="0070C0"/>
          <w:sz w:val="20"/>
          <w:szCs w:val="20"/>
        </w:rPr>
        <w:t> PIB) </w:t>
      </w:r>
      <w:r>
        <w:rPr>
          <w:rFonts w:ascii="Arial" w:eastAsia="Arial" w:hAnsi="Arial" w:cs="Arial"/>
          <w:color w:val="000000"/>
          <w:sz w:val="20"/>
          <w:szCs w:val="20"/>
        </w:rPr>
        <w:t>jest placówką badawczą prowadzącą interdyscyplinarne badania naukowe oraz projekty wdrożeniowe dotyczące funkcjonowania i efektywności systemu edukacji w Polsce, a także powiązań edukacji z rynkiem pracy. Instytut uczestniczy w krajowych i międzynarodowych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projektach badawczych i wdrożeniowych, przygotowuje raporty, sporządza ekspertyzy oraz pełni funkcje doradcze. W Instytucie pracuje około </w:t>
      </w:r>
      <w:r>
        <w:rPr>
          <w:rFonts w:ascii="Arial" w:eastAsia="Arial" w:hAnsi="Arial" w:cs="Arial"/>
          <w:sz w:val="20"/>
          <w:szCs w:val="20"/>
        </w:rPr>
        <w:t>400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osób zajmujących się edukacją i rynkiem pracy, w tym uczeniem się przez całe życie. Zatrudniamy socjologów, psych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ologów, pedagogów, ekonomistów i politologów. Nasi pracownicy to w większości wybitni specjaliści w swoich dziedzinach, posiadający bogate doświadczenie zawodowe obejmujące prace badawcze i wdrożeniowe, współpracę z partnerami społecznymi, w tym biznesem, </w:t>
      </w:r>
      <w:r>
        <w:rPr>
          <w:rFonts w:ascii="Arial" w:eastAsia="Arial" w:hAnsi="Arial" w:cs="Arial"/>
          <w:color w:val="000000"/>
          <w:sz w:val="20"/>
          <w:szCs w:val="20"/>
        </w:rPr>
        <w:t>a także pracę dydaktyczną, pracę w administracji publicznej, marketingowych organizacjach badania rynku i opinii oraz organizacjach pozarządowych.</w:t>
      </w:r>
    </w:p>
    <w:p w14:paraId="652EC8BF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W związku z realizacją projektu systemowego finansowanego z programu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Fundusze Europejskie dla Rozwoju Społecz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nego (FERS)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„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Playing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>Success</w:t>
      </w:r>
      <w:proofErr w:type="spellEnd"/>
      <w:r>
        <w:rPr>
          <w:rFonts w:ascii="Arial" w:eastAsia="Arial" w:hAnsi="Arial" w:cs="Arial"/>
          <w:b/>
          <w:bCs/>
          <w:color w:val="1F1F1F"/>
          <w:sz w:val="20"/>
          <w:szCs w:val="20"/>
          <w:highlight w:val="white"/>
        </w:rPr>
        <w:t xml:space="preserve"> w Polsce</w:t>
      </w:r>
      <w:r>
        <w:rPr>
          <w:rFonts w:ascii="Arial" w:eastAsia="Arial" w:hAnsi="Arial" w:cs="Arial"/>
          <w:b/>
          <w:bCs/>
          <w:sz w:val="20"/>
          <w:szCs w:val="20"/>
        </w:rPr>
        <w:t>” FERS.05.01-IZ.00-0019/25, zad.1-6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>Instytut Badań Edukacyjnych – Państwowy Instytut Badawczy poszukuje osoby na stanowisko:</w:t>
      </w:r>
    </w:p>
    <w:p w14:paraId="4ED8421E" w14:textId="77777777" w:rsidR="00C05C79" w:rsidRDefault="00C05C79">
      <w:pPr>
        <w:spacing w:after="0" w:line="30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96D66F8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55140B6A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7D06BABE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0637180B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>
        <w:rPr>
          <w:rFonts w:ascii="Arial" w:eastAsia="Arial" w:hAnsi="Arial" w:cs="Arial"/>
          <w:b/>
          <w:bCs/>
          <w:color w:val="0070C0"/>
          <w:sz w:val="28"/>
          <w:szCs w:val="28"/>
        </w:rPr>
        <w:t>Specjalista/ Specjalistka ds. wsparcia rozwojowego młodzieży (nauczyciel/ nauczycielka)</w:t>
      </w:r>
    </w:p>
    <w:p w14:paraId="0AA20BC8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05AAAA76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 xml:space="preserve">Wymiar etatu: </w:t>
      </w:r>
      <w:r>
        <w:rPr>
          <w:rFonts w:ascii="Arial" w:eastAsia="Arial" w:hAnsi="Arial" w:cs="Arial"/>
          <w:color w:val="000000"/>
          <w:sz w:val="20"/>
          <w:szCs w:val="20"/>
        </w:rPr>
        <w:t>0,25 etatu</w:t>
      </w:r>
    </w:p>
    <w:p w14:paraId="7F5A2A2F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Liczba osób: </w:t>
      </w:r>
      <w:r>
        <w:rPr>
          <w:rFonts w:ascii="Arial" w:eastAsia="Arial" w:hAnsi="Arial" w:cs="Arial"/>
          <w:sz w:val="20"/>
          <w:szCs w:val="20"/>
        </w:rPr>
        <w:t>32</w:t>
      </w:r>
    </w:p>
    <w:p w14:paraId="41114B8E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Nr ref.: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P4S/ZSR/2</w:t>
      </w:r>
      <w:r>
        <w:rPr>
          <w:rFonts w:ascii="Arial" w:eastAsia="Arial" w:hAnsi="Arial" w:cs="Arial"/>
          <w:sz w:val="20"/>
          <w:szCs w:val="20"/>
        </w:rPr>
        <w:t>47</w:t>
      </w:r>
      <w:r>
        <w:rPr>
          <w:rFonts w:ascii="Arial" w:eastAsia="Arial" w:hAnsi="Arial" w:cs="Arial"/>
          <w:color w:val="000000"/>
          <w:sz w:val="20"/>
          <w:szCs w:val="20"/>
        </w:rPr>
        <w:t>/ Spec. ds. wsparcia rozwojowego młodzieży (nauczyciel/-ka)/</w:t>
      </w:r>
      <w:r>
        <w:rPr>
          <w:rFonts w:ascii="Arial" w:eastAsia="Arial" w:hAnsi="Arial" w:cs="Arial"/>
          <w:sz w:val="20"/>
          <w:szCs w:val="20"/>
        </w:rPr>
        <w:t>0711</w:t>
      </w:r>
      <w:r>
        <w:rPr>
          <w:rFonts w:ascii="Arial" w:eastAsia="Arial" w:hAnsi="Arial" w:cs="Arial"/>
          <w:color w:val="000000"/>
          <w:sz w:val="20"/>
          <w:szCs w:val="20"/>
        </w:rPr>
        <w:t>/2025/BIP</w:t>
      </w:r>
    </w:p>
    <w:p w14:paraId="4F8C5170" w14:textId="77777777" w:rsidR="00C05C79" w:rsidRDefault="003239B7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  <w:t>Miejsce wykonywania pracy: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br/>
      </w:r>
      <w:r>
        <w:rPr>
          <w:rFonts w:ascii="Arial" w:eastAsia="Arial" w:hAnsi="Arial" w:cs="Arial"/>
          <w:sz w:val="20"/>
          <w:szCs w:val="20"/>
        </w:rPr>
        <w:t>mie</w:t>
      </w:r>
      <w:r>
        <w:rPr>
          <w:rFonts w:ascii="Arial" w:eastAsia="Arial" w:hAnsi="Arial" w:cs="Arial"/>
          <w:sz w:val="20"/>
          <w:szCs w:val="20"/>
        </w:rPr>
        <w:t>jsce wskazane przez Pracownika/Pracowniczkę (praca zdalna) oraz w terenie poza siedzibą pracodawcy: Kraków, Łódź, Płock, Kielce, Lubin, Wrocław, Gdańsk</w:t>
      </w:r>
    </w:p>
    <w:p w14:paraId="551D2122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98D0152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color w:val="0070C0"/>
          <w:sz w:val="19"/>
          <w:szCs w:val="19"/>
        </w:rPr>
      </w:pPr>
    </w:p>
    <w:p w14:paraId="11789D2E" w14:textId="77777777" w:rsidR="00C05C79" w:rsidRDefault="003239B7">
      <w:pPr>
        <w:spacing w:line="300" w:lineRule="auto"/>
        <w:rPr>
          <w:rFonts w:ascii="Arial" w:eastAsia="Arial" w:hAnsi="Arial" w:cs="Arial"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Zakres obowiązków:</w:t>
      </w:r>
    </w:p>
    <w:p w14:paraId="5B32A0E3" w14:textId="77777777" w:rsidR="00C05C79" w:rsidRDefault="003239B7">
      <w:pPr>
        <w:spacing w:after="18" w:line="276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Osoba pełniąca tę funkcję będzie prowadzić zajęcia warsztatowe dla uczniów szkół podstawowych (klasy 5-7 SP) w formule pracy grupowej, z wykorzystaniem elementów aktywności fizycznej i sportu jako narzędzi pedagogicznych. </w:t>
      </w:r>
    </w:p>
    <w:p w14:paraId="405300A0" w14:textId="77777777" w:rsidR="00C05C79" w:rsidRDefault="00C05C79">
      <w:pPr>
        <w:spacing w:after="18" w:line="276" w:lineRule="auto"/>
        <w:ind w:left="-24" w:right="56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B4BE400" w14:textId="77777777" w:rsidR="00C05C79" w:rsidRDefault="003239B7">
      <w:pPr>
        <w:spacing w:line="300" w:lineRule="auto"/>
        <w:jc w:val="both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 głównych zadań osoby zatrudni</w:t>
      </w:r>
      <w:r>
        <w:rPr>
          <w:rFonts w:ascii="Arial" w:eastAsia="Arial" w:hAnsi="Arial" w:cs="Arial"/>
          <w:b/>
          <w:bCs/>
          <w:color w:val="0070C0"/>
          <w:sz w:val="20"/>
          <w:szCs w:val="20"/>
        </w:rPr>
        <w:t>onej na tym stanowisku należeć będzie:</w:t>
      </w:r>
    </w:p>
    <w:p w14:paraId="3976A0BA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przygotowanie i planowanie spotkań warsztatowych, w tym współtworzenie i adaptacja materiałów edukacyjnych;</w:t>
      </w:r>
    </w:p>
    <w:p w14:paraId="1700D96A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współpraca z zespołem projektowym, lokalnymi nauczycielami i ekspertami w celu planowania pracy z młodzieżą, rekrutacji uczestników oraz dostosowania materiałów edukacyjnych;</w:t>
      </w:r>
    </w:p>
    <w:p w14:paraId="16A162D2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dokumentowanie przebiegu zajęć i postępów uczestników oraz udział w działaniach e</w:t>
      </w:r>
      <w:r>
        <w:rPr>
          <w:rFonts w:ascii="Arial" w:eastAsia="Arial" w:hAnsi="Arial" w:cs="Arial"/>
          <w:sz w:val="20"/>
          <w:szCs w:val="20"/>
        </w:rPr>
        <w:t>waluacyjnych projektu;</w:t>
      </w:r>
    </w:p>
    <w:p w14:paraId="4858C551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szkoleniach metodycznych, warsztatach wdrożeniowych</w:t>
      </w:r>
      <w:r>
        <w:rPr>
          <w:rFonts w:ascii="Arial" w:eastAsia="Arial" w:hAnsi="Arial" w:cs="Arial"/>
          <w:sz w:val="20"/>
          <w:szCs w:val="20"/>
        </w:rPr>
        <w:tab/>
        <w:t>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spotkaniach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przygotowawczych;</w:t>
      </w:r>
    </w:p>
    <w:p w14:paraId="109682A7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pomoc w rekrutacji uczniów do projektu, w tym przedstawianie nauczycielom zakresu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tematycznego i scenariuszy zajęć;</w:t>
      </w:r>
    </w:p>
    <w:p w14:paraId="791F0C6B" w14:textId="77777777" w:rsidR="00C05C79" w:rsidRDefault="003239B7">
      <w:pPr>
        <w:spacing w:after="0" w:line="300" w:lineRule="auto"/>
        <w:ind w:left="-24" w:right="5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aktualizacji pr</w:t>
      </w:r>
      <w:r>
        <w:rPr>
          <w:rFonts w:ascii="Arial" w:eastAsia="Arial" w:hAnsi="Arial" w:cs="Arial"/>
          <w:sz w:val="20"/>
          <w:szCs w:val="20"/>
        </w:rPr>
        <w:t>ogramu na podstawie doświadczeń z pierwszej edycji dla uczniów szkół ponadpodstawowych.</w:t>
      </w:r>
    </w:p>
    <w:p w14:paraId="372C5736" w14:textId="77777777" w:rsidR="00C05C79" w:rsidRDefault="003239B7">
      <w:pPr>
        <w:spacing w:before="16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lastRenderedPageBreak/>
        <w:t>Wymagania wobec kandydatów i kandydatek:</w:t>
      </w:r>
    </w:p>
    <w:p w14:paraId="3B1A93A6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wykształcenie pedagogiczne (minimum licencjat);</w:t>
      </w:r>
    </w:p>
    <w:p w14:paraId="059F29C4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min. 3-letnie doświadczenie w pracy z dziećmi lub młodzieżą;</w:t>
      </w:r>
    </w:p>
    <w:p w14:paraId="4611EB3E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udokumentowane doś</w:t>
      </w:r>
      <w:r>
        <w:rPr>
          <w:rFonts w:ascii="Arial" w:eastAsia="Arial" w:hAnsi="Arial" w:cs="Arial"/>
          <w:sz w:val="20"/>
          <w:szCs w:val="20"/>
        </w:rPr>
        <w:t xml:space="preserve">wiadczenie (np. świadectwa pracy, referencje, dokumentacja projektowa) w co najmniej dwóch z trzech obszarów: </w:t>
      </w:r>
    </w:p>
    <w:p w14:paraId="387A755A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planowanie zajęć lub warsztatów, </w:t>
      </w:r>
    </w:p>
    <w:p w14:paraId="4CF4D0A4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prowadzenie warsztatów, </w:t>
      </w:r>
    </w:p>
    <w:p w14:paraId="66F50056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- tworzenie materiałów edukacyjnych w pracy z uczniami wymagającymi dodatkowego ws</w:t>
      </w:r>
      <w:r>
        <w:rPr>
          <w:rFonts w:ascii="Arial" w:eastAsia="Arial" w:hAnsi="Arial" w:cs="Arial"/>
          <w:sz w:val="20"/>
          <w:szCs w:val="20"/>
        </w:rPr>
        <w:t>parcia edukacyjnego lub społeczno-emocjonalnego;</w:t>
      </w:r>
    </w:p>
    <w:p w14:paraId="601ADE7F" w14:textId="77777777" w:rsidR="00C05C79" w:rsidRDefault="003239B7">
      <w:pPr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dyspozycyjność w godzinach popołudniowych w czas.ie trwania zajęć (1 x w tygodniu przez 12-tygodniowy cykl).</w:t>
      </w:r>
    </w:p>
    <w:p w14:paraId="01D6A6A0" w14:textId="77777777" w:rsidR="00C05C79" w:rsidRDefault="003239B7">
      <w:pPr>
        <w:spacing w:before="160" w:line="300" w:lineRule="auto"/>
        <w:rPr>
          <w:color w:val="0070C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Dodatkowym atutem będą:</w:t>
      </w:r>
    </w:p>
    <w:p w14:paraId="22C2FE9A" w14:textId="77777777" w:rsidR="00C05C79" w:rsidRDefault="003239B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znajomość języka angielskiego (min. poziom B1) na poziomie umożliwiającym </w:t>
      </w:r>
      <w:r>
        <w:rPr>
          <w:rFonts w:ascii="Arial" w:eastAsia="Arial" w:hAnsi="Arial" w:cs="Arial"/>
          <w:sz w:val="20"/>
          <w:szCs w:val="20"/>
        </w:rPr>
        <w:t>współpracę z partnerem zagranicznym;</w:t>
      </w:r>
    </w:p>
    <w:p w14:paraId="2DAE0F73" w14:textId="77777777" w:rsidR="00C05C79" w:rsidRDefault="003239B7">
      <w:pPr>
        <w:spacing w:after="0" w:line="300" w:lineRule="auto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doświadczenie w projektach edukacyjnych lub rozwojowych</w:t>
      </w:r>
      <w:r>
        <w:rPr>
          <w:rFonts w:ascii="Arial" w:eastAsia="Arial" w:hAnsi="Arial" w:cs="Arial"/>
          <w:b/>
          <w:bCs/>
          <w:color w:val="0070C0"/>
          <w:sz w:val="20"/>
          <w:szCs w:val="20"/>
        </w:rPr>
        <w:t>.</w:t>
      </w:r>
    </w:p>
    <w:p w14:paraId="09936D6C" w14:textId="77777777" w:rsidR="00C05C79" w:rsidRDefault="00C05C79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</w:p>
    <w:p w14:paraId="77D97603" w14:textId="77777777" w:rsidR="00C05C79" w:rsidRDefault="003239B7">
      <w:pPr>
        <w:shd w:val="clear" w:color="auto" w:fill="FFFFFF"/>
        <w:spacing w:line="240" w:lineRule="auto"/>
        <w:ind w:right="-40"/>
        <w:rPr>
          <w:rFonts w:ascii="Arial" w:eastAsia="Arial" w:hAnsi="Arial" w:cs="Arial"/>
          <w:b/>
          <w:bCs/>
          <w:color w:val="0070C0"/>
          <w:sz w:val="20"/>
          <w:szCs w:val="20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Oferujemy:</w:t>
      </w:r>
    </w:p>
    <w:p w14:paraId="6C91509E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udział w nowatorskim projekcie łączącym edukację i sport;</w:t>
      </w:r>
    </w:p>
    <w:p w14:paraId="1DCE9D3C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realny wpływ na rozwój programu wspierającego kompetencje dzieci i młodzieży;</w:t>
      </w:r>
    </w:p>
    <w:p w14:paraId="1A72C690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współpracę z interdyscyplinarnym zespołem krajowym i międzynarodowym;</w:t>
      </w:r>
    </w:p>
    <w:p w14:paraId="40384BE4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elastyczny model pracy (zdalny, terenowy);</w:t>
      </w:r>
    </w:p>
    <w:p w14:paraId="4AC451E7" w14:textId="77777777" w:rsidR="00C05C79" w:rsidRDefault="003239B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pakiet benefitów, tj. karta Medicover Sport, ZFŚS;</w:t>
      </w:r>
    </w:p>
    <w:p w14:paraId="6886F038" w14:textId="77777777" w:rsidR="00C05C79" w:rsidRDefault="003239B7">
      <w:pPr>
        <w:shd w:val="clear" w:color="auto" w:fill="FFFFFF"/>
        <w:spacing w:after="0" w:line="30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możliwość korzystania na preferencyjnych warunkach z ubezpieczenia grupowego oraz prywatnej opieki medycznej;</w:t>
      </w:r>
    </w:p>
    <w:p w14:paraId="1BBA845D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możliwość realnego wpływu na jakość i przejrzystość analiz w dużym projekcie edukacyjnym;</w:t>
      </w:r>
    </w:p>
    <w:p w14:paraId="5D74AC77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współ</w:t>
      </w:r>
      <w:r>
        <w:rPr>
          <w:rFonts w:ascii="Arial" w:eastAsia="Arial" w:hAnsi="Arial" w:cs="Arial"/>
          <w:sz w:val="20"/>
          <w:szCs w:val="20"/>
        </w:rPr>
        <w:t>pracę z interdyscyplinarnym zespołem badawczym i edukacyjnym.</w:t>
      </w:r>
    </w:p>
    <w:p w14:paraId="60093269" w14:textId="77777777" w:rsidR="00C05C79" w:rsidRDefault="00C05C79">
      <w:pPr>
        <w:shd w:val="clear" w:color="auto" w:fill="FFFFFF"/>
        <w:spacing w:after="0" w:line="240" w:lineRule="auto"/>
        <w:ind w:left="720" w:right="-41"/>
        <w:rPr>
          <w:rFonts w:ascii="Arial" w:eastAsia="Arial" w:hAnsi="Arial" w:cs="Arial"/>
          <w:color w:val="333333"/>
          <w:sz w:val="20"/>
          <w:szCs w:val="20"/>
        </w:rPr>
      </w:pPr>
    </w:p>
    <w:p w14:paraId="5BDFD689" w14:textId="77777777" w:rsidR="00C05C79" w:rsidRDefault="003239B7">
      <w:pPr>
        <w:shd w:val="clear" w:color="auto" w:fill="FFFFFF"/>
        <w:spacing w:after="0" w:line="480" w:lineRule="auto"/>
        <w:ind w:right="-41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70C0"/>
          <w:sz w:val="20"/>
          <w:szCs w:val="20"/>
        </w:rPr>
        <w:t>Warunki zatrudnienia:</w:t>
      </w:r>
    </w:p>
    <w:p w14:paraId="3536314B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zatrudnienie na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 umowę o pracę; </w:t>
      </w:r>
    </w:p>
    <w:p w14:paraId="7B0DD6D2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umowa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na 3-miesięczny okres próbny (kolejna umowa na czas określony z możliwością zawarcia umowy do 30.06.2027);</w:t>
      </w:r>
    </w:p>
    <w:p w14:paraId="5CF7288E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miejsce wykonywania pracy: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miejsce wskazane przez Pracownika/Pracowniczkę (praca zdalna) oraz w terenie poza siedzibą pracodawcy: Kraków, Łódź, Płock, Kielce, Lubin, Wrocław, Gdańsk;</w:t>
      </w:r>
    </w:p>
    <w:p w14:paraId="10DBA994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wymiar etatu: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0,25 etatu (ćwierć etatu);</w:t>
      </w:r>
    </w:p>
    <w:p w14:paraId="56054C03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wynagrodzenie zasadnicze miesięczne: 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1 375 zł (0,25 etatu);</w:t>
      </w:r>
    </w:p>
    <w:p w14:paraId="2441E03D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system czasu pracy: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zadaniowy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0E445323" w14:textId="77777777" w:rsidR="00C05C79" w:rsidRDefault="00C05C79">
      <w:pP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333333"/>
          <w:sz w:val="19"/>
          <w:szCs w:val="19"/>
        </w:rPr>
      </w:pPr>
    </w:p>
    <w:p w14:paraId="6E362A6C" w14:textId="77777777" w:rsidR="00C05C79" w:rsidRDefault="003239B7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Osoby zainteresowane prosimy o przesyłanie</w:t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 CV oraz opcjonalnie listu motywacyjnego</w:t>
      </w:r>
      <w:r>
        <w:rPr>
          <w:rFonts w:ascii="Arial" w:eastAsia="Arial" w:hAnsi="Arial" w:cs="Arial"/>
          <w:color w:val="000000"/>
          <w:sz w:val="20"/>
          <w:szCs w:val="20"/>
        </w:rPr>
        <w:t> w terminie 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  <w:r>
        <w:rPr>
          <w:rFonts w:ascii="Arial" w:eastAsia="Arial" w:hAnsi="Arial" w:cs="Arial"/>
          <w:b/>
          <w:bCs/>
          <w:color w:val="006FC0"/>
          <w:sz w:val="20"/>
          <w:szCs w:val="20"/>
        </w:rPr>
        <w:t>do 28.11.2025 r. </w:t>
      </w:r>
      <w:r>
        <w:rPr>
          <w:rFonts w:ascii="Arial" w:eastAsia="Arial" w:hAnsi="Arial" w:cs="Arial"/>
          <w:color w:val="000000"/>
          <w:sz w:val="20"/>
          <w:szCs w:val="20"/>
        </w:rPr>
        <w:t>poprzez link:</w:t>
      </w:r>
      <w:r>
        <w:rPr>
          <w:rFonts w:ascii="Arial" w:eastAsia="Arial" w:hAnsi="Arial" w:cs="Arial"/>
          <w:color w:val="333333"/>
          <w:sz w:val="19"/>
          <w:szCs w:val="19"/>
        </w:rPr>
        <w:t xml:space="preserve"> </w:t>
      </w:r>
    </w:p>
    <w:p w14:paraId="2F0660BB" w14:textId="77777777" w:rsidR="00C05C79" w:rsidRDefault="00C05C79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</w:p>
    <w:p w14:paraId="22B9A433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46DD1031" w14:textId="2F34E92E" w:rsidR="00C05C79" w:rsidRDefault="0056180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hyperlink r:id="rId8" w:history="1">
        <w:r w:rsidR="003239B7" w:rsidRPr="00561806">
          <w:rPr>
            <w:rStyle w:val="Hipercze"/>
            <w:rFonts w:ascii="Arial" w:eastAsia="Arial" w:hAnsi="Arial" w:cs="Arial"/>
            <w:b/>
            <w:bCs/>
            <w:sz w:val="28"/>
            <w:szCs w:val="28"/>
          </w:rPr>
          <w:t>APLIKUJ</w:t>
        </w:r>
      </w:hyperlink>
    </w:p>
    <w:p w14:paraId="29C31593" w14:textId="77777777" w:rsidR="00C05C79" w:rsidRDefault="00C05C79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</w:p>
    <w:p w14:paraId="3C1F5FDA" w14:textId="77777777" w:rsidR="00C05C79" w:rsidRDefault="00323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0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lastRenderedPageBreak/>
        <w:br/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Informujemy, że skontaktujemy się wyłącznie z wybranymi kandydatami i kandydatkami.</w:t>
      </w:r>
    </w:p>
    <w:p w14:paraId="1AACF18F" w14:textId="77777777" w:rsidR="00C05C79" w:rsidRDefault="003239B7">
      <w:pPr>
        <w:shd w:val="clear" w:color="auto" w:fill="FFFFFF"/>
        <w:spacing w:after="0" w:line="30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W przypadku wyboru kandydata do zatrudnienia zastrzegamy sobie prawo do wcześniejszego zakończenia procesu rekrutacji.</w:t>
      </w:r>
    </w:p>
    <w:p w14:paraId="77BBB9BC" w14:textId="77777777" w:rsidR="00C05C79" w:rsidRDefault="00C05C79">
      <w:pPr>
        <w:shd w:val="clear" w:color="auto" w:fill="FFFFFF"/>
        <w:spacing w:after="0" w:line="24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77D169BD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Zapis wytycznych kwalifikowalności wydatków FERS:</w:t>
      </w:r>
    </w:p>
    <w:p w14:paraId="37D26F06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Zg</w:t>
      </w:r>
      <w:r>
        <w:rPr>
          <w:rFonts w:ascii="Arial" w:eastAsia="Arial" w:hAnsi="Arial" w:cs="Arial"/>
          <w:color w:val="000000"/>
          <w:sz w:val="20"/>
          <w:szCs w:val="20"/>
        </w:rPr>
        <w:t>odnie z Wytycznymi dot. kwalifikowalności wydatków dla projektów FERS podrozdział 3.8 pkt. 11 b):</w:t>
      </w:r>
    </w:p>
    <w:p w14:paraId="1EF9FA4B" w14:textId="77777777" w:rsidR="00C05C79" w:rsidRDefault="003239B7">
      <w:pPr>
        <w:shd w:val="clear" w:color="auto" w:fill="FFFFFF"/>
        <w:spacing w:after="0" w:line="300" w:lineRule="auto"/>
        <w:jc w:val="both"/>
        <w:rPr>
          <w:rFonts w:ascii="Arial" w:eastAsia="Arial" w:hAnsi="Arial" w:cs="Arial"/>
          <w:color w:val="333333"/>
          <w:sz w:val="19"/>
          <w:szCs w:val="19"/>
        </w:rPr>
      </w:pPr>
      <w:r>
        <w:rPr>
          <w:rFonts w:ascii="Arial" w:eastAsia="Arial" w:hAnsi="Arial" w:cs="Arial"/>
          <w:color w:val="000000"/>
          <w:sz w:val="20"/>
          <w:szCs w:val="20"/>
        </w:rPr>
        <w:t>“Wydatki związane z zaangażowaniem zawodowym personelu projektu w projekcie lub projektach są kwalifikowalne, o ile łączne zaangażowanie zawodowe personelu  p</w:t>
      </w:r>
      <w:r>
        <w:rPr>
          <w:rFonts w:ascii="Arial" w:eastAsia="Arial" w:hAnsi="Arial" w:cs="Arial"/>
          <w:color w:val="000000"/>
          <w:sz w:val="20"/>
          <w:szCs w:val="20"/>
        </w:rPr>
        <w:t>rojektu w realizację wszystkich projektów finansowanych z funduszy UE oraz działań finansowanych z innych źródeł, w tym środków własnych beneficjenta i innych podmiotów (niezależnie od formy zaangażowania), nie przekracza 276 godzin miesięcznie”. </w:t>
      </w:r>
    </w:p>
    <w:p w14:paraId="7703E32A" w14:textId="77777777" w:rsidR="00C05C79" w:rsidRDefault="003239B7">
      <w:pPr>
        <w:shd w:val="clear" w:color="auto" w:fill="FFFFFF"/>
        <w:spacing w:after="0" w:line="30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W związku z powyższym prosimy o uwzględnienie tego warunku przed złożeniem aplikacji.</w:t>
      </w:r>
    </w:p>
    <w:p w14:paraId="6B2EACE1" w14:textId="77777777" w:rsidR="00C05C79" w:rsidRDefault="00C05C79">
      <w:pPr>
        <w:shd w:val="clear" w:color="auto" w:fill="FFFFFF"/>
        <w:spacing w:after="0" w:line="300" w:lineRule="auto"/>
        <w:rPr>
          <w:rFonts w:ascii="Arial" w:eastAsia="Arial" w:hAnsi="Arial" w:cs="Arial"/>
          <w:color w:val="333333"/>
          <w:sz w:val="19"/>
          <w:szCs w:val="19"/>
        </w:rPr>
      </w:pPr>
    </w:p>
    <w:p w14:paraId="78AB1FDB" w14:textId="77777777" w:rsidR="00C05C79" w:rsidRDefault="003239B7">
      <w:pPr>
        <w:spacing w:after="3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Instytut Badań Edukacyjnych – Państwowy Instytut Badawczy realizuje politykę równych szans w zatrudnieniu.</w:t>
      </w:r>
    </w:p>
    <w:p w14:paraId="57F218F5" w14:textId="77777777" w:rsidR="00C05C79" w:rsidRDefault="003239B7">
      <w:pPr>
        <w:spacing w:after="2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Informacje RODO znajdują się na naszej stronie internetowej </w:t>
      </w:r>
      <w:hyperlink r:id="rId9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RODO IBE PIB</w:t>
        </w:r>
      </w:hyperlink>
      <w:hyperlink r:id="rId10">
        <w:r>
          <w:rPr>
            <w:rFonts w:ascii="Arial" w:eastAsia="Arial" w:hAnsi="Arial" w:cs="Arial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7DB44757" w14:textId="77777777" w:rsidR="00C05C79" w:rsidRDefault="003239B7">
      <w:pPr>
        <w:spacing w:after="24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obowiązuje wewnętrzna procedura zgłoszeń naruszenia prawa </w:t>
      </w:r>
      <w:hyperlink r:id="rId11">
        <w:r>
          <w:rPr>
            <w:rFonts w:ascii="Arial" w:eastAsia="Arial" w:hAnsi="Arial" w:cs="Arial"/>
            <w:color w:val="1155CC"/>
            <w:sz w:val="20"/>
            <w:szCs w:val="20"/>
            <w:u w:val="single"/>
          </w:rPr>
          <w:t>PROCEDURA ZGŁOSZEŃ</w:t>
        </w:r>
      </w:hyperlink>
      <w:hyperlink r:id="rId12">
        <w:r>
          <w:rPr>
            <w:rFonts w:ascii="Arial" w:eastAsia="Arial" w:hAnsi="Arial" w:cs="Arial"/>
            <w:sz w:val="20"/>
            <w:szCs w:val="20"/>
          </w:rPr>
          <w:t>.</w:t>
        </w:r>
      </w:hyperlink>
    </w:p>
    <w:p w14:paraId="0821DABB" w14:textId="77777777" w:rsidR="00C05C79" w:rsidRDefault="003239B7">
      <w:pPr>
        <w:spacing w:after="0" w:line="30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Informujemy, że w IBE PIB wprowadzono </w:t>
      </w:r>
      <w:hyperlink r:id="rId13">
        <w:r>
          <w:rPr>
            <w:rFonts w:ascii="Arial" w:eastAsia="Arial" w:hAnsi="Arial" w:cs="Arial"/>
            <w:color w:val="1155CC"/>
            <w:sz w:val="20"/>
            <w:szCs w:val="20"/>
          </w:rPr>
          <w:t>STANDARDY OCHRONY MAŁOLETNICH</w:t>
        </w:r>
      </w:hyperlink>
    </w:p>
    <w:sectPr w:rsidR="00C05C79">
      <w:footerReference w:type="defaul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12D8E" w14:textId="77777777" w:rsidR="003239B7" w:rsidRDefault="003239B7">
      <w:pPr>
        <w:spacing w:after="0" w:line="240" w:lineRule="auto"/>
      </w:pPr>
      <w:r>
        <w:separator/>
      </w:r>
    </w:p>
  </w:endnote>
  <w:endnote w:type="continuationSeparator" w:id="0">
    <w:p w14:paraId="46737004" w14:textId="77777777" w:rsidR="003239B7" w:rsidRDefault="00323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80EBAD-DA4D-4A1E-8CF7-7A42FC6B3A6A}"/>
    <w:embedBold r:id="rId2" w:fontKey="{AB4C4894-BEFD-48F6-A179-328927D60C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27150E89-7C38-4533-806A-89210BD0B2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DF97083-1413-4198-B951-716A5D608F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10AE7" w14:textId="77777777" w:rsidR="00C05C79" w:rsidRDefault="003239B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77A25076" wp14:editId="28F5AD9D">
          <wp:extent cx="5760720" cy="65595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655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FC212E" w14:textId="77777777" w:rsidR="00C05C79" w:rsidRDefault="00C05C7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045E7" w14:textId="77777777" w:rsidR="003239B7" w:rsidRDefault="003239B7">
      <w:pPr>
        <w:spacing w:after="0" w:line="240" w:lineRule="auto"/>
      </w:pPr>
      <w:r>
        <w:separator/>
      </w:r>
    </w:p>
  </w:footnote>
  <w:footnote w:type="continuationSeparator" w:id="0">
    <w:p w14:paraId="2788472A" w14:textId="77777777" w:rsidR="003239B7" w:rsidRDefault="00323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C79"/>
    <w:rsid w:val="003239B7"/>
    <w:rsid w:val="00561806"/>
    <w:rsid w:val="00C0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53B38"/>
  <w15:docId w15:val="{889D541A-B935-4D8C-B828-FDE03146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uiPriority w:val="99"/>
    <w:semiHidden/>
    <w:unhideWhenUsed/>
    <w:rsid w:val="00532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0AA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45B8"/>
  </w:style>
  <w:style w:type="paragraph" w:styleId="Stopka">
    <w:name w:val="footer"/>
    <w:link w:val="StopkaZnak"/>
    <w:uiPriority w:val="99"/>
    <w:unhideWhenUsed/>
    <w:rsid w:val="00BD45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45B8"/>
  </w:style>
  <w:style w:type="paragraph" w:styleId="Akapitzlist">
    <w:name w:val="List Paragraph"/>
    <w:uiPriority w:val="34"/>
    <w:qFormat/>
    <w:rsid w:val="003A0B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108DD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1108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08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08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08DD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1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stem.erecruiter.pl/FormTemplates/RecruitmentForm.aspx?WebID=ecab71dd3dac4d1a9199381541c93e17" TargetMode="External"/><Relationship Id="rId13" Type="http://schemas.openxmlformats.org/officeDocument/2006/relationships/hyperlink" Target="https://ibe.edu.pl/images/IBE-BIP/Standardy-ochrony-maloletnich-w-IBE%20PIB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be.edu.pl/pl/" TargetMode="External"/><Relationship Id="rId12" Type="http://schemas.openxmlformats.org/officeDocument/2006/relationships/hyperlink" Target="https://ibe.edu.pl/pl/zgloszenia-naruszenia-praw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be.edu.pl/pl/zgloszenia-naruszenia-praw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ibe.edu.pl/pl/ro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e.edu.pl/pl/rod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aPaRBXe/mLxTeCDJJ2bDI9xWQ==">CgMxLjA4AGosChRzdWdnZXN0Lm1zMTg2OWlsdGNmMhIUTWljaGFsaW5hIEphc2vDs2xza2FqLAoUc3VnZ2VzdC5kZ3AydGpiZ2d3cDQSFE1pY2hhbGluYSBKYXNrw7Nsc2thaiUKFHN1Z2dlc3QuNjdkaXQxMzh1N3duEg1NaWNoYcWCIFNpdGVraiUKFHN1Z2dlc3QuY3plbGMzbXMweW53Eg1NaWNoYcWCIFNpdGVraiUKFHN1Z2dlc3QuemRpejFjMjc2d3plEg1NaWNoYcWCIFNpdGVraisKFHN1Z2dlc3QucHB6MzlqYjk4eTcyEhNEYWdtYXJhIE96aW1raWV3aWN6aisKFHN1Z2dlc3QuMWQ1Zzh5YXF2eGIzEhNEYWdtYXJhIE96aW1raWV3aWN6aiUKFHN1Z2dlc3QudHU2eHJ6ZzhkN3BjEg1NaWNoYcWCIFNpdGVraisKFHN1Z2dlc3QuMmw2bGl0cXd2Ymp6EhNEYWdtYXJhIE96aW1raWV3aWN6aiwKFHN1Z2dlc3QuOGVrZmpweHdsdXp4EhRNaWNoYWxpbmEgSmFza8OzbHNrYWorChRzdWdnZXN0LnU4dHdjazVmY2h2ahITRGFnbWFyYSBPemlta2lld2ljemorChRzdWdnZXN0LmEwMnlseDI4N2Q0MRITRGFnbWFyYSBPemlta2lld2ljemolChRzdWdnZXN0LjlrZDQ3ZjRpc28zYRINTWljaGHFgiBTaXRla2olChRzdWdnZXN0LnRnZnJoMnhrZDh4dhINTWljaGHFgiBTaXRla2osChRzdWdnZXN0Lm5qbWNnazJrOG4yZhIUTWljaGFsaW5hIEphc2vDs2xza2FqKwoUc3VnZ2VzdC45MWtxcG1kYWhvMjISE0RhZ21hcmEgT3ppbWtpZXdpY3pqJQoUc3VnZ2VzdC5xN2ZudjltNjJ2bXQSDU1pY2hhxYIgU2l0ZWtqKwoUc3VnZ2VzdC41M2E1aDRzZW4yN3oSE0RhZ21hcmEgT3ppbWtpZXdpY3pqLAoUc3VnZ2VzdC5pM3FjN3Foa20zaWISFE1pY2hhbGluYSBKYXNrw7Nsc2thaisKFHN1Z2dlc3QuOGthNTd4ZXgwZHEzEhNEYWdtYXJhIE96aW1raWV3aWN6aiUKFHN1Z2dlc3QueTNkNHNwZHIzdjVoEg1NaWNoYcWCIFNpdGVraisKFHN1Z2dlc3QudmFuNHdka3hiY3B0EhNEYWdtYXJhIE96aW1raWV3aWN6aisKFHN1Z2dlc3QuNmFiMG02czYyZXF0EhNEYWdtYXJhIE96aW1raWV3aWN6aiUKFHN1Z2dlc3QubDIyODQ4a2ZneW0zEg1NaWNoYcWCIFNpdGVraisKFHN1Z2dlc3QuanNkNXY4eDRtc2dtEhNEYWdtYXJhIE96aW1raWV3aWN6aiUKFHN1Z2dlc3Qua2JhNnFzOWp3bnAwEg1NaWNoYcWCIFNpdGVraisKFHN1Z2dlc3QucjdwajJ0NHNzczAwEhNEYWdtYXJhIE96aW1raWV3aWN6aiUKFHN1Z2dlc3QubjZ4djBuNWhiazk0Eg1NaWNoYcWCIFNpdGVrciExMTB3SGt1WTA0ZEdVQlpxaURpeU90U1dxUmY3M0pnS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909</Words>
  <Characters>5459</Characters>
  <Application>Microsoft Office Word</Application>
  <DocSecurity>0</DocSecurity>
  <Lines>45</Lines>
  <Paragraphs>12</Paragraphs>
  <ScaleCrop>false</ScaleCrop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IBE-3240</dc:creator>
  <cp:lastModifiedBy>IBE-2649B</cp:lastModifiedBy>
  <cp:revision>2</cp:revision>
  <dcterms:created xsi:type="dcterms:W3CDTF">2025-07-21T09:22:00Z</dcterms:created>
  <dcterms:modified xsi:type="dcterms:W3CDTF">2025-11-18T12:10:00Z</dcterms:modified>
</cp:coreProperties>
</file>