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EE5A" w14:textId="77777777" w:rsidR="00267581" w:rsidRPr="008D5AA3" w:rsidRDefault="00267581" w:rsidP="00267581">
      <w:pPr>
        <w:spacing w:after="0"/>
        <w:ind w:left="6521" w:firstLine="283"/>
        <w:rPr>
          <w:rFonts w:ascii="Times New Roman" w:hAnsi="Times New Roman" w:cs="Times New Roman"/>
          <w:sz w:val="24"/>
          <w:szCs w:val="24"/>
          <w:lang w:val="pl-PL"/>
        </w:rPr>
      </w:pPr>
      <w:r w:rsidRPr="008D5AA3">
        <w:rPr>
          <w:rFonts w:ascii="Times New Roman" w:hAnsi="Times New Roman" w:cs="Times New Roman"/>
          <w:sz w:val="24"/>
          <w:szCs w:val="24"/>
          <w:lang w:val="pl-PL"/>
        </w:rPr>
        <w:t>Załącznik</w:t>
      </w:r>
    </w:p>
    <w:p w14:paraId="2534BC47" w14:textId="77777777" w:rsidR="00267581" w:rsidRPr="008D5AA3" w:rsidRDefault="00267581" w:rsidP="00267581">
      <w:pPr>
        <w:spacing w:after="0"/>
        <w:ind w:left="6521" w:firstLine="283"/>
        <w:rPr>
          <w:rFonts w:ascii="Times New Roman" w:hAnsi="Times New Roman" w:cs="Times New Roman"/>
          <w:sz w:val="24"/>
          <w:szCs w:val="24"/>
          <w:lang w:val="pl-PL"/>
        </w:rPr>
      </w:pPr>
      <w:r w:rsidRPr="008D5AA3">
        <w:rPr>
          <w:rFonts w:ascii="Times New Roman" w:hAnsi="Times New Roman" w:cs="Times New Roman"/>
          <w:sz w:val="24"/>
          <w:szCs w:val="24"/>
          <w:lang w:val="pl-PL"/>
        </w:rPr>
        <w:t>do uchwały nr 121</w:t>
      </w:r>
    </w:p>
    <w:p w14:paraId="7327B181" w14:textId="77777777" w:rsidR="00267581" w:rsidRPr="008D5AA3" w:rsidRDefault="00267581" w:rsidP="00267581">
      <w:pPr>
        <w:spacing w:after="0"/>
        <w:ind w:left="6521" w:firstLine="283"/>
        <w:rPr>
          <w:rFonts w:ascii="Times New Roman" w:hAnsi="Times New Roman" w:cs="Times New Roman"/>
          <w:sz w:val="24"/>
          <w:szCs w:val="24"/>
          <w:lang w:val="pl-PL"/>
        </w:rPr>
      </w:pPr>
      <w:r w:rsidRPr="008D5AA3">
        <w:rPr>
          <w:rFonts w:ascii="Times New Roman" w:hAnsi="Times New Roman" w:cs="Times New Roman"/>
          <w:sz w:val="24"/>
          <w:szCs w:val="24"/>
          <w:lang w:val="pl-PL"/>
        </w:rPr>
        <w:t>Rady Ministrów</w:t>
      </w:r>
    </w:p>
    <w:p w14:paraId="54D1872A" w14:textId="77777777" w:rsidR="00267581" w:rsidRPr="008D5AA3" w:rsidRDefault="00267581" w:rsidP="00267581">
      <w:pPr>
        <w:spacing w:after="720"/>
        <w:ind w:left="6521" w:firstLine="283"/>
        <w:rPr>
          <w:rFonts w:ascii="Times New Roman" w:hAnsi="Times New Roman" w:cs="Times New Roman"/>
          <w:sz w:val="24"/>
          <w:szCs w:val="24"/>
          <w:lang w:val="pl-PL"/>
        </w:rPr>
      </w:pPr>
      <w:r w:rsidRPr="008D5AA3">
        <w:rPr>
          <w:rFonts w:ascii="Times New Roman" w:hAnsi="Times New Roman" w:cs="Times New Roman"/>
          <w:sz w:val="24"/>
          <w:szCs w:val="24"/>
          <w:lang w:val="pl-PL"/>
        </w:rPr>
        <w:t>z dnia 17 września 2025 r.</w:t>
      </w:r>
    </w:p>
    <w:p w14:paraId="515722C8" w14:textId="72CECB56" w:rsidR="00F46DB6" w:rsidRPr="002F70E1" w:rsidRDefault="003437F6" w:rsidP="00CD6104">
      <w:pPr>
        <w:pStyle w:val="Tytu"/>
        <w:spacing w:after="0" w:line="276" w:lineRule="auto"/>
        <w:jc w:val="center"/>
        <w:rPr>
          <w:rFonts w:ascii="Lato" w:hAnsi="Lato" w:cs="Times New Roman"/>
          <w:b/>
          <w:sz w:val="28"/>
          <w:szCs w:val="28"/>
          <w:lang w:val="pl-PL"/>
        </w:rPr>
      </w:pPr>
      <w:r w:rsidRPr="002F70E1">
        <w:rPr>
          <w:rFonts w:ascii="Lato" w:hAnsi="Lato" w:cs="Times New Roman"/>
          <w:b/>
          <w:sz w:val="28"/>
          <w:szCs w:val="28"/>
          <w:lang w:val="pl-PL"/>
        </w:rPr>
        <w:t xml:space="preserve">Rządowy program </w:t>
      </w:r>
      <w:bookmarkStart w:id="0" w:name="_Hlk201169994"/>
      <w:r w:rsidR="009144A2">
        <w:rPr>
          <w:rFonts w:ascii="Lato" w:hAnsi="Lato" w:cs="Times New Roman"/>
          <w:b/>
          <w:sz w:val="28"/>
          <w:szCs w:val="28"/>
          <w:lang w:val="pl-PL"/>
        </w:rPr>
        <w:t xml:space="preserve">wspierania </w:t>
      </w:r>
      <w:r w:rsidR="00610F51">
        <w:rPr>
          <w:rFonts w:ascii="Lato" w:hAnsi="Lato" w:cs="Times New Roman"/>
          <w:b/>
          <w:sz w:val="28"/>
          <w:szCs w:val="28"/>
          <w:lang w:val="pl-PL"/>
        </w:rPr>
        <w:t xml:space="preserve">organów prowadzących </w:t>
      </w:r>
      <w:r w:rsidR="009144A2">
        <w:rPr>
          <w:rFonts w:ascii="Lato" w:hAnsi="Lato" w:cs="Times New Roman"/>
          <w:b/>
          <w:sz w:val="28"/>
          <w:szCs w:val="28"/>
          <w:lang w:val="pl-PL"/>
        </w:rPr>
        <w:t>szk</w:t>
      </w:r>
      <w:r w:rsidR="00610F51">
        <w:rPr>
          <w:rFonts w:ascii="Lato" w:hAnsi="Lato" w:cs="Times New Roman"/>
          <w:b/>
          <w:sz w:val="28"/>
          <w:szCs w:val="28"/>
          <w:lang w:val="pl-PL"/>
        </w:rPr>
        <w:t>oły</w:t>
      </w:r>
      <w:r w:rsidR="009144A2">
        <w:rPr>
          <w:rFonts w:ascii="Lato" w:hAnsi="Lato" w:cs="Times New Roman"/>
          <w:b/>
          <w:sz w:val="28"/>
          <w:szCs w:val="28"/>
          <w:lang w:val="pl-PL"/>
        </w:rPr>
        <w:t xml:space="preserve"> i placów</w:t>
      </w:r>
      <w:r w:rsidR="00610F51">
        <w:rPr>
          <w:rFonts w:ascii="Lato" w:hAnsi="Lato" w:cs="Times New Roman"/>
          <w:b/>
          <w:sz w:val="28"/>
          <w:szCs w:val="28"/>
          <w:lang w:val="pl-PL"/>
        </w:rPr>
        <w:t>ki</w:t>
      </w:r>
      <w:r w:rsidR="009144A2">
        <w:rPr>
          <w:rFonts w:ascii="Lato" w:hAnsi="Lato" w:cs="Times New Roman"/>
          <w:b/>
          <w:sz w:val="28"/>
          <w:szCs w:val="28"/>
          <w:lang w:val="pl-PL"/>
        </w:rPr>
        <w:t xml:space="preserve"> w</w:t>
      </w:r>
      <w:r w:rsidR="00083D74">
        <w:rPr>
          <w:rFonts w:ascii="Lato" w:hAnsi="Lato" w:cs="Times New Roman"/>
          <w:b/>
          <w:sz w:val="28"/>
          <w:szCs w:val="28"/>
          <w:lang w:val="pl-PL"/>
        </w:rPr>
        <w:t> </w:t>
      </w:r>
      <w:r w:rsidRPr="002F70E1">
        <w:rPr>
          <w:rFonts w:ascii="Lato" w:hAnsi="Lato" w:cs="Times New Roman"/>
          <w:b/>
          <w:sz w:val="28"/>
          <w:szCs w:val="28"/>
          <w:lang w:val="pl-PL"/>
        </w:rPr>
        <w:t>rozwijani</w:t>
      </w:r>
      <w:r w:rsidR="009144A2">
        <w:rPr>
          <w:rFonts w:ascii="Lato" w:hAnsi="Lato" w:cs="Times New Roman"/>
          <w:b/>
          <w:sz w:val="28"/>
          <w:szCs w:val="28"/>
          <w:lang w:val="pl-PL"/>
        </w:rPr>
        <w:t>u</w:t>
      </w:r>
      <w:r w:rsidRPr="002F70E1">
        <w:rPr>
          <w:rFonts w:ascii="Lato" w:hAnsi="Lato" w:cs="Times New Roman"/>
          <w:b/>
          <w:sz w:val="28"/>
          <w:szCs w:val="28"/>
          <w:lang w:val="pl-PL"/>
        </w:rPr>
        <w:t xml:space="preserve"> </w:t>
      </w:r>
      <w:r w:rsidR="00651E79" w:rsidRPr="002F70E1">
        <w:rPr>
          <w:rFonts w:ascii="Lato" w:hAnsi="Lato" w:cs="Times New Roman"/>
          <w:b/>
          <w:sz w:val="28"/>
          <w:szCs w:val="28"/>
          <w:lang w:val="pl-PL"/>
        </w:rPr>
        <w:t>umiejętności cyfrowych dzieci i młodzieży</w:t>
      </w:r>
      <w:bookmarkEnd w:id="0"/>
      <w:r w:rsidR="00267581">
        <w:rPr>
          <w:rFonts w:ascii="Lato" w:hAnsi="Lato" w:cs="Times New Roman"/>
          <w:b/>
          <w:sz w:val="28"/>
          <w:szCs w:val="28"/>
          <w:lang w:val="pl-PL"/>
        </w:rPr>
        <w:t xml:space="preserve"> </w:t>
      </w:r>
      <w:r w:rsidR="00160FC2" w:rsidRPr="002F70E1">
        <w:rPr>
          <w:rFonts w:ascii="Lato" w:hAnsi="Lato" w:cs="Times New Roman"/>
          <w:b/>
          <w:sz w:val="28"/>
          <w:szCs w:val="28"/>
          <w:lang w:val="pl-PL"/>
        </w:rPr>
        <w:t xml:space="preserve">na lata </w:t>
      </w:r>
      <w:r w:rsidR="00267581">
        <w:rPr>
          <w:rFonts w:ascii="Lato" w:hAnsi="Lato" w:cs="Times New Roman"/>
          <w:b/>
          <w:sz w:val="28"/>
          <w:szCs w:val="28"/>
          <w:lang w:val="pl-PL"/>
        </w:rPr>
        <w:br/>
      </w:r>
      <w:r w:rsidR="00160FC2" w:rsidRPr="002F70E1">
        <w:rPr>
          <w:rFonts w:ascii="Lato" w:hAnsi="Lato" w:cs="Times New Roman"/>
          <w:b/>
          <w:sz w:val="28"/>
          <w:szCs w:val="28"/>
          <w:lang w:val="pl-PL"/>
        </w:rPr>
        <w:t>2025–202</w:t>
      </w:r>
      <w:r w:rsidR="004F14C4" w:rsidRPr="002F70E1">
        <w:rPr>
          <w:rFonts w:ascii="Lato" w:hAnsi="Lato" w:cs="Times New Roman"/>
          <w:b/>
          <w:sz w:val="28"/>
          <w:szCs w:val="28"/>
          <w:lang w:val="pl-PL"/>
        </w:rPr>
        <w:t>9</w:t>
      </w:r>
      <w:r w:rsidR="00160FC2" w:rsidRPr="002F70E1">
        <w:rPr>
          <w:rFonts w:ascii="Lato" w:hAnsi="Lato" w:cs="Times New Roman"/>
          <w:b/>
          <w:sz w:val="28"/>
          <w:szCs w:val="28"/>
          <w:lang w:val="pl-PL"/>
        </w:rPr>
        <w:t xml:space="preserve"> </w:t>
      </w:r>
      <w:r w:rsidR="00267581">
        <w:rPr>
          <w:rFonts w:ascii="Lato" w:hAnsi="Lato" w:cs="Times New Roman"/>
          <w:b/>
          <w:sz w:val="28"/>
          <w:szCs w:val="28"/>
          <w:lang w:val="pl-PL"/>
        </w:rPr>
        <w:t>–</w:t>
      </w:r>
      <w:r w:rsidR="00CC0482" w:rsidRPr="00CC0482">
        <w:rPr>
          <w:rFonts w:ascii="Lato" w:hAnsi="Lato" w:cs="Times New Roman"/>
          <w:b/>
          <w:sz w:val="28"/>
          <w:szCs w:val="28"/>
          <w:lang w:val="pl-PL"/>
        </w:rPr>
        <w:t xml:space="preserve"> </w:t>
      </w:r>
      <w:r w:rsidRPr="002F70E1">
        <w:rPr>
          <w:rFonts w:ascii="Lato" w:hAnsi="Lato" w:cs="Times New Roman"/>
          <w:b/>
          <w:sz w:val="28"/>
          <w:szCs w:val="28"/>
          <w:lang w:val="pl-PL"/>
        </w:rPr>
        <w:t>„Cyfrowy Uczeń”</w:t>
      </w:r>
    </w:p>
    <w:p w14:paraId="4360A58E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63E4E837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4876EFB4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32408051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77979CDF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CB1EC77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001FF12D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0FFB4AD4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31D2D618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1D704B6A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3ECE037F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10E3CA2F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17C778CE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6A57DF04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F3D7AF1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4139AF40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3BFE06F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F0CEADF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66ACA560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3321B44B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566D1101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6DFCCA0D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56DC9FD0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3774149A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72B5BB90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5847BDA2" w14:textId="77777777" w:rsidR="00CD6104" w:rsidRPr="00177F3F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43BF02CB" w14:textId="77777777" w:rsidR="00CD6104" w:rsidRDefault="00CD6104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BDE3139" w14:textId="77777777" w:rsidR="00267581" w:rsidRPr="00177F3F" w:rsidRDefault="00267581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5A29341" w14:textId="77777777" w:rsidR="00D962C7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73EB8DA6" w14:textId="77777777" w:rsidR="00267581" w:rsidRPr="00177F3F" w:rsidRDefault="00267581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5445D3E4" w14:textId="77777777" w:rsidR="00D962C7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B78C540" w14:textId="77777777" w:rsidR="0004513E" w:rsidRPr="00177F3F" w:rsidRDefault="0004513E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16DE43BA" w14:textId="76F5A0A9" w:rsidR="00F46DB6" w:rsidRPr="002F70E1" w:rsidRDefault="00D962C7" w:rsidP="00D5176B">
      <w:pPr>
        <w:pStyle w:val="Nagwek1"/>
        <w:spacing w:before="0" w:after="180"/>
        <w:jc w:val="center"/>
        <w:rPr>
          <w:rFonts w:ascii="Lato" w:hAnsi="Lato" w:cs="Times New Roman"/>
          <w:sz w:val="22"/>
          <w:szCs w:val="22"/>
        </w:rPr>
      </w:pPr>
      <w:bookmarkStart w:id="1" w:name="_Toc197898442"/>
      <w:r w:rsidRPr="002F70E1">
        <w:rPr>
          <w:rFonts w:ascii="Lato" w:hAnsi="Lato" w:cs="Times New Roman"/>
          <w:sz w:val="22"/>
          <w:szCs w:val="22"/>
        </w:rPr>
        <w:lastRenderedPageBreak/>
        <w:t>I. SPIS TREŚCI</w:t>
      </w:r>
      <w:bookmarkEnd w:id="1"/>
    </w:p>
    <w:p w14:paraId="2DA17108" w14:textId="314368E4" w:rsidR="009F6E7A" w:rsidRPr="002F70E1" w:rsidRDefault="003437F6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r w:rsidRPr="00CD6104">
        <w:rPr>
          <w:rFonts w:ascii="Times New Roman" w:hAnsi="Times New Roman" w:cs="Times New Roman"/>
        </w:rPr>
        <w:fldChar w:fldCharType="begin"/>
      </w:r>
      <w:r w:rsidRPr="00CD6104">
        <w:rPr>
          <w:rFonts w:ascii="Times New Roman" w:hAnsi="Times New Roman" w:cs="Times New Roman"/>
        </w:rPr>
        <w:instrText>TOC \o "1-3" \h \z \u</w:instrText>
      </w:r>
      <w:r w:rsidRPr="00CD6104">
        <w:rPr>
          <w:rFonts w:ascii="Times New Roman" w:hAnsi="Times New Roman" w:cs="Times New Roman"/>
        </w:rPr>
        <w:fldChar w:fldCharType="separate"/>
      </w:r>
      <w:hyperlink w:anchor="_Toc197898442" w:history="1">
        <w:r w:rsidR="009F6E7A" w:rsidRPr="002F70E1">
          <w:rPr>
            <w:rStyle w:val="Hipercze"/>
            <w:rFonts w:ascii="Lato" w:hAnsi="Lato" w:cs="Times New Roman"/>
            <w:noProof/>
          </w:rPr>
          <w:t>I. SPIS TREŚCI</w:t>
        </w:r>
        <w:r w:rsidR="009F6E7A" w:rsidRPr="002F70E1">
          <w:rPr>
            <w:rFonts w:ascii="Lato" w:hAnsi="Lato" w:cs="Times New Roman"/>
            <w:noProof/>
            <w:webHidden/>
          </w:rPr>
          <w:tab/>
        </w:r>
        <w:r w:rsidR="009F6E7A" w:rsidRPr="002F70E1">
          <w:rPr>
            <w:rFonts w:ascii="Lato" w:hAnsi="Lato" w:cs="Times New Roman"/>
            <w:noProof/>
            <w:webHidden/>
          </w:rPr>
          <w:fldChar w:fldCharType="begin"/>
        </w:r>
        <w:r w:rsidR="009F6E7A" w:rsidRPr="002F70E1">
          <w:rPr>
            <w:rFonts w:ascii="Lato" w:hAnsi="Lato" w:cs="Times New Roman"/>
            <w:noProof/>
            <w:webHidden/>
          </w:rPr>
          <w:instrText xml:space="preserve"> PAGEREF _Toc197898442 \h </w:instrText>
        </w:r>
        <w:r w:rsidR="009F6E7A" w:rsidRPr="002F70E1">
          <w:rPr>
            <w:rFonts w:ascii="Lato" w:hAnsi="Lato" w:cs="Times New Roman"/>
            <w:noProof/>
            <w:webHidden/>
          </w:rPr>
        </w:r>
        <w:r w:rsidR="009F6E7A"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2</w:t>
        </w:r>
        <w:r w:rsidR="009F6E7A"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2579F99A" w14:textId="7E5F7B1C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43" w:history="1">
        <w:r w:rsidRPr="002F70E1">
          <w:rPr>
            <w:rStyle w:val="Hipercze"/>
            <w:rFonts w:ascii="Lato" w:hAnsi="Lato" w:cs="Times New Roman"/>
            <w:noProof/>
          </w:rPr>
          <w:t>II. SŁOWNICZEK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_Toc197898443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3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53695D8A" w14:textId="79DAA521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44" w:history="1">
        <w:r w:rsidRPr="002F70E1">
          <w:rPr>
            <w:rStyle w:val="Hipercze"/>
            <w:rFonts w:ascii="Lato" w:hAnsi="Lato" w:cs="Times New Roman"/>
            <w:noProof/>
          </w:rPr>
          <w:t>III. WPROWADZENIE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_Toc197898444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5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0C3653BF" w14:textId="4E327E46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45" w:history="1">
        <w:r w:rsidRPr="002F70E1">
          <w:rPr>
            <w:rStyle w:val="Hipercze"/>
            <w:rFonts w:ascii="Lato" w:hAnsi="Lato" w:cs="Times New Roman"/>
            <w:noProof/>
          </w:rPr>
          <w:t>IV. PODSTAWA PRAWNA PROGRAMU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_Toc197898445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6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1B378D59" w14:textId="19154702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46" w:history="1">
        <w:r w:rsidRPr="002F70E1">
          <w:rPr>
            <w:rStyle w:val="Hipercze"/>
            <w:rFonts w:ascii="Lato" w:hAnsi="Lato" w:cs="Times New Roman"/>
            <w:noProof/>
          </w:rPr>
          <w:t>V. DIAGNOZA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_Toc197898446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6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3D364355" w14:textId="3D57CDC8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47" w:history="1">
        <w:r w:rsidRPr="002F70E1">
          <w:rPr>
            <w:rStyle w:val="Hipercze"/>
            <w:rFonts w:ascii="Lato" w:hAnsi="Lato" w:cs="Times New Roman"/>
            <w:noProof/>
          </w:rPr>
          <w:t>VI. CELE PROGRAMU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_Toc197898447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8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65C1EFF7" w14:textId="42DB678D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48" w:history="1">
        <w:r w:rsidRPr="002F70E1">
          <w:rPr>
            <w:rStyle w:val="Hipercze"/>
            <w:rFonts w:ascii="Lato" w:hAnsi="Lato" w:cs="Times New Roman"/>
            <w:noProof/>
          </w:rPr>
          <w:t>VII. ZAŁOŻENIA PROGRAMU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_Toc197898448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10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5C1FB9A2" w14:textId="555135F7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49" w:history="1">
        <w:r w:rsidRPr="002F70E1">
          <w:rPr>
            <w:rStyle w:val="Hipercze"/>
            <w:rFonts w:ascii="Lato" w:hAnsi="Lato" w:cs="Times New Roman"/>
            <w:noProof/>
          </w:rPr>
          <w:t>VIII. ADRESACI (Beneficjenci Programu)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_Toc197898449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17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48217310" w14:textId="5F8711FC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50" w:history="1">
        <w:r w:rsidRPr="002F70E1">
          <w:rPr>
            <w:rStyle w:val="Hipercze"/>
            <w:rFonts w:ascii="Lato" w:hAnsi="Lato" w:cs="Times New Roman"/>
            <w:noProof/>
          </w:rPr>
          <w:t>IX. KOSZTY I FINANSOWANIE PROGRAMU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_Toc197898450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18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46480647" w14:textId="69B62EFE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51" w:history="1">
        <w:r w:rsidRPr="002F70E1">
          <w:rPr>
            <w:rStyle w:val="Hipercze"/>
            <w:rFonts w:ascii="Lato" w:hAnsi="Lato" w:cs="Times New Roman"/>
            <w:noProof/>
          </w:rPr>
          <w:t>X. PODMIOTY REALIZUJĄCE PROGRAM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_Toc197898451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22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5425A6FC" w14:textId="623D114D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52" w:history="1">
        <w:r w:rsidRPr="002F70E1">
          <w:rPr>
            <w:rStyle w:val="Hipercze"/>
            <w:rFonts w:ascii="Lato" w:hAnsi="Lato" w:cs="Times New Roman"/>
            <w:noProof/>
          </w:rPr>
          <w:t>XI. TRYB REALIZACJI PROGRAMU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_Toc197898452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22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bookmarkStart w:id="2" w:name="_Hlk201169372"/>
    <w:p w14:paraId="4383FF8B" w14:textId="7C60DD61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>HYPERLINK \l "_Toc197898453"</w:instrText>
      </w:r>
      <w:r>
        <w:rPr>
          <w:noProof/>
        </w:rPr>
      </w:r>
      <w:r>
        <w:rPr>
          <w:noProof/>
        </w:rPr>
        <w:fldChar w:fldCharType="separate"/>
      </w:r>
      <w:r w:rsidRPr="002F70E1">
        <w:rPr>
          <w:rStyle w:val="Hipercze"/>
          <w:rFonts w:ascii="Lato" w:hAnsi="Lato" w:cs="Times New Roman"/>
          <w:noProof/>
        </w:rPr>
        <w:t>XII. MONITOROWANIE I OCENA REALIZACJI PROGRAMU</w:t>
      </w:r>
      <w:r w:rsidRPr="002F70E1">
        <w:rPr>
          <w:rFonts w:ascii="Lato" w:hAnsi="Lato" w:cs="Times New Roman"/>
          <w:noProof/>
          <w:webHidden/>
        </w:rPr>
        <w:tab/>
      </w:r>
      <w:r w:rsidRPr="002F70E1">
        <w:rPr>
          <w:rFonts w:ascii="Lato" w:hAnsi="Lato" w:cs="Times New Roman"/>
          <w:noProof/>
          <w:webHidden/>
        </w:rPr>
        <w:fldChar w:fldCharType="begin"/>
      </w:r>
      <w:r w:rsidRPr="002F70E1">
        <w:rPr>
          <w:rFonts w:ascii="Lato" w:hAnsi="Lato" w:cs="Times New Roman"/>
          <w:noProof/>
          <w:webHidden/>
        </w:rPr>
        <w:instrText xml:space="preserve"> PAGEREF _Toc197898453 \h </w:instrText>
      </w:r>
      <w:r w:rsidRPr="002F70E1">
        <w:rPr>
          <w:rFonts w:ascii="Lato" w:hAnsi="Lato" w:cs="Times New Roman"/>
          <w:noProof/>
          <w:webHidden/>
        </w:rPr>
      </w:r>
      <w:r w:rsidRPr="002F70E1">
        <w:rPr>
          <w:rFonts w:ascii="Lato" w:hAnsi="Lato" w:cs="Times New Roman"/>
          <w:noProof/>
          <w:webHidden/>
        </w:rPr>
        <w:fldChar w:fldCharType="separate"/>
      </w:r>
      <w:r w:rsidR="00221157">
        <w:rPr>
          <w:rFonts w:ascii="Lato" w:hAnsi="Lato" w:cs="Times New Roman"/>
          <w:noProof/>
          <w:webHidden/>
        </w:rPr>
        <w:t>30</w:t>
      </w:r>
      <w:r w:rsidRPr="002F70E1">
        <w:rPr>
          <w:rFonts w:ascii="Lato" w:hAnsi="Lato" w:cs="Times New Roman"/>
          <w:noProof/>
          <w:webHidden/>
        </w:rPr>
        <w:fldChar w:fldCharType="end"/>
      </w:r>
      <w:r>
        <w:rPr>
          <w:noProof/>
        </w:rPr>
        <w:fldChar w:fldCharType="end"/>
      </w:r>
    </w:p>
    <w:p w14:paraId="39EF43D9" w14:textId="1A0F7AC4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54" w:history="1">
        <w:r w:rsidRPr="002F70E1">
          <w:rPr>
            <w:rStyle w:val="Hipercze"/>
            <w:rFonts w:ascii="Lato" w:hAnsi="Lato" w:cs="Times New Roman"/>
            <w:noProof/>
          </w:rPr>
          <w:t>XIII. HARMONOGRAM REALIZACJI PROGRAMU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_Toc197898454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32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bookmarkEnd w:id="2"/>
    <w:p w14:paraId="2B0AB932" w14:textId="2076E2D8" w:rsidR="009F6E7A" w:rsidRPr="002F70E1" w:rsidRDefault="009F6E7A" w:rsidP="00CD6104">
      <w:pPr>
        <w:pStyle w:val="Spistreci1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>HYPERLINK \l "_Toc197898455"</w:instrText>
      </w:r>
      <w:r>
        <w:rPr>
          <w:noProof/>
        </w:rPr>
      </w:r>
      <w:r>
        <w:rPr>
          <w:noProof/>
        </w:rPr>
        <w:fldChar w:fldCharType="separate"/>
      </w:r>
      <w:r w:rsidRPr="002F70E1">
        <w:rPr>
          <w:rStyle w:val="Hipercze"/>
          <w:rFonts w:ascii="Lato" w:hAnsi="Lato" w:cs="Times New Roman"/>
          <w:noProof/>
        </w:rPr>
        <w:t>XIV. DZIAŁANIA LEGISLACYJNE</w:t>
      </w:r>
      <w:r w:rsidRPr="002F70E1">
        <w:rPr>
          <w:rFonts w:ascii="Lato" w:hAnsi="Lato" w:cs="Times New Roman"/>
          <w:noProof/>
          <w:webHidden/>
        </w:rPr>
        <w:tab/>
      </w:r>
      <w:r w:rsidRPr="002F70E1">
        <w:rPr>
          <w:rFonts w:ascii="Lato" w:hAnsi="Lato" w:cs="Times New Roman"/>
          <w:noProof/>
          <w:webHidden/>
        </w:rPr>
        <w:fldChar w:fldCharType="begin"/>
      </w:r>
      <w:r w:rsidRPr="002F70E1">
        <w:rPr>
          <w:rFonts w:ascii="Lato" w:hAnsi="Lato" w:cs="Times New Roman"/>
          <w:noProof/>
          <w:webHidden/>
        </w:rPr>
        <w:instrText xml:space="preserve"> PAGEREF _Toc197898455 \h </w:instrText>
      </w:r>
      <w:r w:rsidRPr="002F70E1">
        <w:rPr>
          <w:rFonts w:ascii="Lato" w:hAnsi="Lato" w:cs="Times New Roman"/>
          <w:noProof/>
          <w:webHidden/>
        </w:rPr>
      </w:r>
      <w:r w:rsidRPr="002F70E1">
        <w:rPr>
          <w:rFonts w:ascii="Lato" w:hAnsi="Lato" w:cs="Times New Roman"/>
          <w:noProof/>
          <w:webHidden/>
        </w:rPr>
        <w:fldChar w:fldCharType="separate"/>
      </w:r>
      <w:r w:rsidR="00221157">
        <w:rPr>
          <w:rFonts w:ascii="Lato" w:hAnsi="Lato" w:cs="Times New Roman"/>
          <w:noProof/>
          <w:webHidden/>
        </w:rPr>
        <w:t>36</w:t>
      </w:r>
      <w:r w:rsidRPr="002F70E1">
        <w:rPr>
          <w:rFonts w:ascii="Lato" w:hAnsi="Lato" w:cs="Times New Roman"/>
          <w:noProof/>
          <w:webHidden/>
        </w:rPr>
        <w:fldChar w:fldCharType="end"/>
      </w:r>
      <w:r>
        <w:rPr>
          <w:noProof/>
        </w:rPr>
        <w:fldChar w:fldCharType="end"/>
      </w:r>
    </w:p>
    <w:p w14:paraId="556F7314" w14:textId="0CC60364" w:rsidR="009F6E7A" w:rsidRPr="002F70E1" w:rsidRDefault="009F6E7A" w:rsidP="00CD6104">
      <w:pPr>
        <w:pStyle w:val="Spistreci2"/>
        <w:tabs>
          <w:tab w:val="right" w:leader="dot" w:pos="9396"/>
        </w:tabs>
        <w:spacing w:after="0"/>
        <w:rPr>
          <w:rFonts w:ascii="Lato" w:hAnsi="Lato" w:cs="Times New Roman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97898456" w:history="1">
        <w:r w:rsidRPr="002F70E1">
          <w:rPr>
            <w:rStyle w:val="Hipercze"/>
            <w:rFonts w:ascii="Lato" w:hAnsi="Lato" w:cs="Times New Roman"/>
            <w:noProof/>
          </w:rPr>
          <w:t>ZAŁĄCZNIK: INDEKS ŹRÓDEŁ</w:t>
        </w:r>
        <w:r w:rsidRPr="002F70E1">
          <w:rPr>
            <w:rFonts w:ascii="Lato" w:hAnsi="Lato" w:cs="Times New Roman"/>
            <w:noProof/>
            <w:webHidden/>
          </w:rPr>
          <w:tab/>
        </w:r>
        <w:r w:rsidRPr="002F70E1">
          <w:rPr>
            <w:rFonts w:ascii="Lato" w:hAnsi="Lato" w:cs="Times New Roman"/>
            <w:noProof/>
            <w:webHidden/>
          </w:rPr>
          <w:fldChar w:fldCharType="begin"/>
        </w:r>
        <w:r w:rsidRPr="002F70E1">
          <w:rPr>
            <w:rFonts w:ascii="Lato" w:hAnsi="Lato" w:cs="Times New Roman"/>
            <w:noProof/>
            <w:webHidden/>
          </w:rPr>
          <w:instrText xml:space="preserve"> PAGEREF _Toc197898456 \h </w:instrText>
        </w:r>
        <w:r w:rsidRPr="002F70E1">
          <w:rPr>
            <w:rFonts w:ascii="Lato" w:hAnsi="Lato" w:cs="Times New Roman"/>
            <w:noProof/>
            <w:webHidden/>
          </w:rPr>
        </w:r>
        <w:r w:rsidRPr="002F70E1">
          <w:rPr>
            <w:rFonts w:ascii="Lato" w:hAnsi="Lato" w:cs="Times New Roman"/>
            <w:noProof/>
            <w:webHidden/>
          </w:rPr>
          <w:fldChar w:fldCharType="separate"/>
        </w:r>
        <w:r w:rsidR="00221157">
          <w:rPr>
            <w:rFonts w:ascii="Lato" w:hAnsi="Lato" w:cs="Times New Roman"/>
            <w:noProof/>
            <w:webHidden/>
          </w:rPr>
          <w:t>37</w:t>
        </w:r>
        <w:r w:rsidRPr="002F70E1">
          <w:rPr>
            <w:rFonts w:ascii="Lato" w:hAnsi="Lato" w:cs="Times New Roman"/>
            <w:noProof/>
            <w:webHidden/>
          </w:rPr>
          <w:fldChar w:fldCharType="end"/>
        </w:r>
      </w:hyperlink>
    </w:p>
    <w:p w14:paraId="67D8EDB7" w14:textId="2F9E9DC8" w:rsidR="00F46DB6" w:rsidRPr="00CD6104" w:rsidRDefault="003437F6" w:rsidP="00CD6104">
      <w:pPr>
        <w:spacing w:after="0"/>
        <w:rPr>
          <w:rFonts w:ascii="Times New Roman" w:hAnsi="Times New Roman" w:cs="Times New Roman"/>
        </w:rPr>
      </w:pPr>
      <w:r w:rsidRPr="00CD6104">
        <w:rPr>
          <w:rFonts w:ascii="Times New Roman" w:hAnsi="Times New Roman" w:cs="Times New Roman"/>
        </w:rPr>
        <w:fldChar w:fldCharType="end"/>
      </w:r>
    </w:p>
    <w:p w14:paraId="082479B3" w14:textId="025B860D" w:rsidR="00F46DB6" w:rsidRPr="00CD6104" w:rsidRDefault="00F46DB6" w:rsidP="00CD6104">
      <w:pPr>
        <w:spacing w:after="0"/>
        <w:rPr>
          <w:rFonts w:ascii="Times New Roman" w:hAnsi="Times New Roman" w:cs="Times New Roman"/>
        </w:rPr>
      </w:pPr>
    </w:p>
    <w:p w14:paraId="5714E587" w14:textId="77777777" w:rsidR="00D962C7" w:rsidRPr="00CD6104" w:rsidRDefault="00D962C7" w:rsidP="00CD6104">
      <w:pPr>
        <w:spacing w:after="0"/>
        <w:rPr>
          <w:rFonts w:ascii="Times New Roman" w:hAnsi="Times New Roman" w:cs="Times New Roman"/>
        </w:rPr>
      </w:pPr>
    </w:p>
    <w:p w14:paraId="1DC24A63" w14:textId="77777777" w:rsidR="00D962C7" w:rsidRPr="00CD6104" w:rsidRDefault="00D962C7" w:rsidP="00CD6104">
      <w:pPr>
        <w:spacing w:after="0"/>
        <w:rPr>
          <w:rFonts w:ascii="Times New Roman" w:hAnsi="Times New Roman" w:cs="Times New Roman"/>
        </w:rPr>
      </w:pPr>
    </w:p>
    <w:p w14:paraId="78F6A9D1" w14:textId="77777777" w:rsidR="00D962C7" w:rsidRPr="00CD6104" w:rsidRDefault="00D962C7" w:rsidP="00CD6104">
      <w:pPr>
        <w:spacing w:after="0"/>
        <w:rPr>
          <w:rFonts w:ascii="Times New Roman" w:hAnsi="Times New Roman" w:cs="Times New Roman"/>
        </w:rPr>
      </w:pPr>
    </w:p>
    <w:p w14:paraId="37269D00" w14:textId="77777777" w:rsidR="00D962C7" w:rsidRPr="00CD6104" w:rsidRDefault="00D962C7" w:rsidP="00CD6104">
      <w:pPr>
        <w:spacing w:after="0"/>
        <w:rPr>
          <w:rFonts w:ascii="Times New Roman" w:hAnsi="Times New Roman" w:cs="Times New Roman"/>
        </w:rPr>
      </w:pPr>
    </w:p>
    <w:p w14:paraId="057BAE19" w14:textId="77777777" w:rsidR="00D962C7" w:rsidRPr="00CD6104" w:rsidRDefault="00D962C7" w:rsidP="00CD6104">
      <w:pPr>
        <w:spacing w:after="0"/>
        <w:rPr>
          <w:rFonts w:ascii="Times New Roman" w:hAnsi="Times New Roman" w:cs="Times New Roman"/>
        </w:rPr>
      </w:pPr>
    </w:p>
    <w:p w14:paraId="6F29374B" w14:textId="77777777" w:rsidR="00D962C7" w:rsidRDefault="00D962C7" w:rsidP="00CD6104">
      <w:pPr>
        <w:spacing w:after="0"/>
        <w:rPr>
          <w:rFonts w:ascii="Times New Roman" w:hAnsi="Times New Roman" w:cs="Times New Roman"/>
        </w:rPr>
      </w:pPr>
    </w:p>
    <w:p w14:paraId="6AA804E5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4576ADC5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18865AEF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4BA2E714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4A69D242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0B8046EA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0904C491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67B98B14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711B5301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48FB146D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5E7919CD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6092FFD6" w14:textId="77777777" w:rsidR="0045289E" w:rsidRDefault="0045289E" w:rsidP="00CD6104">
      <w:pPr>
        <w:spacing w:after="0"/>
        <w:rPr>
          <w:rFonts w:ascii="Times New Roman" w:hAnsi="Times New Roman" w:cs="Times New Roman"/>
        </w:rPr>
      </w:pPr>
    </w:p>
    <w:p w14:paraId="2ECEC677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259CAE60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052D8B21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770A3C82" w14:textId="77777777" w:rsid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10088994" w14:textId="77777777" w:rsidR="00CD6104" w:rsidRPr="00CD6104" w:rsidRDefault="00CD6104" w:rsidP="00CD6104">
      <w:pPr>
        <w:spacing w:after="0"/>
        <w:rPr>
          <w:rFonts w:ascii="Times New Roman" w:hAnsi="Times New Roman" w:cs="Times New Roman"/>
        </w:rPr>
      </w:pPr>
    </w:p>
    <w:p w14:paraId="3619CBDD" w14:textId="77777777" w:rsidR="00D962C7" w:rsidRPr="00CD6104" w:rsidRDefault="00D962C7" w:rsidP="00CD6104">
      <w:pPr>
        <w:spacing w:after="0"/>
        <w:rPr>
          <w:rFonts w:ascii="Times New Roman" w:hAnsi="Times New Roman" w:cs="Times New Roman"/>
        </w:rPr>
      </w:pPr>
    </w:p>
    <w:p w14:paraId="7A5D70EF" w14:textId="256D1BB3" w:rsidR="00F46DB6" w:rsidRPr="002F70E1" w:rsidRDefault="00D962C7" w:rsidP="00CD6104">
      <w:pPr>
        <w:pStyle w:val="Nagwek1"/>
        <w:spacing w:before="0"/>
        <w:rPr>
          <w:rFonts w:ascii="Lato" w:hAnsi="Lato" w:cs="Times New Roman"/>
          <w:sz w:val="22"/>
          <w:szCs w:val="22"/>
          <w:lang w:val="pl-PL"/>
        </w:rPr>
      </w:pPr>
      <w:bookmarkStart w:id="3" w:name="_Toc197898443"/>
      <w:r w:rsidRPr="002F70E1">
        <w:rPr>
          <w:rFonts w:ascii="Lato" w:hAnsi="Lato" w:cs="Times New Roman"/>
          <w:sz w:val="22"/>
          <w:szCs w:val="22"/>
          <w:lang w:val="pl-PL"/>
        </w:rPr>
        <w:lastRenderedPageBreak/>
        <w:t>II. SŁOWNICZEK</w:t>
      </w:r>
      <w:bookmarkEnd w:id="3"/>
    </w:p>
    <w:p w14:paraId="2F5296F3" w14:textId="77777777" w:rsidR="00D962C7" w:rsidRPr="00177F3F" w:rsidRDefault="00D962C7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3E6B540E" w14:textId="2CB943FF" w:rsidR="00D962C7" w:rsidRDefault="00D962C7" w:rsidP="00CD6104">
      <w:pPr>
        <w:spacing w:after="0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Użyte skróty i terminy w Programie oznaczają:</w:t>
      </w:r>
    </w:p>
    <w:p w14:paraId="00165788" w14:textId="77777777" w:rsidR="002B210E" w:rsidRDefault="002B210E" w:rsidP="00CD6104">
      <w:pPr>
        <w:spacing w:after="0"/>
        <w:rPr>
          <w:rFonts w:ascii="Lato" w:hAnsi="Lato" w:cs="Times New Roman"/>
          <w:sz w:val="20"/>
          <w:szCs w:val="20"/>
          <w:lang w:val="pl-PL"/>
        </w:rPr>
      </w:pPr>
    </w:p>
    <w:p w14:paraId="65ADE19D" w14:textId="52DBD1F9" w:rsidR="002B210E" w:rsidRPr="002F70E1" w:rsidRDefault="002B210E" w:rsidP="001C7713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Program </w:t>
      </w:r>
      <w:r w:rsidR="00D523FC">
        <w:rPr>
          <w:rFonts w:ascii="Lato" w:hAnsi="Lato" w:cs="Times New Roman"/>
          <w:sz w:val="20"/>
          <w:szCs w:val="20"/>
          <w:lang w:val="pl-PL"/>
        </w:rPr>
        <w:t>–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B210E">
        <w:rPr>
          <w:rFonts w:ascii="Lato" w:hAnsi="Lato" w:cs="Times New Roman"/>
          <w:sz w:val="20"/>
          <w:szCs w:val="20"/>
          <w:lang w:val="pl-PL"/>
        </w:rPr>
        <w:t xml:space="preserve">Rządowy program wspierania organów prowadzących szkoły i placówki w rozwijaniu umiejętności cyfrowych dzieci i młodzieży na lata 2025–2029 – „Cyfrowy Uczeń”, </w:t>
      </w:r>
      <w:r>
        <w:rPr>
          <w:rFonts w:ascii="Lato" w:hAnsi="Lato" w:cs="Times New Roman"/>
          <w:sz w:val="20"/>
          <w:szCs w:val="20"/>
          <w:lang w:val="pl-PL"/>
        </w:rPr>
        <w:t>ustanowiony uchwał</w:t>
      </w:r>
      <w:r w:rsidR="0045289E">
        <w:rPr>
          <w:rFonts w:ascii="Lato" w:hAnsi="Lato" w:cs="Times New Roman"/>
          <w:sz w:val="20"/>
          <w:szCs w:val="20"/>
          <w:lang w:val="pl-PL"/>
        </w:rPr>
        <w:t>ą</w:t>
      </w:r>
      <w:r>
        <w:rPr>
          <w:rFonts w:ascii="Lato" w:hAnsi="Lato" w:cs="Times New Roman"/>
          <w:sz w:val="20"/>
          <w:szCs w:val="20"/>
          <w:lang w:val="pl-PL"/>
        </w:rPr>
        <w:t xml:space="preserve"> nr </w:t>
      </w:r>
      <w:r w:rsidR="0045289E">
        <w:rPr>
          <w:rFonts w:ascii="Lato" w:hAnsi="Lato" w:cs="Times New Roman"/>
          <w:sz w:val="20"/>
          <w:szCs w:val="20"/>
          <w:lang w:val="pl-PL"/>
        </w:rPr>
        <w:t>121</w:t>
      </w:r>
      <w:r>
        <w:rPr>
          <w:rFonts w:ascii="Lato" w:hAnsi="Lato" w:cs="Times New Roman"/>
          <w:sz w:val="20"/>
          <w:szCs w:val="20"/>
          <w:lang w:val="pl-PL"/>
        </w:rPr>
        <w:t xml:space="preserve"> Rady Ministrów z dnia </w:t>
      </w:r>
      <w:r w:rsidR="0045289E">
        <w:rPr>
          <w:rFonts w:ascii="Lato" w:hAnsi="Lato" w:cs="Times New Roman"/>
          <w:sz w:val="20"/>
          <w:szCs w:val="20"/>
          <w:lang w:val="pl-PL"/>
        </w:rPr>
        <w:t>17 września</w:t>
      </w:r>
      <w:r>
        <w:rPr>
          <w:rFonts w:ascii="Lato" w:hAnsi="Lato" w:cs="Times New Roman"/>
          <w:sz w:val="20"/>
          <w:szCs w:val="20"/>
          <w:lang w:val="pl-PL"/>
        </w:rPr>
        <w:t xml:space="preserve"> 2025 r.</w:t>
      </w:r>
    </w:p>
    <w:p w14:paraId="3F598630" w14:textId="77777777" w:rsidR="00CD6104" w:rsidRPr="002F70E1" w:rsidRDefault="00CD6104" w:rsidP="00CD6104">
      <w:pPr>
        <w:spacing w:after="0"/>
        <w:rPr>
          <w:rFonts w:ascii="Lato" w:hAnsi="Lato" w:cs="Times New Roman"/>
          <w:sz w:val="20"/>
          <w:szCs w:val="20"/>
          <w:lang w:val="pl-PL"/>
        </w:rPr>
      </w:pPr>
    </w:p>
    <w:p w14:paraId="6DC287C5" w14:textId="1C6DC1B5" w:rsidR="00F46DB6" w:rsidRPr="00D523FC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D523FC">
        <w:rPr>
          <w:rFonts w:ascii="Lato" w:hAnsi="Lato" w:cs="Times New Roman"/>
          <w:sz w:val="20"/>
          <w:szCs w:val="20"/>
          <w:lang w:val="pl-PL"/>
        </w:rPr>
        <w:t xml:space="preserve">AI – Sztuczna inteligencja (ang. </w:t>
      </w:r>
      <w:proofErr w:type="spellStart"/>
      <w:r w:rsidRPr="00D523FC">
        <w:rPr>
          <w:rFonts w:ascii="Lato" w:hAnsi="Lato" w:cs="Times New Roman"/>
          <w:sz w:val="20"/>
          <w:szCs w:val="20"/>
          <w:lang w:val="pl-PL"/>
        </w:rPr>
        <w:t>Artificial</w:t>
      </w:r>
      <w:proofErr w:type="spellEnd"/>
      <w:r w:rsidRPr="00D523FC">
        <w:rPr>
          <w:rFonts w:ascii="Lato" w:hAnsi="Lato" w:cs="Times New Roman"/>
          <w:sz w:val="20"/>
          <w:szCs w:val="20"/>
          <w:lang w:val="pl-PL"/>
        </w:rPr>
        <w:t xml:space="preserve"> </w:t>
      </w:r>
      <w:proofErr w:type="spellStart"/>
      <w:r w:rsidRPr="00D523FC">
        <w:rPr>
          <w:rFonts w:ascii="Lato" w:hAnsi="Lato" w:cs="Times New Roman"/>
          <w:sz w:val="20"/>
          <w:szCs w:val="20"/>
          <w:lang w:val="pl-PL"/>
        </w:rPr>
        <w:t>Intelligence</w:t>
      </w:r>
      <w:proofErr w:type="spellEnd"/>
      <w:r w:rsidRPr="00D523FC">
        <w:rPr>
          <w:rFonts w:ascii="Lato" w:hAnsi="Lato" w:cs="Times New Roman"/>
          <w:sz w:val="20"/>
          <w:szCs w:val="20"/>
          <w:lang w:val="pl-PL"/>
        </w:rPr>
        <w:t>)</w:t>
      </w:r>
      <w:r w:rsidR="00252BF9" w:rsidRPr="00D523FC">
        <w:rPr>
          <w:rFonts w:ascii="Lato" w:hAnsi="Lato" w:cs="Times New Roman"/>
          <w:sz w:val="20"/>
          <w:szCs w:val="20"/>
          <w:lang w:val="pl-PL"/>
        </w:rPr>
        <w:t>.</w:t>
      </w:r>
    </w:p>
    <w:p w14:paraId="0176C190" w14:textId="77777777" w:rsidR="005425EA" w:rsidRPr="00D523FC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ADF6FA6" w14:textId="6E9F8AC2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AR – Rzeczywistość rozszerzona (ang. </w:t>
      </w:r>
      <w:proofErr w:type="spellStart"/>
      <w:r w:rsidRPr="002F70E1">
        <w:rPr>
          <w:rFonts w:ascii="Lato" w:hAnsi="Lato" w:cs="Times New Roman"/>
          <w:sz w:val="20"/>
          <w:szCs w:val="20"/>
          <w:lang w:val="pl-PL"/>
        </w:rPr>
        <w:t>Augmented</w:t>
      </w:r>
      <w:proofErr w:type="spellEnd"/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  <w:lang w:val="pl-PL"/>
        </w:rPr>
        <w:t>Reality</w:t>
      </w:r>
      <w:proofErr w:type="spellEnd"/>
      <w:r w:rsidRPr="002F70E1">
        <w:rPr>
          <w:rFonts w:ascii="Lato" w:hAnsi="Lato" w:cs="Times New Roman"/>
          <w:sz w:val="20"/>
          <w:szCs w:val="20"/>
          <w:lang w:val="pl-PL"/>
        </w:rPr>
        <w:t>)</w:t>
      </w:r>
      <w:r w:rsidR="00252BF9">
        <w:rPr>
          <w:rFonts w:ascii="Lato" w:hAnsi="Lato" w:cs="Times New Roman"/>
          <w:sz w:val="20"/>
          <w:szCs w:val="20"/>
          <w:lang w:val="pl-PL"/>
        </w:rPr>
        <w:t>.</w:t>
      </w:r>
    </w:p>
    <w:p w14:paraId="60089DDD" w14:textId="77777777" w:rsidR="005425EA" w:rsidRPr="002F70E1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8CB207A" w14:textId="0A943327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CIE – Centrum Informatyczne Edukacji – </w:t>
      </w:r>
      <w:r w:rsidR="00A76040">
        <w:rPr>
          <w:rFonts w:ascii="Lato" w:hAnsi="Lato" w:cs="Times New Roman"/>
          <w:sz w:val="20"/>
          <w:szCs w:val="20"/>
          <w:lang w:val="pl-PL"/>
        </w:rPr>
        <w:t xml:space="preserve">państwowa </w:t>
      </w:r>
      <w:r w:rsidRPr="002F70E1">
        <w:rPr>
          <w:rFonts w:ascii="Lato" w:hAnsi="Lato" w:cs="Times New Roman"/>
          <w:sz w:val="20"/>
          <w:szCs w:val="20"/>
          <w:lang w:val="pl-PL"/>
        </w:rPr>
        <w:t>jednostka</w:t>
      </w:r>
      <w:r w:rsidR="0007653B">
        <w:rPr>
          <w:rFonts w:ascii="Lato" w:hAnsi="Lato" w:cs="Times New Roman"/>
          <w:sz w:val="20"/>
          <w:szCs w:val="20"/>
          <w:lang w:val="pl-PL"/>
        </w:rPr>
        <w:t xml:space="preserve"> budżetowa podległa ministrowi właściwemu do spraw oświaty i wychowania</w:t>
      </w:r>
      <w:r w:rsidR="00841274">
        <w:rPr>
          <w:rFonts w:ascii="Lato" w:hAnsi="Lato" w:cs="Times New Roman"/>
          <w:sz w:val="20"/>
          <w:szCs w:val="20"/>
          <w:lang w:val="pl-PL"/>
        </w:rPr>
        <w:t>, zapewniająca</w:t>
      </w:r>
      <w:r w:rsidR="0008093B">
        <w:rPr>
          <w:rFonts w:ascii="Lato" w:hAnsi="Lato" w:cs="Times New Roman"/>
          <w:sz w:val="20"/>
          <w:szCs w:val="20"/>
          <w:lang w:val="pl-PL"/>
        </w:rPr>
        <w:t xml:space="preserve"> w szczególności</w:t>
      </w:r>
      <w:r w:rsidR="00841274">
        <w:rPr>
          <w:rFonts w:ascii="Lato" w:hAnsi="Lato" w:cs="Times New Roman"/>
          <w:sz w:val="20"/>
          <w:szCs w:val="20"/>
          <w:lang w:val="pl-PL"/>
        </w:rPr>
        <w:t xml:space="preserve"> obsługę informatyczną Ministerstwa Edukacji Narodowej, w tym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projektowanie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programowanie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uruchamianie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i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utrzymywanie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systemów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informatycznych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wspomagających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zarządzanie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i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realizację</w:t>
      </w:r>
      <w:proofErr w:type="spellEnd"/>
      <w:r w:rsidR="00841274" w:rsidRP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41274" w:rsidRPr="00841274">
        <w:rPr>
          <w:rFonts w:ascii="Lato" w:hAnsi="Lato" w:cs="Times New Roman"/>
          <w:sz w:val="20"/>
          <w:szCs w:val="20"/>
        </w:rPr>
        <w:t>zadań</w:t>
      </w:r>
      <w:proofErr w:type="spellEnd"/>
      <w:r w:rsidR="0084127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E59DC">
        <w:rPr>
          <w:rFonts w:ascii="Lato" w:hAnsi="Lato" w:cs="Times New Roman"/>
          <w:sz w:val="20"/>
          <w:szCs w:val="20"/>
        </w:rPr>
        <w:t>Ministerstwa</w:t>
      </w:r>
      <w:proofErr w:type="spellEnd"/>
      <w:r w:rsidR="009E4F3F">
        <w:rPr>
          <w:rFonts w:ascii="Lato" w:hAnsi="Lato" w:cs="Times New Roman"/>
          <w:sz w:val="20"/>
          <w:szCs w:val="20"/>
        </w:rPr>
        <w:t xml:space="preserve"> Edukacji Narodowej</w:t>
      </w:r>
      <w:r w:rsidR="00252BF9">
        <w:rPr>
          <w:rFonts w:ascii="Lato" w:hAnsi="Lato" w:cs="Times New Roman"/>
          <w:sz w:val="20"/>
          <w:szCs w:val="20"/>
        </w:rPr>
        <w:t>.</w:t>
      </w:r>
    </w:p>
    <w:p w14:paraId="3526C471" w14:textId="77777777" w:rsidR="005425EA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3C293AB" w14:textId="08BBC763" w:rsidR="0016267F" w:rsidRDefault="0016267F" w:rsidP="00CD6104">
      <w:p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Cyfrowy </w:t>
      </w:r>
      <w:proofErr w:type="spellStart"/>
      <w:r>
        <w:rPr>
          <w:rFonts w:ascii="Lato" w:hAnsi="Lato" w:cs="Times New Roman"/>
          <w:sz w:val="20"/>
          <w:szCs w:val="20"/>
        </w:rPr>
        <w:t>materiał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edukacyjny</w:t>
      </w:r>
      <w:proofErr w:type="spellEnd"/>
      <w:r>
        <w:rPr>
          <w:rFonts w:ascii="Lato" w:hAnsi="Lato" w:cs="Times New Roman"/>
          <w:sz w:val="20"/>
          <w:szCs w:val="20"/>
        </w:rPr>
        <w:t xml:space="preserve"> – </w:t>
      </w:r>
      <w:proofErr w:type="spellStart"/>
      <w:r>
        <w:rPr>
          <w:rFonts w:ascii="Lato" w:hAnsi="Lato" w:cs="Times New Roman"/>
          <w:sz w:val="20"/>
          <w:szCs w:val="20"/>
        </w:rPr>
        <w:t>materiał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edukacyjny</w:t>
      </w:r>
      <w:proofErr w:type="spellEnd"/>
      <w:r>
        <w:rPr>
          <w:rFonts w:ascii="Lato" w:hAnsi="Lato" w:cs="Times New Roman"/>
          <w:sz w:val="20"/>
          <w:szCs w:val="20"/>
        </w:rPr>
        <w:t xml:space="preserve">, o </w:t>
      </w:r>
      <w:proofErr w:type="spellStart"/>
      <w:r>
        <w:rPr>
          <w:rFonts w:ascii="Lato" w:hAnsi="Lato" w:cs="Times New Roman"/>
          <w:sz w:val="20"/>
          <w:szCs w:val="20"/>
        </w:rPr>
        <w:t>którym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mowa</w:t>
      </w:r>
      <w:proofErr w:type="spellEnd"/>
      <w:r>
        <w:rPr>
          <w:rFonts w:ascii="Lato" w:hAnsi="Lato" w:cs="Times New Roman"/>
          <w:sz w:val="20"/>
          <w:szCs w:val="20"/>
        </w:rPr>
        <w:t xml:space="preserve"> w art. 3 pkt 24 </w:t>
      </w:r>
      <w:proofErr w:type="spellStart"/>
      <w:r>
        <w:rPr>
          <w:rFonts w:ascii="Lato" w:hAnsi="Lato" w:cs="Times New Roman"/>
          <w:sz w:val="20"/>
          <w:szCs w:val="20"/>
        </w:rPr>
        <w:t>ustawy</w:t>
      </w:r>
      <w:proofErr w:type="spellEnd"/>
      <w:r>
        <w:rPr>
          <w:rFonts w:ascii="Lato" w:hAnsi="Lato" w:cs="Times New Roman"/>
          <w:sz w:val="20"/>
          <w:szCs w:val="20"/>
        </w:rPr>
        <w:t xml:space="preserve"> z </w:t>
      </w:r>
      <w:proofErr w:type="spellStart"/>
      <w:r>
        <w:rPr>
          <w:rFonts w:ascii="Lato" w:hAnsi="Lato" w:cs="Times New Roman"/>
          <w:sz w:val="20"/>
          <w:szCs w:val="20"/>
        </w:rPr>
        <w:t>dnia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r w:rsidRPr="0016267F">
        <w:rPr>
          <w:rFonts w:ascii="Lato" w:hAnsi="Lato" w:cs="Times New Roman"/>
          <w:sz w:val="20"/>
          <w:szCs w:val="20"/>
        </w:rPr>
        <w:t xml:space="preserve">7 </w:t>
      </w:r>
      <w:proofErr w:type="spellStart"/>
      <w:r w:rsidRPr="0016267F">
        <w:rPr>
          <w:rFonts w:ascii="Lato" w:hAnsi="Lato" w:cs="Times New Roman"/>
          <w:sz w:val="20"/>
          <w:szCs w:val="20"/>
        </w:rPr>
        <w:t>września</w:t>
      </w:r>
      <w:proofErr w:type="spellEnd"/>
      <w:r w:rsidRPr="0016267F">
        <w:rPr>
          <w:rFonts w:ascii="Lato" w:hAnsi="Lato" w:cs="Times New Roman"/>
          <w:sz w:val="20"/>
          <w:szCs w:val="20"/>
        </w:rPr>
        <w:t xml:space="preserve"> 1991 r.</w:t>
      </w:r>
      <w:r>
        <w:rPr>
          <w:rFonts w:ascii="Lato" w:hAnsi="Lato" w:cs="Times New Roman"/>
          <w:sz w:val="20"/>
          <w:szCs w:val="20"/>
        </w:rPr>
        <w:t xml:space="preserve"> o </w:t>
      </w:r>
      <w:proofErr w:type="spellStart"/>
      <w:r>
        <w:rPr>
          <w:rFonts w:ascii="Lato" w:hAnsi="Lato" w:cs="Times New Roman"/>
          <w:sz w:val="20"/>
          <w:szCs w:val="20"/>
        </w:rPr>
        <w:t>systemie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oświaty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r w:rsidR="009F4B6C" w:rsidRPr="009F4B6C">
        <w:rPr>
          <w:rFonts w:ascii="Lato" w:hAnsi="Lato" w:cs="Times New Roman"/>
          <w:sz w:val="20"/>
          <w:szCs w:val="20"/>
        </w:rPr>
        <w:t xml:space="preserve">(Dz. U. z </w:t>
      </w:r>
      <w:r w:rsidR="00075531">
        <w:rPr>
          <w:rFonts w:ascii="Lato" w:hAnsi="Lato" w:cs="Times New Roman"/>
          <w:sz w:val="20"/>
          <w:szCs w:val="20"/>
        </w:rPr>
        <w:t xml:space="preserve">2025 r. </w:t>
      </w:r>
      <w:proofErr w:type="spellStart"/>
      <w:r w:rsidR="00075531">
        <w:rPr>
          <w:rFonts w:ascii="Lato" w:hAnsi="Lato" w:cs="Times New Roman"/>
          <w:sz w:val="20"/>
          <w:szCs w:val="20"/>
        </w:rPr>
        <w:t>poz</w:t>
      </w:r>
      <w:proofErr w:type="spellEnd"/>
      <w:r w:rsidR="00075531">
        <w:rPr>
          <w:rFonts w:ascii="Lato" w:hAnsi="Lato" w:cs="Times New Roman"/>
          <w:sz w:val="20"/>
          <w:szCs w:val="20"/>
        </w:rPr>
        <w:t>. 881</w:t>
      </w:r>
      <w:r w:rsidR="009E4F3F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E4F3F">
        <w:rPr>
          <w:rFonts w:ascii="Lato" w:hAnsi="Lato" w:cs="Times New Roman"/>
          <w:sz w:val="20"/>
          <w:szCs w:val="20"/>
        </w:rPr>
        <w:t>i</w:t>
      </w:r>
      <w:proofErr w:type="spellEnd"/>
      <w:r w:rsidR="009E4F3F">
        <w:rPr>
          <w:rFonts w:ascii="Lato" w:hAnsi="Lato" w:cs="Times New Roman"/>
          <w:sz w:val="20"/>
          <w:szCs w:val="20"/>
        </w:rPr>
        <w:t xml:space="preserve"> 1019</w:t>
      </w:r>
      <w:r w:rsidR="00075531">
        <w:rPr>
          <w:rFonts w:ascii="Lato" w:hAnsi="Lato" w:cs="Times New Roman"/>
          <w:sz w:val="20"/>
          <w:szCs w:val="20"/>
        </w:rPr>
        <w:t>)</w:t>
      </w:r>
      <w:r w:rsidR="009F4B6C">
        <w:rPr>
          <w:rFonts w:ascii="Lato" w:hAnsi="Lato" w:cs="Times New Roman"/>
          <w:sz w:val="20"/>
          <w:szCs w:val="20"/>
        </w:rPr>
        <w:t>,</w:t>
      </w:r>
      <w:r>
        <w:rPr>
          <w:rFonts w:ascii="Lato" w:hAnsi="Lato" w:cs="Times New Roman"/>
          <w:sz w:val="20"/>
          <w:szCs w:val="20"/>
        </w:rPr>
        <w:t xml:space="preserve"> w </w:t>
      </w:r>
      <w:proofErr w:type="spellStart"/>
      <w:r>
        <w:rPr>
          <w:rFonts w:ascii="Lato" w:hAnsi="Lato" w:cs="Times New Roman"/>
          <w:sz w:val="20"/>
          <w:szCs w:val="20"/>
        </w:rPr>
        <w:t>postaci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elektronicznej</w:t>
      </w:r>
      <w:proofErr w:type="spellEnd"/>
      <w:r w:rsidR="00252BF9">
        <w:rPr>
          <w:rFonts w:ascii="Lato" w:hAnsi="Lato" w:cs="Times New Roman"/>
          <w:sz w:val="20"/>
          <w:szCs w:val="20"/>
        </w:rPr>
        <w:t>.</w:t>
      </w:r>
    </w:p>
    <w:p w14:paraId="75E0337D" w14:textId="77777777" w:rsidR="005425EA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4026E28" w14:textId="76B58FC7" w:rsidR="0016267F" w:rsidRDefault="0016267F" w:rsidP="0016267F">
      <w:p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Cyfrowy </w:t>
      </w:r>
      <w:proofErr w:type="spellStart"/>
      <w:r>
        <w:rPr>
          <w:rFonts w:ascii="Lato" w:hAnsi="Lato" w:cs="Times New Roman"/>
          <w:sz w:val="20"/>
          <w:szCs w:val="20"/>
        </w:rPr>
        <w:t>materiał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ćwiczeniowy</w:t>
      </w:r>
      <w:proofErr w:type="spellEnd"/>
      <w:r>
        <w:rPr>
          <w:rFonts w:ascii="Lato" w:hAnsi="Lato" w:cs="Times New Roman"/>
          <w:sz w:val="20"/>
          <w:szCs w:val="20"/>
        </w:rPr>
        <w:t xml:space="preserve"> – </w:t>
      </w:r>
      <w:proofErr w:type="spellStart"/>
      <w:r>
        <w:rPr>
          <w:rFonts w:ascii="Lato" w:hAnsi="Lato" w:cs="Times New Roman"/>
          <w:sz w:val="20"/>
          <w:szCs w:val="20"/>
        </w:rPr>
        <w:t>materiał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ćwiczeniowy</w:t>
      </w:r>
      <w:proofErr w:type="spellEnd"/>
      <w:r>
        <w:rPr>
          <w:rFonts w:ascii="Lato" w:hAnsi="Lato" w:cs="Times New Roman"/>
          <w:sz w:val="20"/>
          <w:szCs w:val="20"/>
        </w:rPr>
        <w:t xml:space="preserve">, o </w:t>
      </w:r>
      <w:proofErr w:type="spellStart"/>
      <w:r>
        <w:rPr>
          <w:rFonts w:ascii="Lato" w:hAnsi="Lato" w:cs="Times New Roman"/>
          <w:sz w:val="20"/>
          <w:szCs w:val="20"/>
        </w:rPr>
        <w:t>którym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mowa</w:t>
      </w:r>
      <w:proofErr w:type="spellEnd"/>
      <w:r>
        <w:rPr>
          <w:rFonts w:ascii="Lato" w:hAnsi="Lato" w:cs="Times New Roman"/>
          <w:sz w:val="20"/>
          <w:szCs w:val="20"/>
        </w:rPr>
        <w:t xml:space="preserve"> w art. 3 pkt 25 </w:t>
      </w:r>
      <w:proofErr w:type="spellStart"/>
      <w:r>
        <w:rPr>
          <w:rFonts w:ascii="Lato" w:hAnsi="Lato" w:cs="Times New Roman"/>
          <w:sz w:val="20"/>
          <w:szCs w:val="20"/>
        </w:rPr>
        <w:t>ustawy</w:t>
      </w:r>
      <w:proofErr w:type="spellEnd"/>
      <w:r>
        <w:rPr>
          <w:rFonts w:ascii="Lato" w:hAnsi="Lato" w:cs="Times New Roman"/>
          <w:sz w:val="20"/>
          <w:szCs w:val="20"/>
        </w:rPr>
        <w:t xml:space="preserve"> z </w:t>
      </w:r>
      <w:proofErr w:type="spellStart"/>
      <w:r>
        <w:rPr>
          <w:rFonts w:ascii="Lato" w:hAnsi="Lato" w:cs="Times New Roman"/>
          <w:sz w:val="20"/>
          <w:szCs w:val="20"/>
        </w:rPr>
        <w:t>dnia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r w:rsidRPr="0016267F">
        <w:rPr>
          <w:rFonts w:ascii="Lato" w:hAnsi="Lato" w:cs="Times New Roman"/>
          <w:sz w:val="20"/>
          <w:szCs w:val="20"/>
        </w:rPr>
        <w:t>7</w:t>
      </w:r>
      <w:r w:rsidR="00056903">
        <w:rPr>
          <w:rFonts w:ascii="Lato" w:hAnsi="Lato" w:cs="Times New Roman"/>
          <w:sz w:val="20"/>
          <w:szCs w:val="20"/>
        </w:rPr>
        <w:t> </w:t>
      </w:r>
      <w:proofErr w:type="spellStart"/>
      <w:r w:rsidRPr="0016267F">
        <w:rPr>
          <w:rFonts w:ascii="Lato" w:hAnsi="Lato" w:cs="Times New Roman"/>
          <w:sz w:val="20"/>
          <w:szCs w:val="20"/>
        </w:rPr>
        <w:t>września</w:t>
      </w:r>
      <w:proofErr w:type="spellEnd"/>
      <w:r w:rsidRPr="0016267F">
        <w:rPr>
          <w:rFonts w:ascii="Lato" w:hAnsi="Lato" w:cs="Times New Roman"/>
          <w:sz w:val="20"/>
          <w:szCs w:val="20"/>
        </w:rPr>
        <w:t xml:space="preserve"> 1991 r.</w:t>
      </w:r>
      <w:r>
        <w:rPr>
          <w:rFonts w:ascii="Lato" w:hAnsi="Lato" w:cs="Times New Roman"/>
          <w:sz w:val="20"/>
          <w:szCs w:val="20"/>
        </w:rPr>
        <w:t xml:space="preserve"> o </w:t>
      </w:r>
      <w:proofErr w:type="spellStart"/>
      <w:r>
        <w:rPr>
          <w:rFonts w:ascii="Lato" w:hAnsi="Lato" w:cs="Times New Roman"/>
          <w:sz w:val="20"/>
          <w:szCs w:val="20"/>
        </w:rPr>
        <w:t>systemie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oświaty</w:t>
      </w:r>
      <w:proofErr w:type="spellEnd"/>
      <w:r w:rsidR="009F4B6C">
        <w:rPr>
          <w:rFonts w:ascii="Lato" w:hAnsi="Lato" w:cs="Times New Roman"/>
          <w:sz w:val="20"/>
          <w:szCs w:val="20"/>
        </w:rPr>
        <w:t>,</w:t>
      </w:r>
      <w:r>
        <w:rPr>
          <w:rFonts w:ascii="Lato" w:hAnsi="Lato" w:cs="Times New Roman"/>
          <w:sz w:val="20"/>
          <w:szCs w:val="20"/>
        </w:rPr>
        <w:t xml:space="preserve"> w </w:t>
      </w:r>
      <w:proofErr w:type="spellStart"/>
      <w:r>
        <w:rPr>
          <w:rFonts w:ascii="Lato" w:hAnsi="Lato" w:cs="Times New Roman"/>
          <w:sz w:val="20"/>
          <w:szCs w:val="20"/>
        </w:rPr>
        <w:t>postaci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elektronicznej</w:t>
      </w:r>
      <w:proofErr w:type="spellEnd"/>
      <w:r w:rsidR="00252BF9">
        <w:rPr>
          <w:rFonts w:ascii="Lato" w:hAnsi="Lato" w:cs="Times New Roman"/>
          <w:sz w:val="20"/>
          <w:szCs w:val="20"/>
        </w:rPr>
        <w:t>.</w:t>
      </w:r>
    </w:p>
    <w:p w14:paraId="4BCBAAD1" w14:textId="77777777" w:rsidR="005425EA" w:rsidRPr="002F70E1" w:rsidRDefault="005425EA" w:rsidP="0016267F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73D01B64" w14:textId="6D43C0F5" w:rsidR="0053669E" w:rsidRDefault="0029227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4" w:name="_Hlk206752760"/>
      <w:r>
        <w:rPr>
          <w:rFonts w:ascii="Lato" w:hAnsi="Lato" w:cs="Times New Roman"/>
          <w:sz w:val="20"/>
          <w:szCs w:val="20"/>
          <w:lang w:val="pl-PL"/>
        </w:rPr>
        <w:t>K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>oordynator cyfrowej edukacji</w:t>
      </w:r>
      <w:r w:rsidR="00BB197B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63F89" w:rsidRPr="002F70E1">
        <w:rPr>
          <w:rFonts w:ascii="Lato" w:hAnsi="Lato" w:cs="Times New Roman"/>
          <w:sz w:val="20"/>
          <w:szCs w:val="20"/>
          <w:lang w:val="pl-PL"/>
        </w:rPr>
        <w:t>–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63F89" w:rsidRPr="002F70E1">
        <w:rPr>
          <w:rFonts w:ascii="Lato" w:hAnsi="Lato" w:cs="Times New Roman"/>
          <w:sz w:val="20"/>
          <w:szCs w:val="20"/>
          <w:lang w:val="pl-PL"/>
        </w:rPr>
        <w:t>osoba odpowiedzialna w szkole za wsparcie nauczycieli w posługiwaniu się technologi</w:t>
      </w:r>
      <w:r w:rsidR="00F00431">
        <w:rPr>
          <w:rFonts w:ascii="Lato" w:hAnsi="Lato" w:cs="Times New Roman"/>
          <w:sz w:val="20"/>
          <w:szCs w:val="20"/>
          <w:lang w:val="pl-PL"/>
        </w:rPr>
        <w:t>ą</w:t>
      </w:r>
      <w:r w:rsidR="00E63F89" w:rsidRPr="002F70E1">
        <w:rPr>
          <w:rFonts w:ascii="Lato" w:hAnsi="Lato" w:cs="Times New Roman"/>
          <w:sz w:val="20"/>
          <w:szCs w:val="20"/>
          <w:lang w:val="pl-PL"/>
        </w:rPr>
        <w:t xml:space="preserve"> cyfrową, </w:t>
      </w:r>
      <w:r w:rsidR="004F3532" w:rsidRPr="002F70E1">
        <w:rPr>
          <w:rFonts w:ascii="Lato" w:hAnsi="Lato" w:cs="Times New Roman"/>
          <w:sz w:val="20"/>
          <w:szCs w:val="20"/>
          <w:lang w:val="pl-PL"/>
        </w:rPr>
        <w:t xml:space="preserve">zdefiniowana </w:t>
      </w:r>
      <w:r w:rsidR="00E63F89" w:rsidRPr="002F70E1">
        <w:rPr>
          <w:rFonts w:ascii="Lato" w:hAnsi="Lato" w:cs="Times New Roman"/>
          <w:sz w:val="20"/>
          <w:szCs w:val="20"/>
          <w:lang w:val="pl-PL"/>
        </w:rPr>
        <w:t>w Polityce Cyfrowej Transformacji Edukacji</w:t>
      </w:r>
      <w:r w:rsidR="00252BF9">
        <w:rPr>
          <w:rFonts w:ascii="Lato" w:hAnsi="Lato" w:cs="Times New Roman"/>
          <w:sz w:val="20"/>
          <w:szCs w:val="20"/>
          <w:lang w:val="pl-PL"/>
        </w:rPr>
        <w:t>.</w:t>
      </w:r>
    </w:p>
    <w:bookmarkEnd w:id="4"/>
    <w:p w14:paraId="40834D09" w14:textId="77777777" w:rsidR="005425EA" w:rsidRPr="002F70E1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3A9B4C0" w14:textId="3E70AE30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KPO – Krajowy Plan Odbudowy i Zwiększania Odporności</w:t>
      </w:r>
      <w:r w:rsidR="00252BF9">
        <w:rPr>
          <w:rFonts w:ascii="Lato" w:hAnsi="Lato" w:cs="Times New Roman"/>
          <w:sz w:val="20"/>
          <w:szCs w:val="20"/>
          <w:lang w:val="pl-PL"/>
        </w:rPr>
        <w:t>.</w:t>
      </w:r>
    </w:p>
    <w:p w14:paraId="14ECDDA6" w14:textId="77777777" w:rsidR="005425EA" w:rsidRPr="002F70E1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8D139A3" w14:textId="74C75385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ORE – Ośrodek Rozwoju Edukacji</w:t>
      </w:r>
      <w:r w:rsidR="00252BF9">
        <w:rPr>
          <w:rFonts w:ascii="Lato" w:hAnsi="Lato" w:cs="Times New Roman"/>
          <w:sz w:val="20"/>
          <w:szCs w:val="20"/>
          <w:lang w:val="pl-PL"/>
        </w:rPr>
        <w:t>.</w:t>
      </w:r>
    </w:p>
    <w:p w14:paraId="3CB44B98" w14:textId="77777777" w:rsidR="005425EA" w:rsidRPr="002F70E1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95830B2" w14:textId="42C957A3" w:rsidR="00A8035F" w:rsidRDefault="00A8035F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ORPEG – Ośrodek Rozwoju Polskie</w:t>
      </w:r>
      <w:r w:rsidR="00F00431">
        <w:rPr>
          <w:rFonts w:ascii="Lato" w:hAnsi="Lato" w:cs="Times New Roman"/>
          <w:sz w:val="20"/>
          <w:szCs w:val="20"/>
          <w:lang w:val="pl-PL"/>
        </w:rPr>
        <w:t>j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Edukacji za Granicą</w:t>
      </w:r>
      <w:r w:rsidR="00252BF9">
        <w:rPr>
          <w:rFonts w:ascii="Lato" w:hAnsi="Lato" w:cs="Times New Roman"/>
          <w:sz w:val="20"/>
          <w:szCs w:val="20"/>
          <w:lang w:val="pl-PL"/>
        </w:rPr>
        <w:t>.</w:t>
      </w:r>
    </w:p>
    <w:p w14:paraId="7B3ECC55" w14:textId="77777777" w:rsidR="005425EA" w:rsidRPr="002F70E1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D9CFA1C" w14:textId="7A9B30AC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PCTE – Polityka Cyfrowej Transformacji Edukacji</w:t>
      </w:r>
      <w:r w:rsidR="00292276">
        <w:rPr>
          <w:rFonts w:ascii="Lato" w:hAnsi="Lato" w:cs="Times New Roman"/>
          <w:sz w:val="20"/>
          <w:szCs w:val="20"/>
          <w:lang w:val="pl-PL"/>
        </w:rPr>
        <w:t xml:space="preserve"> stanowiąca załącznik do </w:t>
      </w:r>
      <w:r w:rsidR="00292276" w:rsidRPr="00292276">
        <w:rPr>
          <w:rFonts w:ascii="Lato" w:hAnsi="Lato" w:cs="Times New Roman"/>
          <w:sz w:val="20"/>
          <w:szCs w:val="20"/>
          <w:lang w:val="pl-PL"/>
        </w:rPr>
        <w:t>uchwał</w:t>
      </w:r>
      <w:r w:rsidR="00292276">
        <w:rPr>
          <w:rFonts w:ascii="Lato" w:hAnsi="Lato" w:cs="Times New Roman"/>
          <w:sz w:val="20"/>
          <w:szCs w:val="20"/>
          <w:lang w:val="pl-PL"/>
        </w:rPr>
        <w:t>y</w:t>
      </w:r>
      <w:r w:rsidR="00292276" w:rsidRPr="00292276">
        <w:rPr>
          <w:rFonts w:ascii="Lato" w:hAnsi="Lato" w:cs="Times New Roman"/>
          <w:sz w:val="20"/>
          <w:szCs w:val="20"/>
          <w:lang w:val="pl-PL"/>
        </w:rPr>
        <w:t xml:space="preserve"> nr 98 Rady Ministrów z</w:t>
      </w:r>
      <w:r w:rsidR="00292276">
        <w:rPr>
          <w:rFonts w:ascii="Lato" w:hAnsi="Lato" w:cs="Times New Roman"/>
          <w:sz w:val="20"/>
          <w:szCs w:val="20"/>
          <w:lang w:val="pl-PL"/>
        </w:rPr>
        <w:t> </w:t>
      </w:r>
      <w:r w:rsidR="00292276" w:rsidRPr="00292276">
        <w:rPr>
          <w:rFonts w:ascii="Lato" w:hAnsi="Lato" w:cs="Times New Roman"/>
          <w:sz w:val="20"/>
          <w:szCs w:val="20"/>
          <w:lang w:val="pl-PL"/>
        </w:rPr>
        <w:t xml:space="preserve">dnia 12 września 2024 r. w sprawie przyjęcia </w:t>
      </w:r>
      <w:proofErr w:type="spellStart"/>
      <w:r w:rsidR="00721022" w:rsidRPr="004A655E">
        <w:rPr>
          <w:rFonts w:ascii="Lato" w:hAnsi="Lato" w:cs="Times New Roman"/>
          <w:sz w:val="20"/>
          <w:szCs w:val="20"/>
        </w:rPr>
        <w:t>polityki</w:t>
      </w:r>
      <w:proofErr w:type="spellEnd"/>
      <w:r w:rsidR="00721022" w:rsidRPr="004A655E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21022" w:rsidRPr="004A655E">
        <w:rPr>
          <w:rFonts w:ascii="Lato" w:hAnsi="Lato" w:cs="Times New Roman"/>
          <w:sz w:val="20"/>
          <w:szCs w:val="20"/>
        </w:rPr>
        <w:t>publicznej</w:t>
      </w:r>
      <w:proofErr w:type="spellEnd"/>
      <w:r w:rsidR="00721022" w:rsidRPr="004A655E">
        <w:rPr>
          <w:rFonts w:ascii="Lato" w:hAnsi="Lato" w:cs="Times New Roman"/>
          <w:sz w:val="20"/>
          <w:szCs w:val="20"/>
        </w:rPr>
        <w:t xml:space="preserve"> pod </w:t>
      </w:r>
      <w:proofErr w:type="spellStart"/>
      <w:r w:rsidR="00721022" w:rsidRPr="004A655E">
        <w:rPr>
          <w:rFonts w:ascii="Lato" w:hAnsi="Lato" w:cs="Times New Roman"/>
          <w:sz w:val="20"/>
          <w:szCs w:val="20"/>
        </w:rPr>
        <w:t>nazwą</w:t>
      </w:r>
      <w:proofErr w:type="spellEnd"/>
      <w:r w:rsidR="00721022" w:rsidRPr="004A655E">
        <w:rPr>
          <w:rFonts w:ascii="Lato" w:hAnsi="Lato" w:cs="Times New Roman"/>
          <w:sz w:val="20"/>
          <w:szCs w:val="20"/>
        </w:rPr>
        <w:t xml:space="preserve"> „</w:t>
      </w:r>
      <w:r w:rsidR="00721022" w:rsidRPr="00292276">
        <w:rPr>
          <w:rFonts w:ascii="Lato" w:hAnsi="Lato" w:cs="Times New Roman"/>
          <w:sz w:val="20"/>
          <w:szCs w:val="20"/>
          <w:lang w:val="pl-PL"/>
        </w:rPr>
        <w:t>Polityk</w:t>
      </w:r>
      <w:r w:rsidR="00721022">
        <w:rPr>
          <w:rFonts w:ascii="Lato" w:hAnsi="Lato" w:cs="Times New Roman"/>
          <w:sz w:val="20"/>
          <w:szCs w:val="20"/>
          <w:lang w:val="pl-PL"/>
        </w:rPr>
        <w:t>a</w:t>
      </w:r>
      <w:r w:rsidR="00721022" w:rsidRPr="00292276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92276" w:rsidRPr="00292276">
        <w:rPr>
          <w:rFonts w:ascii="Lato" w:hAnsi="Lato" w:cs="Times New Roman"/>
          <w:sz w:val="20"/>
          <w:szCs w:val="20"/>
          <w:lang w:val="pl-PL"/>
        </w:rPr>
        <w:t>Cyfrowej Transformacji Edukacji</w:t>
      </w:r>
      <w:r w:rsidR="00721022" w:rsidRPr="004A655E">
        <w:rPr>
          <w:rFonts w:ascii="Lato" w:hAnsi="Lato" w:cs="Times New Roman"/>
          <w:sz w:val="20"/>
          <w:szCs w:val="20"/>
        </w:rPr>
        <w:t>”</w:t>
      </w:r>
      <w:r w:rsidR="00292276" w:rsidRPr="00292276">
        <w:rPr>
          <w:rFonts w:ascii="Lato" w:hAnsi="Lato" w:cs="Times New Roman"/>
          <w:sz w:val="20"/>
          <w:szCs w:val="20"/>
          <w:lang w:val="pl-PL"/>
        </w:rPr>
        <w:t xml:space="preserve"> (M.P. poz. 812)</w:t>
      </w:r>
      <w:r w:rsidR="00252BF9">
        <w:rPr>
          <w:rFonts w:ascii="Lato" w:hAnsi="Lato" w:cs="Times New Roman"/>
          <w:sz w:val="20"/>
          <w:szCs w:val="20"/>
          <w:lang w:val="pl-PL"/>
        </w:rPr>
        <w:t>.</w:t>
      </w:r>
    </w:p>
    <w:p w14:paraId="1A78CB58" w14:textId="77777777" w:rsidR="005425EA" w:rsidRPr="002F70E1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20F2F29B" w14:textId="417D302B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VR – Rzeczywistość wirtualna (ang. Virtual </w:t>
      </w:r>
      <w:proofErr w:type="spellStart"/>
      <w:r w:rsidRPr="002F70E1">
        <w:rPr>
          <w:rFonts w:ascii="Lato" w:hAnsi="Lato" w:cs="Times New Roman"/>
          <w:sz w:val="20"/>
          <w:szCs w:val="20"/>
          <w:lang w:val="pl-PL"/>
        </w:rPr>
        <w:t>Reality</w:t>
      </w:r>
      <w:proofErr w:type="spellEnd"/>
      <w:r w:rsidRPr="002F70E1">
        <w:rPr>
          <w:rFonts w:ascii="Lato" w:hAnsi="Lato" w:cs="Times New Roman"/>
          <w:sz w:val="20"/>
          <w:szCs w:val="20"/>
          <w:lang w:val="pl-PL"/>
        </w:rPr>
        <w:t>)</w:t>
      </w:r>
      <w:r w:rsidR="00252BF9">
        <w:rPr>
          <w:rFonts w:ascii="Lato" w:hAnsi="Lato" w:cs="Times New Roman"/>
          <w:sz w:val="20"/>
          <w:szCs w:val="20"/>
          <w:lang w:val="pl-PL"/>
        </w:rPr>
        <w:t>.</w:t>
      </w:r>
    </w:p>
    <w:p w14:paraId="00BF1D33" w14:textId="77777777" w:rsidR="00AF246C" w:rsidRDefault="00AF246C" w:rsidP="00AF246C">
      <w:pPr>
        <w:spacing w:after="0"/>
        <w:jc w:val="both"/>
        <w:rPr>
          <w:rFonts w:ascii="Lato" w:eastAsia="Aptos" w:hAnsi="Lato" w:cs="Aptos"/>
          <w:sz w:val="20"/>
          <w:szCs w:val="20"/>
          <w:lang w:val="pl-PL"/>
        </w:rPr>
      </w:pPr>
    </w:p>
    <w:p w14:paraId="63AC2E8C" w14:textId="0616D744" w:rsidR="0029033A" w:rsidRDefault="0029033A" w:rsidP="00252BF9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5" w:name="_Hlk205107177"/>
      <w:r w:rsidRPr="00A76040">
        <w:rPr>
          <w:rFonts w:ascii="Lato" w:hAnsi="Lato" w:cs="Times New Roman"/>
          <w:sz w:val="20"/>
          <w:szCs w:val="20"/>
          <w:lang w:val="pl-PL"/>
        </w:rPr>
        <w:t>Placówki</w:t>
      </w:r>
      <w:r w:rsidR="00C00124">
        <w:rPr>
          <w:rFonts w:ascii="Lato" w:hAnsi="Lato" w:cs="Times New Roman"/>
          <w:sz w:val="20"/>
          <w:szCs w:val="20"/>
          <w:lang w:val="pl-PL"/>
        </w:rPr>
        <w:t xml:space="preserve"> </w:t>
      </w:r>
      <w:bookmarkStart w:id="6" w:name="_Hlk201909451"/>
      <w:r w:rsidR="00C00124">
        <w:rPr>
          <w:rFonts w:ascii="Lato" w:hAnsi="Lato" w:cs="Times New Roman"/>
          <w:sz w:val="20"/>
          <w:szCs w:val="20"/>
          <w:lang w:val="pl-PL"/>
        </w:rPr>
        <w:t>–</w:t>
      </w:r>
      <w:bookmarkEnd w:id="6"/>
      <w:r w:rsidR="00C00124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DF01C2">
        <w:rPr>
          <w:rFonts w:ascii="Lato" w:hAnsi="Lato" w:cs="Times New Roman"/>
          <w:sz w:val="20"/>
          <w:szCs w:val="20"/>
          <w:lang w:val="pl-PL"/>
        </w:rPr>
        <w:t xml:space="preserve">publiczne i niepubliczne </w:t>
      </w:r>
      <w:r w:rsidR="00C00124">
        <w:rPr>
          <w:rFonts w:ascii="Lato" w:hAnsi="Lato" w:cs="Times New Roman"/>
          <w:sz w:val="20"/>
          <w:szCs w:val="20"/>
          <w:lang w:val="pl-PL"/>
        </w:rPr>
        <w:t>placówki</w:t>
      </w:r>
      <w:r w:rsidR="009F4B6C">
        <w:rPr>
          <w:rFonts w:ascii="Lato" w:hAnsi="Lato" w:cs="Times New Roman"/>
          <w:sz w:val="20"/>
          <w:szCs w:val="20"/>
          <w:lang w:val="pl-PL"/>
        </w:rPr>
        <w:t>,</w:t>
      </w:r>
      <w:r w:rsidR="00C00124">
        <w:rPr>
          <w:rFonts w:ascii="Lato" w:hAnsi="Lato" w:cs="Times New Roman"/>
          <w:sz w:val="20"/>
          <w:szCs w:val="20"/>
          <w:lang w:val="pl-PL"/>
        </w:rPr>
        <w:t xml:space="preserve"> o których mowa w art. 2 pkt</w:t>
      </w:r>
      <w:r w:rsidR="00DF1787">
        <w:rPr>
          <w:rFonts w:ascii="Lato" w:hAnsi="Lato" w:cs="Times New Roman"/>
          <w:sz w:val="20"/>
          <w:szCs w:val="20"/>
          <w:lang w:val="pl-PL"/>
        </w:rPr>
        <w:t xml:space="preserve"> 3</w:t>
      </w:r>
      <w:r w:rsidR="00712356">
        <w:rPr>
          <w:rFonts w:ascii="Lato" w:hAnsi="Lato" w:cs="Times New Roman"/>
          <w:sz w:val="20"/>
          <w:szCs w:val="20"/>
          <w:lang w:val="pl-PL"/>
        </w:rPr>
        <w:t>–</w:t>
      </w:r>
      <w:r w:rsidR="00DF1787">
        <w:rPr>
          <w:rFonts w:ascii="Lato" w:hAnsi="Lato" w:cs="Times New Roman"/>
          <w:sz w:val="20"/>
          <w:szCs w:val="20"/>
          <w:lang w:val="pl-PL"/>
        </w:rPr>
        <w:t>8</w:t>
      </w:r>
      <w:r w:rsidR="00F932B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00124">
        <w:rPr>
          <w:rFonts w:ascii="Lato" w:hAnsi="Lato" w:cs="Times New Roman"/>
          <w:sz w:val="20"/>
          <w:szCs w:val="20"/>
          <w:lang w:val="pl-PL"/>
        </w:rPr>
        <w:t>ustawy z dnia 14 grudnia 2016</w:t>
      </w:r>
      <w:r w:rsidR="008D3974">
        <w:rPr>
          <w:rFonts w:ascii="Lato" w:hAnsi="Lato" w:cs="Times New Roman"/>
          <w:sz w:val="20"/>
          <w:szCs w:val="20"/>
          <w:lang w:val="pl-PL"/>
        </w:rPr>
        <w:t> </w:t>
      </w:r>
      <w:r w:rsidR="00C00124">
        <w:rPr>
          <w:rFonts w:ascii="Lato" w:hAnsi="Lato" w:cs="Times New Roman"/>
          <w:sz w:val="20"/>
          <w:szCs w:val="20"/>
          <w:lang w:val="pl-PL"/>
        </w:rPr>
        <w:t>r. – Prawo oświatowe (Dz.</w:t>
      </w:r>
      <w:r w:rsidR="00712356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00124">
        <w:rPr>
          <w:rFonts w:ascii="Lato" w:hAnsi="Lato" w:cs="Times New Roman"/>
          <w:sz w:val="20"/>
          <w:szCs w:val="20"/>
          <w:lang w:val="pl-PL"/>
        </w:rPr>
        <w:t>U. z 202</w:t>
      </w:r>
      <w:r w:rsidR="009E4F3F">
        <w:rPr>
          <w:rFonts w:ascii="Lato" w:hAnsi="Lato" w:cs="Times New Roman"/>
          <w:sz w:val="20"/>
          <w:szCs w:val="20"/>
          <w:lang w:val="pl-PL"/>
        </w:rPr>
        <w:t>5</w:t>
      </w:r>
      <w:r w:rsidR="00C00124">
        <w:rPr>
          <w:rFonts w:ascii="Lato" w:hAnsi="Lato" w:cs="Times New Roman"/>
          <w:sz w:val="20"/>
          <w:szCs w:val="20"/>
          <w:lang w:val="pl-PL"/>
        </w:rPr>
        <w:t xml:space="preserve"> r. poz.</w:t>
      </w:r>
      <w:r w:rsidR="009E4F3F">
        <w:rPr>
          <w:rFonts w:ascii="Lato" w:hAnsi="Lato" w:cs="Times New Roman"/>
          <w:sz w:val="20"/>
          <w:szCs w:val="20"/>
          <w:lang w:val="pl-PL"/>
        </w:rPr>
        <w:t xml:space="preserve"> 1043</w:t>
      </w:r>
      <w:r w:rsidR="003D64DE">
        <w:rPr>
          <w:rFonts w:ascii="Lato" w:hAnsi="Lato" w:cs="Times New Roman"/>
          <w:sz w:val="20"/>
          <w:szCs w:val="20"/>
          <w:lang w:val="pl-PL"/>
        </w:rPr>
        <w:t xml:space="preserve"> i 1160</w:t>
      </w:r>
      <w:r w:rsidR="00C00124">
        <w:rPr>
          <w:rFonts w:ascii="Lato" w:hAnsi="Lato" w:cs="Times New Roman"/>
          <w:sz w:val="20"/>
          <w:szCs w:val="20"/>
          <w:lang w:val="pl-PL"/>
        </w:rPr>
        <w:t>):</w:t>
      </w:r>
    </w:p>
    <w:p w14:paraId="21BBB13C" w14:textId="5B45A4F8" w:rsidR="00845830" w:rsidRDefault="00845830" w:rsidP="00664297">
      <w:pPr>
        <w:pStyle w:val="Akapitzlist"/>
        <w:numPr>
          <w:ilvl w:val="0"/>
          <w:numId w:val="4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7" w:name="_Hlk205106899"/>
      <w:bookmarkEnd w:id="5"/>
      <w:r w:rsidRPr="00845830">
        <w:rPr>
          <w:rFonts w:ascii="Lato" w:hAnsi="Lato" w:cs="Times New Roman"/>
          <w:sz w:val="20"/>
          <w:szCs w:val="20"/>
          <w:lang w:val="pl-PL"/>
        </w:rPr>
        <w:t xml:space="preserve">placówki oświatowo-wychowawcze </w:t>
      </w:r>
      <w:r w:rsidR="00AB5AC0" w:rsidRPr="00A76040">
        <w:rPr>
          <w:rFonts w:ascii="Lato" w:hAnsi="Lato" w:cs="Times New Roman"/>
          <w:sz w:val="20"/>
          <w:szCs w:val="20"/>
          <w:lang w:val="pl-PL"/>
        </w:rPr>
        <w:t>umożliwiające rozwijanie zainteresowań i uzdolnień oraz korzystanie z różnych form wypoczynku i organizacji czasu wolnego</w:t>
      </w:r>
      <w:r w:rsidR="00AB5AC0">
        <w:rPr>
          <w:rFonts w:ascii="Lato" w:hAnsi="Lato" w:cs="Times New Roman"/>
          <w:sz w:val="20"/>
          <w:szCs w:val="20"/>
          <w:lang w:val="pl-PL"/>
        </w:rPr>
        <w:t>:</w:t>
      </w:r>
    </w:p>
    <w:p w14:paraId="049232F3" w14:textId="1ECE2CE0" w:rsidR="000E59DC" w:rsidRDefault="00845830" w:rsidP="00664297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A76040">
        <w:rPr>
          <w:rFonts w:ascii="Lato" w:hAnsi="Lato" w:cs="Times New Roman"/>
          <w:sz w:val="20"/>
          <w:szCs w:val="20"/>
          <w:lang w:val="pl-PL"/>
        </w:rPr>
        <w:t xml:space="preserve">szkolne schroniska młodzieżowe, </w:t>
      </w:r>
    </w:p>
    <w:p w14:paraId="1E70C27F" w14:textId="55604E52" w:rsidR="00845830" w:rsidRPr="00A76040" w:rsidRDefault="00845830" w:rsidP="00664297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A76040">
        <w:rPr>
          <w:rFonts w:ascii="Lato" w:hAnsi="Lato" w:cs="Times New Roman"/>
          <w:sz w:val="20"/>
          <w:szCs w:val="20"/>
          <w:lang w:val="pl-PL"/>
        </w:rPr>
        <w:t>pałace młodzieży,</w:t>
      </w:r>
    </w:p>
    <w:p w14:paraId="66E2487E" w14:textId="17914CFE" w:rsidR="00845830" w:rsidRPr="009F2390" w:rsidRDefault="000E59DC" w:rsidP="00664297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mł</w:t>
      </w:r>
      <w:r w:rsidR="00845830" w:rsidRPr="009F2390">
        <w:rPr>
          <w:rFonts w:ascii="Lato" w:hAnsi="Lato" w:cs="Times New Roman"/>
          <w:sz w:val="20"/>
          <w:szCs w:val="20"/>
          <w:lang w:val="pl-PL"/>
        </w:rPr>
        <w:t>odzieżowe domy kultury,</w:t>
      </w:r>
    </w:p>
    <w:p w14:paraId="1203F91F" w14:textId="359A44C0" w:rsidR="00845830" w:rsidRPr="009F2390" w:rsidRDefault="00845830" w:rsidP="00664297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9F2390">
        <w:rPr>
          <w:rFonts w:ascii="Lato" w:hAnsi="Lato" w:cs="Times New Roman"/>
          <w:sz w:val="20"/>
          <w:szCs w:val="20"/>
          <w:lang w:val="pl-PL"/>
        </w:rPr>
        <w:t>międzyszkolne ośrodki sportowe,</w:t>
      </w:r>
    </w:p>
    <w:p w14:paraId="3D78CA97" w14:textId="7A4C4C2B" w:rsidR="00845830" w:rsidRPr="009F2390" w:rsidRDefault="00845830" w:rsidP="00664297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9F2390">
        <w:rPr>
          <w:rFonts w:ascii="Lato" w:hAnsi="Lato" w:cs="Times New Roman"/>
          <w:sz w:val="20"/>
          <w:szCs w:val="20"/>
          <w:lang w:val="pl-PL"/>
        </w:rPr>
        <w:t>ogniska pracy pozaszkolnej,</w:t>
      </w:r>
    </w:p>
    <w:p w14:paraId="5E00E2C3" w14:textId="5C130654" w:rsidR="00845830" w:rsidRPr="009F2390" w:rsidRDefault="00845830" w:rsidP="00664297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9F2390">
        <w:rPr>
          <w:rFonts w:ascii="Lato" w:hAnsi="Lato" w:cs="Times New Roman"/>
          <w:sz w:val="20"/>
          <w:szCs w:val="20"/>
          <w:lang w:val="pl-PL"/>
        </w:rPr>
        <w:lastRenderedPageBreak/>
        <w:t>ogrody jordanowskie,</w:t>
      </w:r>
    </w:p>
    <w:p w14:paraId="73A0B9AB" w14:textId="05BA0B8F" w:rsidR="00845830" w:rsidRPr="00845830" w:rsidRDefault="00845830" w:rsidP="00664297">
      <w:pPr>
        <w:pStyle w:val="Akapitzlist"/>
        <w:numPr>
          <w:ilvl w:val="0"/>
          <w:numId w:val="4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9F2390">
        <w:rPr>
          <w:rFonts w:ascii="Lato" w:hAnsi="Lato" w:cs="Times New Roman"/>
          <w:sz w:val="20"/>
          <w:szCs w:val="20"/>
          <w:lang w:val="pl-PL"/>
        </w:rPr>
        <w:t>pozaszkolne placówki specjalistyczne</w:t>
      </w:r>
      <w:r w:rsidR="00AB5AC0">
        <w:rPr>
          <w:rFonts w:ascii="Lato" w:hAnsi="Lato" w:cs="Times New Roman"/>
          <w:sz w:val="20"/>
          <w:szCs w:val="20"/>
          <w:lang w:val="pl-PL"/>
        </w:rPr>
        <w:t>,</w:t>
      </w:r>
    </w:p>
    <w:p w14:paraId="2A9C7A70" w14:textId="15FC82E0" w:rsidR="00845830" w:rsidRDefault="00845830" w:rsidP="00664297">
      <w:pPr>
        <w:pStyle w:val="Akapitzlist"/>
        <w:numPr>
          <w:ilvl w:val="0"/>
          <w:numId w:val="4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8" w:name="mip73678200"/>
      <w:bookmarkEnd w:id="8"/>
      <w:r w:rsidRPr="00A76040">
        <w:rPr>
          <w:rFonts w:ascii="Lato" w:hAnsi="Lato" w:cs="Times New Roman"/>
          <w:sz w:val="20"/>
          <w:szCs w:val="20"/>
          <w:lang w:val="pl-PL"/>
        </w:rPr>
        <w:t>placówki kształcenia ustawicznego</w:t>
      </w:r>
      <w:r w:rsidR="00AB5AC0">
        <w:rPr>
          <w:rFonts w:ascii="Lato" w:hAnsi="Lato" w:cs="Times New Roman"/>
          <w:sz w:val="20"/>
          <w:szCs w:val="20"/>
          <w:lang w:val="pl-PL"/>
        </w:rPr>
        <w:t xml:space="preserve"> i</w:t>
      </w:r>
      <w:r w:rsidRPr="00A76040">
        <w:rPr>
          <w:rFonts w:ascii="Lato" w:hAnsi="Lato" w:cs="Times New Roman"/>
          <w:sz w:val="20"/>
          <w:szCs w:val="20"/>
          <w:lang w:val="pl-PL"/>
        </w:rPr>
        <w:t xml:space="preserve"> centra kształcenia zawodowego, umożliwiające uzyskanie i</w:t>
      </w:r>
      <w:r w:rsidR="00C711C3">
        <w:rPr>
          <w:rFonts w:ascii="Lato" w:hAnsi="Lato" w:cs="Times New Roman"/>
          <w:sz w:val="20"/>
          <w:szCs w:val="20"/>
          <w:lang w:val="pl-PL"/>
        </w:rPr>
        <w:t> </w:t>
      </w:r>
      <w:r w:rsidRPr="00A76040">
        <w:rPr>
          <w:rFonts w:ascii="Lato" w:hAnsi="Lato" w:cs="Times New Roman"/>
          <w:sz w:val="20"/>
          <w:szCs w:val="20"/>
          <w:lang w:val="pl-PL"/>
        </w:rPr>
        <w:t>uzupełnienie wiedzy, umiejętności i kwalifikacji zawodowych lub zmianę kwalifikacji zawodowych</w:t>
      </w:r>
      <w:r w:rsidR="00AB5AC0">
        <w:rPr>
          <w:rFonts w:ascii="Lato" w:hAnsi="Lato" w:cs="Times New Roman"/>
          <w:sz w:val="20"/>
          <w:szCs w:val="20"/>
          <w:lang w:val="pl-PL"/>
        </w:rPr>
        <w:t>,</w:t>
      </w:r>
    </w:p>
    <w:p w14:paraId="32A55922" w14:textId="46D57CAF" w:rsidR="00BA5DB8" w:rsidRPr="00A76040" w:rsidRDefault="00BA5DB8" w:rsidP="00664297">
      <w:pPr>
        <w:pStyle w:val="Akapitzlist"/>
        <w:numPr>
          <w:ilvl w:val="0"/>
          <w:numId w:val="4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proofErr w:type="spellStart"/>
      <w:r w:rsidRPr="00BA5DB8">
        <w:rPr>
          <w:rFonts w:ascii="Lato" w:hAnsi="Lato" w:cs="Times New Roman"/>
          <w:sz w:val="20"/>
          <w:szCs w:val="20"/>
        </w:rPr>
        <w:t>placówki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artystyczne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ogniska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artystyczne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umożliwiające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rozwijanie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zainteresowań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i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uzdolnień</w:t>
      </w:r>
      <w:proofErr w:type="spellEnd"/>
      <w:r w:rsidRPr="00BA5DB8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BA5DB8">
        <w:rPr>
          <w:rFonts w:ascii="Lato" w:hAnsi="Lato" w:cs="Times New Roman"/>
          <w:sz w:val="20"/>
          <w:szCs w:val="20"/>
        </w:rPr>
        <w:t>artystycznych</w:t>
      </w:r>
      <w:proofErr w:type="spellEnd"/>
      <w:r w:rsidR="00AB5AC0">
        <w:rPr>
          <w:rFonts w:ascii="Lato" w:hAnsi="Lato" w:cs="Times New Roman"/>
          <w:sz w:val="20"/>
          <w:szCs w:val="20"/>
        </w:rPr>
        <w:t>,</w:t>
      </w:r>
    </w:p>
    <w:p w14:paraId="7880FD71" w14:textId="071D11A1" w:rsidR="00845830" w:rsidRPr="00A76040" w:rsidRDefault="00845830" w:rsidP="00664297">
      <w:pPr>
        <w:pStyle w:val="Akapitzlist"/>
        <w:numPr>
          <w:ilvl w:val="0"/>
          <w:numId w:val="4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9" w:name="mip73678201"/>
      <w:bookmarkStart w:id="10" w:name="mip73678202"/>
      <w:bookmarkEnd w:id="9"/>
      <w:bookmarkEnd w:id="10"/>
      <w:r w:rsidRPr="00A76040">
        <w:rPr>
          <w:rFonts w:ascii="Lato" w:hAnsi="Lato" w:cs="Times New Roman"/>
          <w:sz w:val="20"/>
          <w:szCs w:val="20"/>
          <w:lang w:val="pl-PL"/>
        </w:rPr>
        <w:t>poradnie psychologiczno-pedagogiczne, w tym poradnie specjalistyczne udzielające dzieciom, młodzieży, rodzicom i nauczycielom pomocy psychologiczno-pedagogicznej, a także pomocy uczniom w wyborze kierunku kształcenia i zawodu</w:t>
      </w:r>
      <w:r w:rsidR="00AB5AC0">
        <w:rPr>
          <w:rFonts w:ascii="Lato" w:hAnsi="Lato" w:cs="Times New Roman"/>
          <w:sz w:val="20"/>
          <w:szCs w:val="20"/>
          <w:lang w:val="pl-PL"/>
        </w:rPr>
        <w:t>,</w:t>
      </w:r>
    </w:p>
    <w:p w14:paraId="7F975D58" w14:textId="013A0EFB" w:rsidR="00845830" w:rsidRPr="00A76040" w:rsidRDefault="00845830" w:rsidP="00664297">
      <w:pPr>
        <w:pStyle w:val="Akapitzlist"/>
        <w:numPr>
          <w:ilvl w:val="0"/>
          <w:numId w:val="4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11" w:name="mip73678203"/>
      <w:bookmarkEnd w:id="11"/>
      <w:r w:rsidRPr="00A76040">
        <w:rPr>
          <w:rFonts w:ascii="Lato" w:hAnsi="Lato" w:cs="Times New Roman"/>
          <w:sz w:val="20"/>
          <w:szCs w:val="20"/>
          <w:lang w:val="pl-PL"/>
        </w:rPr>
        <w:t>młodzieżowe ośrodki wychowawcze, młodzieżowe ośrodki socjoterapii, specjalne ośrodki szkolno-wychowawcze oraz specjalne ośrodki wychowawcze dla dzieci i młodzieży wymagających stosowania specjalnej organizacji nauki, metod pracy i wychowania, a także ośrodki rewalidacyjno-wychowawcze</w:t>
      </w:r>
      <w:r w:rsidR="00AB5AC0">
        <w:rPr>
          <w:rFonts w:ascii="Lato" w:hAnsi="Lato" w:cs="Times New Roman"/>
          <w:sz w:val="20"/>
          <w:szCs w:val="20"/>
          <w:lang w:val="pl-PL"/>
        </w:rPr>
        <w:t>,</w:t>
      </w:r>
      <w:r w:rsidRPr="00A76040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57AA21E4" w14:textId="77777777" w:rsidR="00AB5AC0" w:rsidRDefault="00845830" w:rsidP="00664297">
      <w:pPr>
        <w:pStyle w:val="Akapitzlist"/>
        <w:numPr>
          <w:ilvl w:val="0"/>
          <w:numId w:val="4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12" w:name="mip73678204"/>
      <w:bookmarkEnd w:id="12"/>
      <w:r w:rsidRPr="00A76040">
        <w:rPr>
          <w:rFonts w:ascii="Lato" w:hAnsi="Lato" w:cs="Times New Roman"/>
          <w:sz w:val="20"/>
          <w:szCs w:val="20"/>
          <w:lang w:val="pl-PL"/>
        </w:rPr>
        <w:t>placówki zapewniające opiekę i wychowanie uczniom w okresie pobierania nauki poza miejscem stałego zamieszkania</w:t>
      </w:r>
      <w:r w:rsidR="00AB5AC0">
        <w:rPr>
          <w:rFonts w:ascii="Lato" w:hAnsi="Lato" w:cs="Times New Roman"/>
          <w:sz w:val="20"/>
          <w:szCs w:val="20"/>
          <w:lang w:val="pl-PL"/>
        </w:rPr>
        <w:t>:</w:t>
      </w:r>
    </w:p>
    <w:p w14:paraId="335DBF3E" w14:textId="2B5D5D38" w:rsidR="00AB5AC0" w:rsidRDefault="00AB5AC0" w:rsidP="00AB5AC0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  <w:lang w:val="pl-PL"/>
        </w:rPr>
        <w:t>a)</w:t>
      </w:r>
      <w:r>
        <w:rPr>
          <w:rFonts w:ascii="Lato" w:hAnsi="Lato" w:cs="Times New Roman"/>
          <w:sz w:val="20"/>
          <w:szCs w:val="20"/>
          <w:lang w:val="pl-PL"/>
        </w:rPr>
        <w:tab/>
      </w:r>
      <w:proofErr w:type="spellStart"/>
      <w:r w:rsidR="000E59DC" w:rsidRPr="000E59DC">
        <w:rPr>
          <w:rFonts w:ascii="Lato" w:hAnsi="Lato" w:cs="Times New Roman"/>
          <w:sz w:val="20"/>
          <w:szCs w:val="20"/>
        </w:rPr>
        <w:t>bursy</w:t>
      </w:r>
      <w:proofErr w:type="spellEnd"/>
      <w:r>
        <w:rPr>
          <w:rFonts w:ascii="Lato" w:hAnsi="Lato" w:cs="Times New Roman"/>
          <w:sz w:val="20"/>
          <w:szCs w:val="20"/>
        </w:rPr>
        <w:t>,</w:t>
      </w:r>
    </w:p>
    <w:p w14:paraId="23F3644B" w14:textId="12A9078B" w:rsidR="00845830" w:rsidRDefault="00AB5AC0" w:rsidP="007C12B0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</w:rPr>
        <w:t>b)</w:t>
      </w:r>
      <w:r>
        <w:rPr>
          <w:rFonts w:ascii="Lato" w:hAnsi="Lato" w:cs="Times New Roman"/>
          <w:sz w:val="20"/>
          <w:szCs w:val="20"/>
        </w:rPr>
        <w:tab/>
      </w:r>
      <w:proofErr w:type="spellStart"/>
      <w:r w:rsidR="000E59DC" w:rsidRPr="000E59DC">
        <w:rPr>
          <w:rFonts w:ascii="Lato" w:hAnsi="Lato" w:cs="Times New Roman"/>
          <w:sz w:val="20"/>
          <w:szCs w:val="20"/>
        </w:rPr>
        <w:t>domy</w:t>
      </w:r>
      <w:proofErr w:type="spellEnd"/>
      <w:r w:rsidR="000E59DC" w:rsidRPr="000E59DC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E59DC" w:rsidRPr="000E59DC">
        <w:rPr>
          <w:rFonts w:ascii="Lato" w:hAnsi="Lato" w:cs="Times New Roman"/>
          <w:sz w:val="20"/>
          <w:szCs w:val="20"/>
        </w:rPr>
        <w:t>wczasów</w:t>
      </w:r>
      <w:proofErr w:type="spellEnd"/>
      <w:r w:rsidR="000E59DC" w:rsidRPr="000E59DC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E59DC" w:rsidRPr="000E59DC">
        <w:rPr>
          <w:rFonts w:ascii="Lato" w:hAnsi="Lato" w:cs="Times New Roman"/>
          <w:sz w:val="20"/>
          <w:szCs w:val="20"/>
        </w:rPr>
        <w:t>dziecięcych</w:t>
      </w:r>
      <w:proofErr w:type="spellEnd"/>
    </w:p>
    <w:p w14:paraId="14163476" w14:textId="69943142" w:rsidR="00BA5DB8" w:rsidRDefault="00B272BC" w:rsidP="00BA5DB8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272BC">
        <w:rPr>
          <w:rFonts w:ascii="Lato" w:hAnsi="Lato" w:cs="Times New Roman"/>
          <w:sz w:val="20"/>
          <w:szCs w:val="20"/>
          <w:lang w:val="pl-PL"/>
        </w:rPr>
        <w:t>–</w:t>
      </w:r>
      <w:r>
        <w:rPr>
          <w:rFonts w:ascii="Lato" w:hAnsi="Lato" w:cs="Times New Roman"/>
          <w:sz w:val="20"/>
          <w:szCs w:val="20"/>
          <w:lang w:val="pl-PL"/>
        </w:rPr>
        <w:t xml:space="preserve"> prowadzone przez jednostki samorządu terytorialnego, osoby prawne niebędące jednostkami samorządu terytorialnego lub osoby fizyczne.</w:t>
      </w:r>
    </w:p>
    <w:p w14:paraId="09064812" w14:textId="77777777" w:rsidR="005425EA" w:rsidRDefault="005425EA" w:rsidP="00E32B0A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13" w:name="mip73678205"/>
      <w:bookmarkEnd w:id="13"/>
    </w:p>
    <w:p w14:paraId="0DEC5D0B" w14:textId="5C647B71" w:rsidR="00E32B0A" w:rsidRDefault="00E32B0A" w:rsidP="00E32B0A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</w:t>
      </w:r>
      <w:r w:rsidRPr="00E32B0A">
        <w:rPr>
          <w:rFonts w:ascii="Lato" w:hAnsi="Lato" w:cs="Times New Roman"/>
          <w:sz w:val="20"/>
          <w:szCs w:val="20"/>
          <w:lang w:val="pl-PL"/>
        </w:rPr>
        <w:t>lacówki prowadzone przez ministrów właściwych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bookmarkStart w:id="14" w:name="_Hlk201899293"/>
      <w:r>
        <w:rPr>
          <w:rFonts w:ascii="Lato" w:hAnsi="Lato" w:cs="Times New Roman"/>
          <w:sz w:val="20"/>
          <w:szCs w:val="20"/>
          <w:lang w:val="pl-PL"/>
        </w:rPr>
        <w:t>–</w:t>
      </w:r>
      <w:bookmarkEnd w:id="14"/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DF01C2">
        <w:rPr>
          <w:rFonts w:ascii="Lato" w:hAnsi="Lato" w:cs="Times New Roman"/>
          <w:sz w:val="20"/>
          <w:szCs w:val="20"/>
          <w:lang w:val="pl-PL"/>
        </w:rPr>
        <w:t xml:space="preserve">publiczne </w:t>
      </w:r>
      <w:r>
        <w:rPr>
          <w:rFonts w:ascii="Lato" w:hAnsi="Lato" w:cs="Times New Roman"/>
          <w:sz w:val="20"/>
          <w:szCs w:val="20"/>
          <w:lang w:val="pl-PL"/>
        </w:rPr>
        <w:t>placówki, o których mowa w</w:t>
      </w:r>
      <w:r w:rsidRPr="00E55A8C">
        <w:rPr>
          <w:rFonts w:ascii="Lato" w:hAnsi="Lato" w:cs="Times New Roman"/>
          <w:sz w:val="20"/>
          <w:szCs w:val="20"/>
          <w:lang w:val="pl-PL"/>
        </w:rPr>
        <w:t xml:space="preserve"> art. 8 ust. 6, ust.</w:t>
      </w:r>
      <w:r w:rsidR="008C56BB">
        <w:rPr>
          <w:rFonts w:ascii="Lato" w:hAnsi="Lato" w:cs="Times New Roman"/>
          <w:sz w:val="20"/>
          <w:szCs w:val="20"/>
          <w:lang w:val="pl-PL"/>
        </w:rPr>
        <w:t> </w:t>
      </w:r>
      <w:r w:rsidRPr="00E55A8C">
        <w:rPr>
          <w:rFonts w:ascii="Lato" w:hAnsi="Lato" w:cs="Times New Roman"/>
          <w:sz w:val="20"/>
          <w:szCs w:val="20"/>
          <w:lang w:val="pl-PL"/>
        </w:rPr>
        <w:t>7 pkt 1, ust. 12</w:t>
      </w:r>
      <w:r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Pr="00E55A8C">
        <w:rPr>
          <w:rFonts w:ascii="Lato" w:hAnsi="Lato" w:cs="Times New Roman"/>
          <w:sz w:val="20"/>
          <w:szCs w:val="20"/>
          <w:lang w:val="pl-PL"/>
        </w:rPr>
        <w:t xml:space="preserve"> ust. 14a pkt 1</w:t>
      </w:r>
      <w:r>
        <w:rPr>
          <w:rFonts w:ascii="Lato" w:hAnsi="Lato" w:cs="Times New Roman"/>
          <w:sz w:val="20"/>
          <w:szCs w:val="20"/>
          <w:lang w:val="pl-PL"/>
        </w:rPr>
        <w:t xml:space="preserve"> ustawy z dnia 14 grudnia 2016 r. – Prawo oświatowe</w:t>
      </w:r>
      <w:r w:rsidR="00235D90">
        <w:rPr>
          <w:rFonts w:ascii="Lato" w:hAnsi="Lato" w:cs="Times New Roman"/>
          <w:sz w:val="20"/>
          <w:szCs w:val="20"/>
          <w:lang w:val="pl-PL"/>
        </w:rPr>
        <w:t>, z wyłączeniem placówek doskonalenia nauczycieli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bookmarkEnd w:id="7"/>
    <w:p w14:paraId="2A169EAB" w14:textId="77777777" w:rsidR="005425EA" w:rsidRDefault="005425EA" w:rsidP="00A7604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D6BB50A" w14:textId="1B304E76" w:rsidR="0029033A" w:rsidRDefault="008E46EE" w:rsidP="00A7604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Placówki wychowania przedszkolnego </w:t>
      </w:r>
      <w:r w:rsidR="001A1126">
        <w:rPr>
          <w:rFonts w:ascii="Lato" w:hAnsi="Lato" w:cs="Times New Roman"/>
          <w:sz w:val="20"/>
          <w:szCs w:val="20"/>
          <w:lang w:val="pl-PL"/>
        </w:rPr>
        <w:t>– publiczne i niepubliczne</w:t>
      </w:r>
      <w:r w:rsidR="000C1C93">
        <w:rPr>
          <w:rFonts w:ascii="Lato" w:hAnsi="Lato" w:cs="Times New Roman"/>
          <w:sz w:val="20"/>
          <w:szCs w:val="20"/>
          <w:lang w:val="pl-PL"/>
        </w:rPr>
        <w:t xml:space="preserve"> przedszkola</w:t>
      </w:r>
      <w:r w:rsidR="001A1126">
        <w:rPr>
          <w:rFonts w:ascii="Lato" w:hAnsi="Lato" w:cs="Times New Roman"/>
          <w:sz w:val="20"/>
          <w:szCs w:val="20"/>
          <w:lang w:val="pl-PL"/>
        </w:rPr>
        <w:t>, w tym specjalne, integracyjne, z</w:t>
      </w:r>
      <w:r w:rsidR="000C1C93">
        <w:rPr>
          <w:rFonts w:ascii="Lato" w:hAnsi="Lato" w:cs="Times New Roman"/>
          <w:sz w:val="20"/>
          <w:szCs w:val="20"/>
          <w:lang w:val="pl-PL"/>
        </w:rPr>
        <w:t> </w:t>
      </w:r>
      <w:r w:rsidR="001A1126">
        <w:rPr>
          <w:rFonts w:ascii="Lato" w:hAnsi="Lato" w:cs="Times New Roman"/>
          <w:sz w:val="20"/>
          <w:szCs w:val="20"/>
          <w:lang w:val="pl-PL"/>
        </w:rPr>
        <w:t xml:space="preserve">oddziałami specjalnymi lub integracyjnymi, </w:t>
      </w:r>
      <w:r w:rsidR="00A76040">
        <w:rPr>
          <w:rFonts w:ascii="Lato" w:hAnsi="Lato" w:cs="Times New Roman"/>
          <w:sz w:val="20"/>
          <w:szCs w:val="20"/>
          <w:lang w:val="pl-PL"/>
        </w:rPr>
        <w:t>publiczne i niepubliczne</w:t>
      </w:r>
      <w:r w:rsidR="00E06C0F">
        <w:rPr>
          <w:rFonts w:ascii="Lato" w:hAnsi="Lato" w:cs="Times New Roman"/>
          <w:sz w:val="20"/>
          <w:szCs w:val="20"/>
          <w:lang w:val="pl-PL"/>
        </w:rPr>
        <w:t xml:space="preserve"> </w:t>
      </w:r>
      <w:proofErr w:type="spellStart"/>
      <w:r w:rsidR="00722A5B" w:rsidRPr="00722A5B">
        <w:rPr>
          <w:rFonts w:ascii="Lato" w:hAnsi="Lato" w:cs="Times New Roman"/>
          <w:sz w:val="20"/>
          <w:szCs w:val="20"/>
        </w:rPr>
        <w:t>inne</w:t>
      </w:r>
      <w:proofErr w:type="spellEnd"/>
      <w:r w:rsidR="00722A5B" w:rsidRPr="00722A5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22A5B" w:rsidRPr="00722A5B">
        <w:rPr>
          <w:rFonts w:ascii="Lato" w:hAnsi="Lato" w:cs="Times New Roman"/>
          <w:sz w:val="20"/>
          <w:szCs w:val="20"/>
        </w:rPr>
        <w:t>formy</w:t>
      </w:r>
      <w:proofErr w:type="spellEnd"/>
      <w:r w:rsidR="00722A5B" w:rsidRPr="00722A5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22A5B" w:rsidRPr="00722A5B">
        <w:rPr>
          <w:rFonts w:ascii="Lato" w:hAnsi="Lato" w:cs="Times New Roman"/>
          <w:sz w:val="20"/>
          <w:szCs w:val="20"/>
        </w:rPr>
        <w:t>wychowania</w:t>
      </w:r>
      <w:proofErr w:type="spellEnd"/>
      <w:r w:rsidR="00722A5B" w:rsidRPr="00722A5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22A5B" w:rsidRPr="00722A5B">
        <w:rPr>
          <w:rFonts w:ascii="Lato" w:hAnsi="Lato" w:cs="Times New Roman"/>
          <w:sz w:val="20"/>
          <w:szCs w:val="20"/>
        </w:rPr>
        <w:t>przedszkolnego</w:t>
      </w:r>
      <w:proofErr w:type="spellEnd"/>
      <w:r w:rsidR="000C1C93">
        <w:rPr>
          <w:rFonts w:ascii="Lato" w:hAnsi="Lato" w:cs="Times New Roman"/>
          <w:sz w:val="20"/>
          <w:szCs w:val="20"/>
        </w:rPr>
        <w:t>,</w:t>
      </w:r>
      <w:r w:rsidR="00722A5B" w:rsidRPr="00722A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A1126">
        <w:rPr>
          <w:rFonts w:ascii="Lato" w:hAnsi="Lato" w:cs="Times New Roman"/>
          <w:sz w:val="20"/>
          <w:szCs w:val="20"/>
          <w:lang w:val="pl-PL"/>
        </w:rPr>
        <w:t>o których mowa w art.</w:t>
      </w:r>
      <w:r w:rsidR="000C1C9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A1126">
        <w:rPr>
          <w:rFonts w:ascii="Lato" w:hAnsi="Lato" w:cs="Times New Roman"/>
          <w:sz w:val="20"/>
          <w:szCs w:val="20"/>
          <w:lang w:val="pl-PL"/>
        </w:rPr>
        <w:t xml:space="preserve">2 pkt 1 ustawy z dnia 14 grudnia 2016 r.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="001A1126">
        <w:rPr>
          <w:rFonts w:ascii="Lato" w:hAnsi="Lato" w:cs="Times New Roman"/>
          <w:sz w:val="20"/>
          <w:szCs w:val="20"/>
          <w:lang w:val="pl-PL"/>
        </w:rPr>
        <w:t xml:space="preserve"> Prawo oświatowe</w:t>
      </w:r>
      <w:r w:rsidR="000C1C93">
        <w:rPr>
          <w:rFonts w:ascii="Lato" w:hAnsi="Lato" w:cs="Times New Roman"/>
          <w:sz w:val="20"/>
          <w:szCs w:val="20"/>
          <w:lang w:val="pl-PL"/>
        </w:rPr>
        <w:t>,</w:t>
      </w:r>
      <w:r w:rsidR="000C1C93" w:rsidRPr="000C1C93">
        <w:t xml:space="preserve"> </w:t>
      </w:r>
      <w:r w:rsidR="000C1C93" w:rsidRPr="000C1C93">
        <w:rPr>
          <w:rFonts w:ascii="Lato" w:hAnsi="Lato" w:cs="Times New Roman"/>
          <w:sz w:val="20"/>
          <w:szCs w:val="20"/>
          <w:lang w:val="pl-PL"/>
        </w:rPr>
        <w:t>a także oddziały przedszkolne w</w:t>
      </w:r>
      <w:r w:rsidR="00A76040" w:rsidRPr="00A76040">
        <w:t xml:space="preserve"> </w:t>
      </w:r>
      <w:r w:rsidR="00A76040" w:rsidRPr="00A76040">
        <w:rPr>
          <w:rFonts w:ascii="Lato" w:hAnsi="Lato" w:cs="Times New Roman"/>
          <w:sz w:val="20"/>
          <w:szCs w:val="20"/>
          <w:lang w:val="pl-PL"/>
        </w:rPr>
        <w:t>publicznych i niepublicznych</w:t>
      </w:r>
      <w:r w:rsidR="000C1C93" w:rsidRPr="000C1C93">
        <w:rPr>
          <w:rFonts w:ascii="Lato" w:hAnsi="Lato" w:cs="Times New Roman"/>
          <w:sz w:val="20"/>
          <w:szCs w:val="20"/>
          <w:lang w:val="pl-PL"/>
        </w:rPr>
        <w:t xml:space="preserve"> szkołach podstawowych</w:t>
      </w:r>
      <w:r w:rsidR="00DF01C2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DF01C2" w:rsidRPr="00DF01C2">
        <w:rPr>
          <w:rFonts w:ascii="Lato" w:hAnsi="Lato" w:cs="Times New Roman"/>
          <w:sz w:val="20"/>
          <w:szCs w:val="20"/>
          <w:lang w:val="pl-PL"/>
        </w:rPr>
        <w:t>prowadzone przez jednostki samorządu terytorialnego, osoby prawne niebędące jednostkami samorządu terytorialnego lub osoby fizyczne</w:t>
      </w:r>
      <w:r w:rsidR="00E06C0F">
        <w:rPr>
          <w:rFonts w:ascii="Lato" w:hAnsi="Lato" w:cs="Times New Roman"/>
          <w:sz w:val="20"/>
          <w:szCs w:val="20"/>
          <w:lang w:val="pl-PL"/>
        </w:rPr>
        <w:t>.</w:t>
      </w:r>
      <w:r w:rsidR="00611D8D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4E3C1588" w14:textId="77777777" w:rsidR="005425EA" w:rsidRDefault="005425EA" w:rsidP="00A7604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801165B" w14:textId="40D1DDF0" w:rsidR="00E9249E" w:rsidRDefault="00E9249E" w:rsidP="00A7604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Szkoły</w:t>
      </w:r>
      <w:r w:rsidR="00614D00">
        <w:rPr>
          <w:rFonts w:ascii="Lato" w:hAnsi="Lato" w:cs="Times New Roman"/>
          <w:sz w:val="20"/>
          <w:szCs w:val="20"/>
          <w:lang w:val="pl-PL"/>
        </w:rPr>
        <w:t>:</w:t>
      </w:r>
    </w:p>
    <w:p w14:paraId="4EA5BA87" w14:textId="6C0BE48B" w:rsidR="00E9249E" w:rsidRPr="002F70E1" w:rsidRDefault="00DF01C2" w:rsidP="00664297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bookmarkStart w:id="15" w:name="_Hlk205107271"/>
      <w:r>
        <w:rPr>
          <w:rFonts w:ascii="Lato" w:hAnsi="Lato" w:cs="Times New Roman"/>
          <w:sz w:val="20"/>
          <w:szCs w:val="20"/>
          <w:lang w:val="pl-PL"/>
        </w:rPr>
        <w:t xml:space="preserve">publiczne i niepubliczne </w:t>
      </w:r>
      <w:r w:rsidR="00E9249E" w:rsidRPr="002F70E1">
        <w:rPr>
          <w:rFonts w:ascii="Lato" w:hAnsi="Lato" w:cs="Times New Roman"/>
          <w:sz w:val="20"/>
          <w:szCs w:val="20"/>
          <w:lang w:val="pl-PL"/>
        </w:rPr>
        <w:t>szkoły podstawowe</w:t>
      </w:r>
      <w:r>
        <w:rPr>
          <w:rFonts w:ascii="Lato" w:hAnsi="Lato" w:cs="Times New Roman"/>
          <w:sz w:val="20"/>
          <w:szCs w:val="20"/>
          <w:lang w:val="pl-PL"/>
        </w:rPr>
        <w:t>,</w:t>
      </w:r>
      <w:r w:rsidRPr="00DF01C2">
        <w:t xml:space="preserve"> </w:t>
      </w:r>
      <w:r w:rsidRPr="00DF01C2">
        <w:rPr>
          <w:rFonts w:ascii="Lato" w:hAnsi="Lato" w:cs="Times New Roman"/>
          <w:sz w:val="20"/>
          <w:szCs w:val="20"/>
          <w:lang w:val="pl-PL"/>
        </w:rPr>
        <w:t>o których mowa w art. 2 pkt 2 lit. a ustawy z dnia 14 grudnia 2016 r. – Prawo oświatowe</w:t>
      </w:r>
      <w:r w:rsidR="004C157F">
        <w:rPr>
          <w:rFonts w:ascii="Lato" w:hAnsi="Lato" w:cs="Times New Roman"/>
          <w:sz w:val="20"/>
          <w:szCs w:val="20"/>
          <w:lang w:val="pl-PL"/>
        </w:rPr>
        <w:t xml:space="preserve">, oraz </w:t>
      </w:r>
      <w:r w:rsidR="004C157F" w:rsidRPr="004C157F">
        <w:rPr>
          <w:rFonts w:ascii="Lato" w:hAnsi="Lato" w:cs="Times New Roman"/>
          <w:sz w:val="20"/>
          <w:szCs w:val="20"/>
          <w:lang w:val="pl-PL"/>
        </w:rPr>
        <w:t>publiczne i niepubliczne szkoły artystyczne realizujące kształcenie ogólne w zakresie szkoły podstawowej</w:t>
      </w:r>
      <w:r w:rsidR="00E9249E">
        <w:rPr>
          <w:rFonts w:ascii="Lato" w:hAnsi="Lato" w:cs="Times New Roman"/>
          <w:sz w:val="20"/>
          <w:szCs w:val="20"/>
          <w:lang w:val="pl-PL"/>
        </w:rPr>
        <w:t>;</w:t>
      </w:r>
    </w:p>
    <w:p w14:paraId="46F1A6E2" w14:textId="4A8D5583" w:rsidR="00E9249E" w:rsidRDefault="00DF01C2" w:rsidP="00664297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publiczne i niepubliczne </w:t>
      </w:r>
      <w:r w:rsidR="00E9249E" w:rsidRPr="002F70E1">
        <w:rPr>
          <w:rFonts w:ascii="Lato" w:hAnsi="Lato" w:cs="Times New Roman"/>
          <w:sz w:val="20"/>
          <w:szCs w:val="20"/>
          <w:lang w:val="pl-PL"/>
        </w:rPr>
        <w:t>szkoły ponadpodstawowe</w:t>
      </w:r>
      <w:r w:rsidR="00E9249E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9249E" w:rsidRPr="009F2390">
        <w:rPr>
          <w:rFonts w:ascii="Lato" w:hAnsi="Lato" w:cs="Times New Roman"/>
          <w:sz w:val="20"/>
          <w:szCs w:val="20"/>
          <w:lang w:val="pl-PL"/>
        </w:rPr>
        <w:t>(licea ogólnokształcące, technika, branżowe szkoły I</w:t>
      </w:r>
      <w:r w:rsidR="0008102D">
        <w:rPr>
          <w:rFonts w:ascii="Lato" w:hAnsi="Lato" w:cs="Times New Roman"/>
          <w:sz w:val="20"/>
          <w:szCs w:val="20"/>
          <w:lang w:val="pl-PL"/>
        </w:rPr>
        <w:t> </w:t>
      </w:r>
      <w:r w:rsidR="00E9249E" w:rsidRPr="009F2390">
        <w:rPr>
          <w:rFonts w:ascii="Lato" w:hAnsi="Lato" w:cs="Times New Roman"/>
          <w:sz w:val="20"/>
          <w:szCs w:val="20"/>
          <w:lang w:val="pl-PL"/>
        </w:rPr>
        <w:t>stopnia, szkoły specjalne przysposabiające do pracy</w:t>
      </w:r>
      <w:r w:rsidR="00E9249E">
        <w:rPr>
          <w:rFonts w:ascii="Lato" w:hAnsi="Lato" w:cs="Times New Roman"/>
          <w:sz w:val="20"/>
          <w:szCs w:val="20"/>
          <w:lang w:val="pl-PL"/>
        </w:rPr>
        <w:t>, a także</w:t>
      </w:r>
      <w:r w:rsidR="00E9249E" w:rsidRPr="009F2390">
        <w:rPr>
          <w:rFonts w:ascii="Lato" w:hAnsi="Lato" w:cs="Times New Roman"/>
          <w:sz w:val="20"/>
          <w:szCs w:val="20"/>
          <w:lang w:val="pl-PL"/>
        </w:rPr>
        <w:t xml:space="preserve"> branżowe szkoły II stopnia</w:t>
      </w:r>
      <w:r w:rsidR="00E9249E" w:rsidRPr="002F70E1">
        <w:rPr>
          <w:rFonts w:ascii="Lato" w:hAnsi="Lato" w:cs="Times New Roman"/>
          <w:sz w:val="20"/>
          <w:szCs w:val="20"/>
          <w:lang w:val="pl-PL"/>
        </w:rPr>
        <w:t xml:space="preserve"> prowadzące kształcenie w</w:t>
      </w:r>
      <w:r w:rsidR="00E9249E">
        <w:rPr>
          <w:rFonts w:ascii="Lato" w:hAnsi="Lato" w:cs="Times New Roman"/>
          <w:sz w:val="20"/>
          <w:szCs w:val="20"/>
          <w:lang w:val="pl-PL"/>
        </w:rPr>
        <w:t> </w:t>
      </w:r>
      <w:r w:rsidR="00E9249E" w:rsidRPr="002F70E1">
        <w:rPr>
          <w:rFonts w:ascii="Lato" w:hAnsi="Lato" w:cs="Times New Roman"/>
          <w:sz w:val="20"/>
          <w:szCs w:val="20"/>
          <w:lang w:val="pl-PL"/>
        </w:rPr>
        <w:t>formie dziennej</w:t>
      </w:r>
      <w:r w:rsidR="00E9249E">
        <w:rPr>
          <w:rFonts w:ascii="Lato" w:hAnsi="Lato" w:cs="Times New Roman"/>
          <w:sz w:val="20"/>
          <w:szCs w:val="20"/>
          <w:lang w:val="pl-PL"/>
        </w:rPr>
        <w:t>)</w:t>
      </w:r>
      <w:r>
        <w:rPr>
          <w:rFonts w:ascii="Lato" w:hAnsi="Lato" w:cs="Times New Roman"/>
          <w:sz w:val="20"/>
          <w:szCs w:val="20"/>
          <w:lang w:val="pl-PL"/>
        </w:rPr>
        <w:t>,</w:t>
      </w:r>
      <w:r w:rsidRPr="00DF01C2">
        <w:t xml:space="preserve"> </w:t>
      </w:r>
      <w:r w:rsidRPr="00DF01C2">
        <w:rPr>
          <w:rFonts w:ascii="Lato" w:hAnsi="Lato" w:cs="Times New Roman"/>
          <w:sz w:val="20"/>
          <w:szCs w:val="20"/>
          <w:lang w:val="pl-PL"/>
        </w:rPr>
        <w:t>o których mowa w art. 2 pkt 2 lit. b ustawy z dnia 14 grudnia 2016 r. – Prawo oświatowe</w:t>
      </w:r>
      <w:r w:rsidR="004C157F">
        <w:rPr>
          <w:rFonts w:ascii="Lato" w:hAnsi="Lato" w:cs="Times New Roman"/>
          <w:sz w:val="20"/>
          <w:szCs w:val="20"/>
          <w:lang w:val="pl-PL"/>
        </w:rPr>
        <w:t>, ora</w:t>
      </w:r>
      <w:r w:rsidR="00D96520">
        <w:rPr>
          <w:rFonts w:ascii="Lato" w:hAnsi="Lato" w:cs="Times New Roman"/>
          <w:sz w:val="20"/>
          <w:szCs w:val="20"/>
          <w:lang w:val="pl-PL"/>
        </w:rPr>
        <w:t xml:space="preserve">z publiczne i niepubliczne </w:t>
      </w:r>
      <w:r w:rsidR="00D96520" w:rsidRPr="00D96520">
        <w:rPr>
          <w:rFonts w:ascii="Lato" w:hAnsi="Lato" w:cs="Times New Roman"/>
          <w:sz w:val="20"/>
          <w:szCs w:val="20"/>
          <w:lang w:val="pl-PL"/>
        </w:rPr>
        <w:t>szkoły artystyczne realizujące kształcenie ogólne w</w:t>
      </w:r>
      <w:r w:rsidR="0008102D">
        <w:rPr>
          <w:rFonts w:ascii="Lato" w:hAnsi="Lato" w:cs="Times New Roman"/>
          <w:sz w:val="20"/>
          <w:szCs w:val="20"/>
          <w:lang w:val="pl-PL"/>
        </w:rPr>
        <w:t> </w:t>
      </w:r>
      <w:r w:rsidR="00D96520" w:rsidRPr="00D96520">
        <w:rPr>
          <w:rFonts w:ascii="Lato" w:hAnsi="Lato" w:cs="Times New Roman"/>
          <w:sz w:val="20"/>
          <w:szCs w:val="20"/>
          <w:lang w:val="pl-PL"/>
        </w:rPr>
        <w:t>zakresie liceum ogólnokształcącego</w:t>
      </w:r>
      <w:r w:rsidR="00A76040">
        <w:rPr>
          <w:rFonts w:ascii="Lato" w:hAnsi="Lato" w:cs="Times New Roman"/>
          <w:sz w:val="20"/>
          <w:szCs w:val="20"/>
          <w:lang w:val="pl-PL"/>
        </w:rPr>
        <w:t>.</w:t>
      </w:r>
    </w:p>
    <w:p w14:paraId="57F455EE" w14:textId="77777777" w:rsidR="005425EA" w:rsidRDefault="005425E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E102FE7" w14:textId="1EDBAED5" w:rsidR="00CD6104" w:rsidRDefault="003342CB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Szkoły w ORPEG</w:t>
      </w:r>
      <w:r w:rsidR="00722A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9249E">
        <w:rPr>
          <w:rFonts w:ascii="Lato" w:hAnsi="Lato" w:cs="Times New Roman"/>
          <w:sz w:val="20"/>
          <w:szCs w:val="20"/>
          <w:lang w:val="pl-PL"/>
        </w:rPr>
        <w:t>–</w:t>
      </w:r>
      <w:r w:rsidR="00722A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 xml:space="preserve">szkoły polskie oraz szkoły i zespoły szkół </w:t>
      </w:r>
      <w:r w:rsidR="001D38D9">
        <w:rPr>
          <w:rFonts w:ascii="Lato" w:hAnsi="Lato" w:cs="Times New Roman"/>
          <w:sz w:val="20"/>
          <w:szCs w:val="20"/>
          <w:lang w:val="pl-PL"/>
        </w:rPr>
        <w:t xml:space="preserve">w Polsce </w:t>
      </w:r>
      <w:r w:rsidR="00187EDF">
        <w:rPr>
          <w:rFonts w:ascii="Lato" w:hAnsi="Lato" w:cs="Times New Roman"/>
          <w:sz w:val="20"/>
          <w:szCs w:val="20"/>
          <w:lang w:val="pl-PL"/>
        </w:rPr>
        <w:t xml:space="preserve">oraz 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>przy przedstawicielstwach dyplomatycznych, urzędach konsularnych i przedstawicielstwach wojskowych Rzeczypospolitej Polskiej, o</w:t>
      </w:r>
      <w:r w:rsidR="001E7B5F">
        <w:rPr>
          <w:rFonts w:ascii="Lato" w:hAnsi="Lato" w:cs="Times New Roman"/>
          <w:sz w:val="20"/>
          <w:szCs w:val="20"/>
          <w:lang w:val="pl-PL"/>
        </w:rPr>
        <w:t> 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>których mowa w </w:t>
      </w:r>
      <w:r w:rsidR="00C00124" w:rsidRPr="00A76040">
        <w:rPr>
          <w:rFonts w:ascii="Lato" w:hAnsi="Lato" w:cs="Times New Roman"/>
          <w:sz w:val="20"/>
          <w:szCs w:val="20"/>
          <w:lang w:val="pl-PL"/>
        </w:rPr>
        <w:t>art. 8 ust. 5 pkt 1 lit. a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> i pkt 2 lit. c ustawy z</w:t>
      </w:r>
      <w:r w:rsidR="00187EDF">
        <w:rPr>
          <w:rFonts w:ascii="Lato" w:hAnsi="Lato" w:cs="Times New Roman"/>
          <w:sz w:val="20"/>
          <w:szCs w:val="20"/>
          <w:lang w:val="pl-PL"/>
        </w:rPr>
        <w:t> 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 xml:space="preserve">dnia 14 grudnia 2016 r.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 xml:space="preserve"> Prawo oświatowe, </w:t>
      </w:r>
      <w:r w:rsidR="000D6AF6">
        <w:rPr>
          <w:rFonts w:ascii="Lato" w:hAnsi="Lato" w:cs="Times New Roman"/>
          <w:sz w:val="20"/>
          <w:szCs w:val="20"/>
          <w:lang w:val="pl-PL"/>
        </w:rPr>
        <w:t xml:space="preserve">wchodzące w skład 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 xml:space="preserve">Ośrodka Rozwoju </w:t>
      </w:r>
      <w:r w:rsidR="00E92CBF" w:rsidRPr="00A76040">
        <w:rPr>
          <w:rFonts w:ascii="Lato" w:hAnsi="Lato" w:cs="Times New Roman"/>
          <w:sz w:val="20"/>
          <w:szCs w:val="20"/>
          <w:lang w:val="pl-PL"/>
        </w:rPr>
        <w:t xml:space="preserve">Polskiej 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>Edukacji za</w:t>
      </w:r>
      <w:r w:rsidR="00187EDF">
        <w:rPr>
          <w:rFonts w:ascii="Lato" w:hAnsi="Lato" w:cs="Times New Roman"/>
          <w:sz w:val="20"/>
          <w:szCs w:val="20"/>
          <w:lang w:val="pl-PL"/>
        </w:rPr>
        <w:t> </w:t>
      </w:r>
      <w:r w:rsidR="00722A5B" w:rsidRPr="00A76040">
        <w:rPr>
          <w:rFonts w:ascii="Lato" w:hAnsi="Lato" w:cs="Times New Roman"/>
          <w:sz w:val="20"/>
          <w:szCs w:val="20"/>
          <w:lang w:val="pl-PL"/>
        </w:rPr>
        <w:t>Granicą</w:t>
      </w:r>
      <w:r w:rsidR="000D6AF6">
        <w:rPr>
          <w:rFonts w:ascii="Lato" w:hAnsi="Lato" w:cs="Times New Roman"/>
          <w:sz w:val="20"/>
          <w:szCs w:val="20"/>
          <w:lang w:val="pl-PL"/>
        </w:rPr>
        <w:t>.</w:t>
      </w:r>
    </w:p>
    <w:p w14:paraId="6934A993" w14:textId="096CBBB6" w:rsidR="00EC33F5" w:rsidRPr="00D96520" w:rsidRDefault="00EC33F5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ZPE – Zintegrowana Platforma Edukacyjna – narzędzie informatyczne, o którym mowa w art. 44a ust. 1 ustawy z dnia 14 grudnia 2016 r. – Prawo oświatowe.</w:t>
      </w:r>
    </w:p>
    <w:bookmarkEnd w:id="15"/>
    <w:p w14:paraId="478C82A0" w14:textId="77777777" w:rsidR="00102871" w:rsidRPr="00EC33F5" w:rsidRDefault="00102871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78BAA8C2" w14:textId="77777777" w:rsidR="00F46DB6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16" w:name="_Toc197898444"/>
      <w:r w:rsidRPr="002F70E1">
        <w:rPr>
          <w:rFonts w:ascii="Lato" w:hAnsi="Lato" w:cs="Times New Roman"/>
          <w:sz w:val="22"/>
          <w:szCs w:val="22"/>
          <w:lang w:val="pl-PL"/>
        </w:rPr>
        <w:lastRenderedPageBreak/>
        <w:t>III. WPROWADZENIE</w:t>
      </w:r>
      <w:bookmarkEnd w:id="16"/>
    </w:p>
    <w:p w14:paraId="72732A0A" w14:textId="77777777" w:rsidR="002B6EA0" w:rsidRPr="00177F3F" w:rsidRDefault="002B6EA0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BE9101E" w14:textId="484BEE3E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Zgodnie z </w:t>
      </w:r>
      <w:r w:rsidR="006B771E">
        <w:rPr>
          <w:rFonts w:ascii="Lato" w:hAnsi="Lato" w:cs="Times New Roman"/>
          <w:sz w:val="20"/>
          <w:szCs w:val="20"/>
          <w:lang w:val="pl-PL"/>
        </w:rPr>
        <w:t>P</w:t>
      </w:r>
      <w:r w:rsidR="0045728C">
        <w:rPr>
          <w:rFonts w:ascii="Lato" w:hAnsi="Lato" w:cs="Times New Roman"/>
          <w:sz w:val="20"/>
          <w:szCs w:val="20"/>
          <w:lang w:val="pl-PL"/>
        </w:rPr>
        <w:t>C</w:t>
      </w:r>
      <w:r w:rsidR="006B771E">
        <w:rPr>
          <w:rFonts w:ascii="Lato" w:hAnsi="Lato" w:cs="Times New Roman"/>
          <w:sz w:val="20"/>
          <w:szCs w:val="20"/>
          <w:lang w:val="pl-PL"/>
        </w:rPr>
        <w:t xml:space="preserve">TE </w:t>
      </w:r>
      <w:r w:rsidR="00F2334D" w:rsidRPr="002F70E1">
        <w:rPr>
          <w:rFonts w:ascii="Lato" w:hAnsi="Lato" w:cs="Times New Roman"/>
          <w:sz w:val="20"/>
          <w:szCs w:val="20"/>
          <w:lang w:val="pl-PL"/>
        </w:rPr>
        <w:t xml:space="preserve">jest </w:t>
      </w:r>
      <w:r w:rsidR="00102871" w:rsidRPr="002F70E1">
        <w:rPr>
          <w:rFonts w:ascii="Lato" w:hAnsi="Lato" w:cs="Times New Roman"/>
          <w:sz w:val="20"/>
          <w:szCs w:val="20"/>
          <w:lang w:val="pl-PL"/>
        </w:rPr>
        <w:t>niezbędne wsparcie instytucji edukacyjnych w rozwijaniu umiejętności nauczycieli i</w:t>
      </w:r>
      <w:r w:rsidR="007E3072">
        <w:rPr>
          <w:rFonts w:ascii="Lato" w:hAnsi="Lato" w:cs="Times New Roman"/>
          <w:sz w:val="20"/>
          <w:szCs w:val="20"/>
          <w:lang w:val="pl-PL"/>
        </w:rPr>
        <w:t> </w:t>
      </w:r>
      <w:r w:rsidR="00102871" w:rsidRPr="002F70E1">
        <w:rPr>
          <w:rFonts w:ascii="Lato" w:hAnsi="Lato" w:cs="Times New Roman"/>
          <w:sz w:val="20"/>
          <w:szCs w:val="20"/>
          <w:lang w:val="pl-PL"/>
        </w:rPr>
        <w:t>uczniów niezbędnych do świadomego, odpowiedzialnego i aktywnego uczestnictwa w społeczeństwie cyfrowym.</w:t>
      </w:r>
    </w:p>
    <w:p w14:paraId="3D5EE4B9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799C62A5" w14:textId="287F692C" w:rsidR="00F46DB6" w:rsidRDefault="002B210E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Program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jest jedn</w:t>
      </w:r>
      <w:r w:rsidR="00283A7F" w:rsidRPr="002F70E1">
        <w:rPr>
          <w:rFonts w:ascii="Lato" w:hAnsi="Lato" w:cs="Times New Roman"/>
          <w:sz w:val="20"/>
          <w:szCs w:val="20"/>
          <w:lang w:val="pl-PL"/>
        </w:rPr>
        <w:t xml:space="preserve">ym z elementów tego wsparcia, zapewniając szkołom i placówkom </w:t>
      </w:r>
      <w:r w:rsidR="00676F69">
        <w:rPr>
          <w:rFonts w:ascii="Lato" w:hAnsi="Lato" w:cs="Times New Roman"/>
          <w:sz w:val="20"/>
          <w:szCs w:val="20"/>
          <w:lang w:val="pl-PL"/>
        </w:rPr>
        <w:t xml:space="preserve">oświatowym </w:t>
      </w:r>
      <w:r w:rsidR="00283A7F" w:rsidRPr="002F70E1">
        <w:rPr>
          <w:rFonts w:ascii="Lato" w:hAnsi="Lato" w:cs="Times New Roman"/>
          <w:sz w:val="20"/>
          <w:szCs w:val="20"/>
          <w:lang w:val="pl-PL"/>
        </w:rPr>
        <w:t>środki finansowe na działania niezb</w:t>
      </w:r>
      <w:r w:rsidR="003B403B" w:rsidRPr="002F70E1">
        <w:rPr>
          <w:rFonts w:ascii="Lato" w:hAnsi="Lato" w:cs="Times New Roman"/>
          <w:sz w:val="20"/>
          <w:szCs w:val="20"/>
          <w:lang w:val="pl-PL"/>
        </w:rPr>
        <w:t>ę</w:t>
      </w:r>
      <w:r w:rsidR="00283A7F" w:rsidRPr="002F70E1">
        <w:rPr>
          <w:rFonts w:ascii="Lato" w:hAnsi="Lato" w:cs="Times New Roman"/>
          <w:sz w:val="20"/>
          <w:szCs w:val="20"/>
          <w:lang w:val="pl-PL"/>
        </w:rPr>
        <w:t xml:space="preserve">dne do wzmocnienia skuteczności procesu kształcenia </w:t>
      </w:r>
      <w:r w:rsidR="008D1C1A" w:rsidRPr="002F70E1">
        <w:rPr>
          <w:rFonts w:ascii="Lato" w:hAnsi="Lato" w:cs="Times New Roman"/>
          <w:sz w:val="20"/>
          <w:szCs w:val="20"/>
          <w:lang w:val="pl-PL"/>
        </w:rPr>
        <w:t>z</w:t>
      </w:r>
      <w:r w:rsidR="00B30AA7">
        <w:rPr>
          <w:rFonts w:ascii="Lato" w:hAnsi="Lato" w:cs="Times New Roman"/>
          <w:sz w:val="20"/>
          <w:szCs w:val="20"/>
          <w:lang w:val="pl-PL"/>
        </w:rPr>
        <w:t> </w:t>
      </w:r>
      <w:r w:rsidR="008D1C1A" w:rsidRPr="002F70E1">
        <w:rPr>
          <w:rFonts w:ascii="Lato" w:hAnsi="Lato" w:cs="Times New Roman"/>
          <w:sz w:val="20"/>
          <w:szCs w:val="20"/>
          <w:lang w:val="pl-PL"/>
        </w:rPr>
        <w:t>wykorzystaniem</w:t>
      </w:r>
      <w:r w:rsidR="00283A7F" w:rsidRPr="002F70E1">
        <w:rPr>
          <w:rFonts w:ascii="Lato" w:hAnsi="Lato" w:cs="Times New Roman"/>
          <w:sz w:val="20"/>
          <w:szCs w:val="20"/>
          <w:lang w:val="pl-PL"/>
        </w:rPr>
        <w:t xml:space="preserve"> nowoczesnych technologii</w:t>
      </w:r>
      <w:r w:rsidR="008D1C1A"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w tym wspieranych przez</w:t>
      </w:r>
      <w:r w:rsidR="005B3409">
        <w:rPr>
          <w:rFonts w:ascii="Lato" w:hAnsi="Lato" w:cs="Times New Roman"/>
          <w:sz w:val="20"/>
          <w:szCs w:val="20"/>
          <w:lang w:val="pl-PL"/>
        </w:rPr>
        <w:t xml:space="preserve"> AI.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69E30CA1" w14:textId="77777777" w:rsidR="002F70E1" w:rsidRPr="002F70E1" w:rsidRDefault="002F70E1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436930A" w14:textId="0A90AC83" w:rsidR="007C498D" w:rsidRPr="007C498D" w:rsidRDefault="007C498D" w:rsidP="007C498D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C498D">
        <w:rPr>
          <w:rFonts w:ascii="Lato" w:hAnsi="Lato" w:cs="Times New Roman"/>
          <w:sz w:val="20"/>
          <w:szCs w:val="20"/>
          <w:lang w:val="pl-PL"/>
        </w:rPr>
        <w:t xml:space="preserve">W 2024 r. zakończyła się realizacja Rządowego programu rozwijania szkolnej infrastruktury oraz kompetencji uczniów i nauczycieli w zakresie technologii informacyjno-komunikacyjnych na lata 2020–2024 – „Aktywna tablica”, ustanowionego uchwałą nr 151/2020 Rady Ministrów z dnia 23 października 2020 r., zmienioną uchwałą nr 109/2021 Rady Ministrów z dnia 20 sierpnia 2021 r., który stanowił drugą edycję </w:t>
      </w:r>
      <w:r w:rsidR="00AB5AC0">
        <w:rPr>
          <w:rFonts w:ascii="Lato" w:hAnsi="Lato" w:cs="Times New Roman"/>
          <w:sz w:val="20"/>
          <w:szCs w:val="20"/>
          <w:lang w:val="pl-PL"/>
        </w:rPr>
        <w:t>tego programu.</w:t>
      </w:r>
      <w:r w:rsidRPr="007C498D">
        <w:rPr>
          <w:rFonts w:ascii="Lato" w:hAnsi="Lato" w:cs="Times New Roman"/>
          <w:sz w:val="20"/>
          <w:szCs w:val="20"/>
          <w:lang w:val="pl-PL"/>
        </w:rPr>
        <w:t xml:space="preserve"> Po zakończeniu realizacji drugiej edycji </w:t>
      </w:r>
      <w:r w:rsidR="00AB5AC0">
        <w:rPr>
          <w:rFonts w:ascii="Lato" w:hAnsi="Lato" w:cs="Times New Roman"/>
          <w:sz w:val="20"/>
          <w:szCs w:val="20"/>
          <w:lang w:val="pl-PL"/>
        </w:rPr>
        <w:t>tego programu</w:t>
      </w:r>
      <w:r w:rsidR="000C1C93" w:rsidRPr="000C1C93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7C498D">
        <w:rPr>
          <w:rFonts w:ascii="Lato" w:hAnsi="Lato" w:cs="Times New Roman"/>
          <w:sz w:val="20"/>
          <w:szCs w:val="20"/>
          <w:lang w:val="pl-PL"/>
        </w:rPr>
        <w:t xml:space="preserve">przeprowadzono badanie ewaluacyjne w celu zweryfikowania, czy zostały osiągnięte </w:t>
      </w:r>
      <w:r w:rsidR="009E08A4" w:rsidRPr="007C498D">
        <w:rPr>
          <w:rFonts w:ascii="Lato" w:hAnsi="Lato" w:cs="Times New Roman"/>
          <w:sz w:val="20"/>
          <w:szCs w:val="20"/>
          <w:lang w:val="pl-PL"/>
        </w:rPr>
        <w:t xml:space="preserve">cele </w:t>
      </w:r>
      <w:r w:rsidRPr="007C498D">
        <w:rPr>
          <w:rFonts w:ascii="Lato" w:hAnsi="Lato" w:cs="Times New Roman"/>
          <w:sz w:val="20"/>
          <w:szCs w:val="20"/>
          <w:lang w:val="pl-PL"/>
        </w:rPr>
        <w:t>założone w tym programie dotyczące wspierania rozwoju kompetencji cyfrowych uczniów i nauczycieli oraz procesu cyfryzacji szkół przez udzielenie wsparcia finansowego na zakup sprzętu, pomocy dydaktycznych i</w:t>
      </w:r>
      <w:r w:rsidR="00E06C0F">
        <w:rPr>
          <w:rFonts w:ascii="Lato" w:hAnsi="Lato" w:cs="Times New Roman"/>
          <w:sz w:val="20"/>
          <w:szCs w:val="20"/>
          <w:lang w:val="pl-PL"/>
        </w:rPr>
        <w:t> </w:t>
      </w:r>
      <w:r w:rsidRPr="007C498D">
        <w:rPr>
          <w:rFonts w:ascii="Lato" w:hAnsi="Lato" w:cs="Times New Roman"/>
          <w:sz w:val="20"/>
          <w:szCs w:val="20"/>
          <w:lang w:val="pl-PL"/>
        </w:rPr>
        <w:t>narzędzi do terapii niezbędnych do realizacji programów nauczania z</w:t>
      </w:r>
      <w:r w:rsidR="009E08A4">
        <w:rPr>
          <w:rFonts w:ascii="Lato" w:hAnsi="Lato" w:cs="Times New Roman"/>
          <w:sz w:val="20"/>
          <w:szCs w:val="20"/>
          <w:lang w:val="pl-PL"/>
        </w:rPr>
        <w:t> </w:t>
      </w:r>
      <w:r w:rsidRPr="007C498D">
        <w:rPr>
          <w:rFonts w:ascii="Lato" w:hAnsi="Lato" w:cs="Times New Roman"/>
          <w:sz w:val="20"/>
          <w:szCs w:val="20"/>
          <w:lang w:val="pl-PL"/>
        </w:rPr>
        <w:t>wykorzystaniem technologii informacyjno-komunikacyjnych, w celu stosowania tych technologii na</w:t>
      </w:r>
      <w:r w:rsidR="009E08A4">
        <w:rPr>
          <w:rFonts w:ascii="Lato" w:hAnsi="Lato" w:cs="Times New Roman"/>
          <w:sz w:val="20"/>
          <w:szCs w:val="20"/>
          <w:lang w:val="pl-PL"/>
        </w:rPr>
        <w:t> </w:t>
      </w:r>
      <w:r w:rsidR="007E3072" w:rsidRPr="007C498D">
        <w:rPr>
          <w:rFonts w:ascii="Lato" w:hAnsi="Lato" w:cs="Times New Roman"/>
          <w:sz w:val="20"/>
          <w:szCs w:val="20"/>
          <w:lang w:val="pl-PL"/>
        </w:rPr>
        <w:t>zajęciach</w:t>
      </w:r>
      <w:r w:rsidR="007E3072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7C498D">
        <w:rPr>
          <w:rFonts w:ascii="Lato" w:hAnsi="Lato" w:cs="Times New Roman"/>
          <w:sz w:val="20"/>
          <w:szCs w:val="20"/>
          <w:lang w:val="pl-PL"/>
        </w:rPr>
        <w:t>wskazanych w tym programie</w:t>
      </w:r>
      <w:r w:rsidR="007E3072">
        <w:rPr>
          <w:rFonts w:ascii="Lato" w:hAnsi="Lato" w:cs="Times New Roman"/>
          <w:sz w:val="20"/>
          <w:szCs w:val="20"/>
          <w:lang w:val="pl-PL"/>
        </w:rPr>
        <w:t>.</w:t>
      </w:r>
      <w:r w:rsidRPr="007C498D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5930C07F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0F724F8" w14:textId="076BCB6C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Badanie </w:t>
      </w:r>
      <w:r w:rsidR="00AB5AC0">
        <w:rPr>
          <w:rFonts w:ascii="Lato" w:hAnsi="Lato" w:cs="Times New Roman"/>
          <w:sz w:val="20"/>
          <w:szCs w:val="20"/>
          <w:lang w:val="pl-PL"/>
        </w:rPr>
        <w:t xml:space="preserve">ewaluacyjne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potwierdziło, że zakup nowoczesnych pomocy dydaktycznych, a tym samym możliwość wykorzystania nowych technologii w procesie kształcenia, są korzystne dla różnych aspektów rozwoju kompetencji uczniów i nauczycieli. Z przeprowadzonego badania </w:t>
      </w:r>
      <w:r w:rsidR="00AB5AC0">
        <w:rPr>
          <w:rFonts w:ascii="Lato" w:hAnsi="Lato" w:cs="Times New Roman"/>
          <w:sz w:val="20"/>
          <w:szCs w:val="20"/>
          <w:lang w:val="pl-PL"/>
        </w:rPr>
        <w:t xml:space="preserve">ewaluacyjnego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wynika, że </w:t>
      </w:r>
      <w:r w:rsidR="00F2334D" w:rsidRPr="002F70E1">
        <w:rPr>
          <w:rFonts w:ascii="Lato" w:hAnsi="Lato" w:cs="Times New Roman"/>
          <w:sz w:val="20"/>
          <w:szCs w:val="20"/>
          <w:lang w:val="pl-PL"/>
        </w:rPr>
        <w:t xml:space="preserve">są </w:t>
      </w:r>
      <w:r w:rsidRPr="002F70E1">
        <w:rPr>
          <w:rFonts w:ascii="Lato" w:hAnsi="Lato" w:cs="Times New Roman"/>
          <w:sz w:val="20"/>
          <w:szCs w:val="20"/>
          <w:lang w:val="pl-PL"/>
        </w:rPr>
        <w:t>wykorzystywane wszystkie dostępne pomoce dydaktyczne, a preferencje dotyczące korzystania z</w:t>
      </w:r>
      <w:r w:rsidR="007E3072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konkretnych pomocy</w:t>
      </w:r>
      <w:r w:rsidR="007C498D">
        <w:rPr>
          <w:rFonts w:ascii="Lato" w:hAnsi="Lato" w:cs="Times New Roman"/>
          <w:sz w:val="20"/>
          <w:szCs w:val="20"/>
          <w:lang w:val="pl-PL"/>
        </w:rPr>
        <w:t xml:space="preserve"> dydaktycznych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zależą od potrzeb uczniów, dostępnych materiałów oraz umiejętności poszczególnych nauczycieli. Nauczyciele korzyści upatrują przede wszystkim w</w:t>
      </w:r>
      <w:r w:rsidR="00F0043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zwiększeniu zainteresowania uczniów przedmiotem i</w:t>
      </w:r>
      <w:r w:rsidR="00EC3CE2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realizacji celów określonych w</w:t>
      </w:r>
      <w:r w:rsidR="00F0043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wymaganiach podstawy programowej</w:t>
      </w:r>
      <w:r w:rsidR="007C498D">
        <w:rPr>
          <w:rFonts w:ascii="Lato" w:hAnsi="Lato" w:cs="Times New Roman"/>
          <w:sz w:val="20"/>
          <w:szCs w:val="20"/>
          <w:lang w:val="pl-PL"/>
        </w:rPr>
        <w:t xml:space="preserve"> kształcenia ogólnego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759E4C37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0DF18D8" w14:textId="7AC347EF" w:rsidR="00EC3CE2" w:rsidRPr="00EC3CE2" w:rsidRDefault="00EC3CE2" w:rsidP="00EC3CE2">
      <w:pPr>
        <w:spacing w:after="0"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 xml:space="preserve">Dodatkowo w wyniku </w:t>
      </w:r>
      <w:r w:rsidR="008D3974"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 xml:space="preserve">ewaluacji </w:t>
      </w: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 xml:space="preserve">przeprowadzonej przez </w:t>
      </w:r>
      <w:r w:rsidR="008D3974">
        <w:rPr>
          <w:rFonts w:ascii="Lato" w:eastAsia="Calibri" w:hAnsi="Lato" w:cs="Times New Roman"/>
          <w:color w:val="000000"/>
          <w:sz w:val="20"/>
          <w:szCs w:val="20"/>
          <w:lang w:val="pl-PL"/>
        </w:rPr>
        <w:t>Instytut Badań Edukacyjnych – Państwowy Instytut Badawczy w Warszawie</w:t>
      </w: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 xml:space="preserve"> sformułowano rekomendacje w zakresie realizacji podobnych programów w</w:t>
      </w:r>
      <w:r w:rsidR="003B6A98">
        <w:rPr>
          <w:rFonts w:ascii="Lato" w:eastAsia="Calibri" w:hAnsi="Lato" w:cs="Times New Roman"/>
          <w:color w:val="000000"/>
          <w:sz w:val="20"/>
          <w:szCs w:val="20"/>
          <w:lang w:val="pl-PL"/>
        </w:rPr>
        <w:t> </w:t>
      </w: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 xml:space="preserve">kolejnych latach, które dotyczą: </w:t>
      </w:r>
    </w:p>
    <w:p w14:paraId="75D2E7C6" w14:textId="7077BF7E" w:rsidR="00EC3CE2" w:rsidRPr="00EC3CE2" w:rsidRDefault="00EC3CE2" w:rsidP="00664297">
      <w:pPr>
        <w:numPr>
          <w:ilvl w:val="0"/>
          <w:numId w:val="41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>wsparcia w zakresie tworzenia strategii cyfryzacji danej szkoły, uwzględniającej dynamiczny rozwój technologii oraz potrzeby jej uczniów i nauczycieli;</w:t>
      </w:r>
    </w:p>
    <w:p w14:paraId="3712A089" w14:textId="7DD2564E" w:rsidR="00EC3CE2" w:rsidRPr="00EC3CE2" w:rsidRDefault="00EC3CE2" w:rsidP="00664297">
      <w:pPr>
        <w:numPr>
          <w:ilvl w:val="0"/>
          <w:numId w:val="41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>zapewnienia kontynuacji wsparcia dla szkół przez dalszą możliwość zakupu oprogramowania i</w:t>
      </w:r>
      <w:r>
        <w:rPr>
          <w:rFonts w:ascii="Lato" w:eastAsia="Calibri" w:hAnsi="Lato" w:cs="Times New Roman"/>
          <w:color w:val="000000"/>
          <w:sz w:val="20"/>
          <w:szCs w:val="20"/>
          <w:lang w:val="pl-PL"/>
        </w:rPr>
        <w:t> </w:t>
      </w: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>innych materiałów edukacyjnych wykorzystujących nowoczesne technologie;</w:t>
      </w:r>
    </w:p>
    <w:p w14:paraId="60A584E7" w14:textId="2C66755E" w:rsidR="00EC3CE2" w:rsidRPr="00EC3CE2" w:rsidRDefault="00EC3CE2" w:rsidP="00664297">
      <w:pPr>
        <w:numPr>
          <w:ilvl w:val="0"/>
          <w:numId w:val="41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>wsparcia dla nauczycieli, w szczególności w postaci doskonalenia zawodowego;</w:t>
      </w:r>
    </w:p>
    <w:p w14:paraId="48E889A7" w14:textId="3BDE92E6" w:rsidR="00EC3CE2" w:rsidRPr="00EC3CE2" w:rsidRDefault="00EC3CE2" w:rsidP="00664297">
      <w:pPr>
        <w:numPr>
          <w:ilvl w:val="0"/>
          <w:numId w:val="41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>dostosowania programów nauczania do wykorzystywania nowoczesnych technologii;</w:t>
      </w:r>
    </w:p>
    <w:p w14:paraId="1BF5AF8D" w14:textId="404761A9" w:rsidR="00EC3CE2" w:rsidRPr="00EC3CE2" w:rsidRDefault="00EC3CE2" w:rsidP="00664297">
      <w:pPr>
        <w:numPr>
          <w:ilvl w:val="0"/>
          <w:numId w:val="41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EC3CE2">
        <w:rPr>
          <w:rFonts w:ascii="Lato" w:eastAsia="Calibri" w:hAnsi="Lato" w:cs="Times New Roman"/>
          <w:color w:val="000000"/>
          <w:sz w:val="20"/>
          <w:szCs w:val="20"/>
          <w:lang w:val="pl-PL"/>
        </w:rPr>
        <w:t>promowania wykorzystania nowoczesnych technologii na zajęciach rozwijających zainteresowania uczniów i uwzględniających ich specjalne potrzeby edukacyjne.</w:t>
      </w:r>
    </w:p>
    <w:p w14:paraId="613F572E" w14:textId="77777777" w:rsidR="00EC3CE2" w:rsidRDefault="00EC3CE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13CFD27" w14:textId="7A827810" w:rsidR="00753B20" w:rsidRDefault="00753B20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Nowoczesne technologie to także szansa na likwidowanie barier w zakresie dostępności procesu nauczania oraz aktywności i uczestnictwa uczniów w ich codziennym funkcjonowaniu w szkole. Zastosowanie nowoczesnych technologii ma szczególne znaczenie w przypadku uczniów z niepełnosprawnościami</w:t>
      </w:r>
      <w:r w:rsidR="00EC3CE2">
        <w:rPr>
          <w:rFonts w:ascii="Lato" w:hAnsi="Lato" w:cs="Times New Roman"/>
          <w:sz w:val="20"/>
          <w:szCs w:val="20"/>
          <w:lang w:val="pl-PL"/>
        </w:rPr>
        <w:t>,</w:t>
      </w:r>
      <w:r>
        <w:rPr>
          <w:rFonts w:ascii="Lato" w:hAnsi="Lato" w:cs="Times New Roman"/>
          <w:sz w:val="20"/>
          <w:szCs w:val="20"/>
          <w:lang w:val="pl-PL"/>
        </w:rPr>
        <w:t xml:space="preserve"> jest bowiem jednym z przykładów racjonalnych usprawnień, o których mowa w Konwencji o prawach osób niepełnosprawnych, </w:t>
      </w:r>
      <w:r w:rsidR="00EC3CE2" w:rsidRPr="00EC3CE2">
        <w:rPr>
          <w:rFonts w:ascii="Lato" w:hAnsi="Lato" w:cs="Times New Roman"/>
          <w:sz w:val="20"/>
          <w:szCs w:val="20"/>
          <w:lang w:val="pl-PL"/>
        </w:rPr>
        <w:t>sporządzon</w:t>
      </w:r>
      <w:r w:rsidR="00EC3CE2">
        <w:rPr>
          <w:rFonts w:ascii="Lato" w:hAnsi="Lato" w:cs="Times New Roman"/>
          <w:sz w:val="20"/>
          <w:szCs w:val="20"/>
          <w:lang w:val="pl-PL"/>
        </w:rPr>
        <w:t>ej</w:t>
      </w:r>
      <w:r w:rsidR="00EC3CE2" w:rsidRPr="00EC3CE2">
        <w:rPr>
          <w:rFonts w:ascii="Lato" w:hAnsi="Lato" w:cs="Times New Roman"/>
          <w:sz w:val="20"/>
          <w:szCs w:val="20"/>
          <w:lang w:val="pl-PL"/>
        </w:rPr>
        <w:t xml:space="preserve"> w Nowym Jorku dnia 13 grudnia 2006 r. </w:t>
      </w:r>
      <w:r w:rsidR="00EC3CE2">
        <w:rPr>
          <w:rFonts w:ascii="Lato" w:hAnsi="Lato" w:cs="Times New Roman"/>
          <w:sz w:val="20"/>
          <w:szCs w:val="20"/>
          <w:lang w:val="pl-PL"/>
        </w:rPr>
        <w:t xml:space="preserve">(Dz. U. z 2012 r. poz. 1169), </w:t>
      </w:r>
      <w:r>
        <w:rPr>
          <w:rFonts w:ascii="Lato" w:hAnsi="Lato" w:cs="Times New Roman"/>
          <w:sz w:val="20"/>
          <w:szCs w:val="20"/>
          <w:lang w:val="pl-PL"/>
        </w:rPr>
        <w:t xml:space="preserve">które </w:t>
      </w:r>
      <w:r>
        <w:rPr>
          <w:rFonts w:ascii="Lato" w:hAnsi="Lato" w:cs="Times New Roman"/>
          <w:sz w:val="20"/>
          <w:szCs w:val="20"/>
          <w:lang w:val="pl-PL"/>
        </w:rPr>
        <w:lastRenderedPageBreak/>
        <w:t xml:space="preserve">mogą skutecznie usunąć problem z dostępem do treści nauczania, wspierać komunikację i </w:t>
      </w:r>
      <w:r w:rsidRPr="00753B20">
        <w:rPr>
          <w:rFonts w:ascii="Lato" w:hAnsi="Lato" w:cs="Times New Roman"/>
          <w:sz w:val="20"/>
          <w:szCs w:val="20"/>
          <w:lang w:val="pl-PL"/>
        </w:rPr>
        <w:t>samodzielnoś</w:t>
      </w:r>
      <w:r>
        <w:rPr>
          <w:rFonts w:ascii="Lato" w:hAnsi="Lato" w:cs="Times New Roman"/>
          <w:sz w:val="20"/>
          <w:szCs w:val="20"/>
          <w:lang w:val="pl-PL"/>
        </w:rPr>
        <w:t>ć</w:t>
      </w:r>
      <w:r w:rsidRPr="00753B20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 xml:space="preserve">uczniów, a tym samym ich </w:t>
      </w:r>
      <w:r w:rsidRPr="00753B20">
        <w:rPr>
          <w:rFonts w:ascii="Lato" w:hAnsi="Lato" w:cs="Times New Roman"/>
          <w:sz w:val="20"/>
          <w:szCs w:val="20"/>
          <w:lang w:val="pl-PL"/>
        </w:rPr>
        <w:t>włączenie społeczne.</w:t>
      </w:r>
    </w:p>
    <w:p w14:paraId="43A10F1C" w14:textId="77777777" w:rsidR="00753B20" w:rsidRDefault="00753B20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2AE3851" w14:textId="00AA4A39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Można przewidywać, że rola 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edukacji będzie rosła, szczególnie w</w:t>
      </w:r>
      <w:r w:rsidR="00EC3CE2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kontekście dynamicznie rozwijających się narzędzi wspomagających nauczanie, takich jak </w:t>
      </w:r>
      <w:r w:rsidR="00EC3CE2">
        <w:rPr>
          <w:rFonts w:ascii="Lato" w:hAnsi="Lato" w:cs="Times New Roman"/>
          <w:sz w:val="20"/>
          <w:szCs w:val="20"/>
          <w:lang w:val="pl-PL"/>
        </w:rPr>
        <w:t>AI</w:t>
      </w:r>
      <w:r w:rsidRPr="002F70E1">
        <w:rPr>
          <w:rFonts w:ascii="Lato" w:hAnsi="Lato" w:cs="Times New Roman"/>
          <w:sz w:val="20"/>
          <w:szCs w:val="20"/>
          <w:lang w:val="pl-PL"/>
        </w:rPr>
        <w:t>, AR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 xml:space="preserve">, czy </w:t>
      </w:r>
      <w:r w:rsidRPr="002F70E1">
        <w:rPr>
          <w:rFonts w:ascii="Lato" w:hAnsi="Lato" w:cs="Times New Roman"/>
          <w:sz w:val="20"/>
          <w:szCs w:val="20"/>
          <w:lang w:val="pl-PL"/>
        </w:rPr>
        <w:t>VR. Przedszkola</w:t>
      </w:r>
      <w:r w:rsidR="001A1126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szkoły</w:t>
      </w:r>
      <w:r w:rsidR="001A1126">
        <w:rPr>
          <w:rFonts w:ascii="Lato" w:hAnsi="Lato" w:cs="Times New Roman"/>
          <w:sz w:val="20"/>
          <w:szCs w:val="20"/>
          <w:lang w:val="pl-PL"/>
        </w:rPr>
        <w:t xml:space="preserve"> i placówki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które zainwestują w rozwój kompetencji cyfrowych kadry oraz nowoczesną infrastrukturę, będą lepiej przygotowane do odpowiadania na potrzeby współczesnych 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 xml:space="preserve">dzieci i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uczniów. Badanie wskazuje na istotny postęp w wykorzystaniu 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>, jednak wciąż pozostaje wiele do zrobienia, aby narzędzia te stały się integralnym elementem każdych zajęć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 xml:space="preserve"> w szkołach i placówkach</w:t>
      </w:r>
      <w:r w:rsidRPr="002F70E1">
        <w:rPr>
          <w:rFonts w:ascii="Lato" w:hAnsi="Lato" w:cs="Times New Roman"/>
          <w:sz w:val="20"/>
          <w:szCs w:val="20"/>
          <w:lang w:val="pl-PL"/>
        </w:rPr>
        <w:t>. Priorytetem na</w:t>
      </w:r>
      <w:r w:rsidR="00E06C0F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najbliższe lata powinno być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>, co podkreślono w PCTE,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wyrównanie 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 xml:space="preserve">minimalnego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poziomu 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>wyposażenia szkół i placówek w</w:t>
      </w:r>
      <w:r w:rsidR="00EC3CE2">
        <w:rPr>
          <w:rFonts w:ascii="Lato" w:hAnsi="Lato" w:cs="Times New Roman"/>
          <w:sz w:val="20"/>
          <w:szCs w:val="20"/>
          <w:lang w:val="pl-PL"/>
        </w:rPr>
        <w:t> 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>nowoczesne technologie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oraz wsparcie nauczycieli w pełnym wykorzystaniu </w:t>
      </w:r>
      <w:r w:rsidR="007779B1" w:rsidRPr="002F70E1">
        <w:rPr>
          <w:rFonts w:ascii="Lato" w:hAnsi="Lato" w:cs="Times New Roman"/>
          <w:sz w:val="20"/>
          <w:szCs w:val="20"/>
          <w:lang w:val="pl-PL"/>
        </w:rPr>
        <w:t>ich</w:t>
      </w:r>
      <w:r w:rsidR="00E06C0F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potencjału.</w:t>
      </w:r>
    </w:p>
    <w:p w14:paraId="41035435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0B32DB4" w14:textId="725DECC3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Wyniki ewaluacji i przedstawione w niej rekomendacje potwierdzają potrzebę kontynuacji podobnych działań w przyszłości. Niezależnie od wyników powyższego badania, Ministerstwo Edukacji 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 xml:space="preserve">Narodowej, </w:t>
      </w:r>
      <w:r w:rsidRPr="002F70E1">
        <w:rPr>
          <w:rFonts w:ascii="Lato" w:hAnsi="Lato" w:cs="Times New Roman"/>
          <w:sz w:val="20"/>
          <w:szCs w:val="20"/>
          <w:lang w:val="pl-PL"/>
        </w:rPr>
        <w:t>we współpracy z innymi resortami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od lat podejmuje priorytetowe działania zmierzające do podnoszenia poziomu kompetencji cyfrowych uczniów i nauczycieli oraz umożliwienia szkołom dostępu do 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>nowoczesnych technologii.</w:t>
      </w:r>
    </w:p>
    <w:p w14:paraId="35D6CC94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4ED27A9" w14:textId="17279115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Zakres współpracy międzyresortowej, osiągane efekty, czerpanie z doświadczeń innych krajów oraz korzystanie przez organy prowadzące szkoły ze środków finansowych krajowych i europejskich zapewniają kompleksowość i komplementarność działań podejmowanych w zakresie budowania kompetencji cyfrowych 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>w szkołach i placówkach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384C416E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DF19ADE" w14:textId="5476C177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Należy podkreślić, że dotychczasowe działania zmierzające do cyfryzacji edukacji w Polsce koncentrowały się na szkołach podstawowych i ponadpodstawowych. Tymczasem zgodnie z PCTE wsparciem powinny zostać objęte także inne </w:t>
      </w:r>
      <w:r w:rsidR="00B34701">
        <w:rPr>
          <w:rFonts w:ascii="Lato" w:hAnsi="Lato" w:cs="Times New Roman"/>
          <w:sz w:val="20"/>
          <w:szCs w:val="20"/>
          <w:lang w:val="pl-PL"/>
        </w:rPr>
        <w:t>jednostki systemu oświaty</w:t>
      </w:r>
      <w:r w:rsidR="000106F6">
        <w:rPr>
          <w:rFonts w:ascii="Lato" w:hAnsi="Lato" w:cs="Times New Roman"/>
          <w:sz w:val="20"/>
          <w:szCs w:val="20"/>
          <w:lang w:val="pl-PL"/>
        </w:rPr>
        <w:t>,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F3532" w:rsidRPr="002F70E1">
        <w:rPr>
          <w:rFonts w:ascii="Lato" w:hAnsi="Lato" w:cs="Times New Roman"/>
          <w:sz w:val="20"/>
          <w:szCs w:val="20"/>
          <w:lang w:val="pl-PL"/>
        </w:rPr>
        <w:t xml:space="preserve">w szczególności 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>przedszkola</w:t>
      </w:r>
      <w:r w:rsidR="003E6A55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 xml:space="preserve"> placówki </w:t>
      </w:r>
      <w:r w:rsidR="00B14DF4">
        <w:rPr>
          <w:rFonts w:ascii="Lato" w:hAnsi="Lato" w:cs="Times New Roman"/>
          <w:sz w:val="20"/>
          <w:szCs w:val="20"/>
          <w:lang w:val="pl-PL"/>
        </w:rPr>
        <w:t>wychowania pozaszkolnego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. 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 xml:space="preserve">Podmioty te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zgłaszały potrzebę wsparcia procesu dydaktycznego 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>nowoczesnymi technologiami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dostosowan</w:t>
      </w:r>
      <w:r w:rsidR="005348DA" w:rsidRPr="002F70E1">
        <w:rPr>
          <w:rFonts w:ascii="Lato" w:hAnsi="Lato" w:cs="Times New Roman"/>
          <w:sz w:val="20"/>
          <w:szCs w:val="20"/>
          <w:lang w:val="pl-PL"/>
        </w:rPr>
        <w:t>ymi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do etapu rozwoju </w:t>
      </w:r>
      <w:r w:rsidR="002B6EA0" w:rsidRPr="002F70E1">
        <w:rPr>
          <w:rFonts w:ascii="Lato" w:hAnsi="Lato" w:cs="Times New Roman"/>
          <w:sz w:val="20"/>
          <w:szCs w:val="20"/>
          <w:lang w:val="pl-PL"/>
        </w:rPr>
        <w:t>dziecka</w:t>
      </w:r>
      <w:r w:rsidR="00F00431">
        <w:rPr>
          <w:rFonts w:ascii="Lato" w:hAnsi="Lato" w:cs="Times New Roman"/>
          <w:sz w:val="20"/>
          <w:szCs w:val="20"/>
          <w:lang w:val="pl-PL"/>
        </w:rPr>
        <w:t>,</w:t>
      </w:r>
      <w:r w:rsidR="002B6EA0" w:rsidRPr="002F70E1">
        <w:rPr>
          <w:rFonts w:ascii="Lato" w:hAnsi="Lato" w:cs="Times New Roman"/>
          <w:sz w:val="20"/>
          <w:szCs w:val="20"/>
          <w:lang w:val="pl-PL"/>
        </w:rPr>
        <w:t xml:space="preserve"> ucznia</w:t>
      </w:r>
      <w:r w:rsidR="004F3532" w:rsidRPr="002F70E1">
        <w:rPr>
          <w:rFonts w:ascii="Lato" w:hAnsi="Lato" w:cs="Times New Roman"/>
          <w:sz w:val="20"/>
          <w:szCs w:val="20"/>
          <w:lang w:val="pl-PL"/>
        </w:rPr>
        <w:t xml:space="preserve"> lub wychowanka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. </w:t>
      </w:r>
    </w:p>
    <w:p w14:paraId="4C92C80F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lang w:val="pl-PL"/>
        </w:rPr>
      </w:pPr>
    </w:p>
    <w:p w14:paraId="18CF1463" w14:textId="1D3EC42F" w:rsidR="00F46DB6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17" w:name="_Toc197898445"/>
      <w:r w:rsidRPr="002F70E1">
        <w:rPr>
          <w:rFonts w:ascii="Lato" w:hAnsi="Lato" w:cs="Times New Roman"/>
          <w:sz w:val="22"/>
          <w:szCs w:val="22"/>
          <w:lang w:val="pl-PL"/>
        </w:rPr>
        <w:t>IV. PODSTAWA PRAWNA PROGRAMU</w:t>
      </w:r>
      <w:bookmarkEnd w:id="17"/>
    </w:p>
    <w:p w14:paraId="5B4DD65B" w14:textId="77777777" w:rsidR="00F46DB6" w:rsidRPr="00177F3F" w:rsidRDefault="00F46DB6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54254A55" w14:textId="517E69D9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Podstawę prawną Programu stanowi art. 90u ust. 1 pkt 6 ustawy z dnia 7 września 1991 r. o systemie </w:t>
      </w:r>
      <w:r w:rsidR="004673AA" w:rsidRPr="002F70E1">
        <w:rPr>
          <w:rFonts w:ascii="Lato" w:hAnsi="Lato" w:cs="Times New Roman"/>
          <w:sz w:val="20"/>
          <w:szCs w:val="20"/>
          <w:lang w:val="pl-PL"/>
        </w:rPr>
        <w:t>oświaty</w:t>
      </w:r>
      <w:r w:rsidR="009F4B6C">
        <w:rPr>
          <w:rFonts w:ascii="Lato" w:hAnsi="Lato" w:cs="Times New Roman"/>
          <w:sz w:val="20"/>
          <w:szCs w:val="20"/>
          <w:lang w:val="pl-PL"/>
        </w:rPr>
        <w:t>.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653EE260" w14:textId="77777777" w:rsidR="00CD6104" w:rsidRPr="00177F3F" w:rsidRDefault="00CD6104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35A18096" w14:textId="77777777" w:rsidR="00F46DB6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18" w:name="_Toc197898446"/>
      <w:r w:rsidRPr="002F70E1">
        <w:rPr>
          <w:rFonts w:ascii="Lato" w:hAnsi="Lato" w:cs="Times New Roman"/>
          <w:sz w:val="22"/>
          <w:szCs w:val="22"/>
          <w:lang w:val="pl-PL"/>
        </w:rPr>
        <w:t>V. DIAGNOZA</w:t>
      </w:r>
      <w:bookmarkEnd w:id="18"/>
    </w:p>
    <w:p w14:paraId="71F1C586" w14:textId="77777777" w:rsidR="002B6EA0" w:rsidRPr="00177F3F" w:rsidRDefault="002B6EA0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27F08057" w14:textId="219428A6" w:rsidR="00522EC4" w:rsidRPr="00522EC4" w:rsidRDefault="00522EC4" w:rsidP="00522EC4">
      <w:pPr>
        <w:spacing w:after="0"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522EC4">
        <w:rPr>
          <w:rFonts w:ascii="Lato" w:eastAsia="Calibri" w:hAnsi="Lato" w:cs="Times New Roman"/>
          <w:color w:val="000000"/>
          <w:sz w:val="20"/>
          <w:szCs w:val="20"/>
          <w:lang w:val="pl-PL"/>
        </w:rPr>
        <w:t>Jak wskazano w PCTE, obecnie polski system oświaty nie jest w wystarczający sposób przygotowany na</w:t>
      </w:r>
      <w:r>
        <w:rPr>
          <w:rFonts w:ascii="Lato" w:eastAsia="Calibri" w:hAnsi="Lato" w:cs="Times New Roman"/>
          <w:color w:val="000000"/>
          <w:sz w:val="20"/>
          <w:szCs w:val="20"/>
          <w:lang w:val="pl-PL"/>
        </w:rPr>
        <w:t> </w:t>
      </w:r>
      <w:r w:rsidRPr="00522EC4">
        <w:rPr>
          <w:rFonts w:ascii="Lato" w:eastAsia="Calibri" w:hAnsi="Lato" w:cs="Times New Roman"/>
          <w:color w:val="000000"/>
          <w:sz w:val="20"/>
          <w:szCs w:val="20"/>
          <w:lang w:val="pl-PL"/>
        </w:rPr>
        <w:t>wykorzystanie nowoczesnych technologii poza zajęciami edukacyjnymi z informatyki. Jako główne przyczyny takiego stanu rzeczy wskazano m.in.:</w:t>
      </w:r>
    </w:p>
    <w:p w14:paraId="327B2165" w14:textId="68B1BDA7" w:rsidR="00522EC4" w:rsidRPr="00522EC4" w:rsidRDefault="00522EC4" w:rsidP="00664297">
      <w:pPr>
        <w:numPr>
          <w:ilvl w:val="0"/>
          <w:numId w:val="42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522EC4">
        <w:rPr>
          <w:rFonts w:ascii="Lato" w:eastAsia="Calibri" w:hAnsi="Lato" w:cs="Times New Roman"/>
          <w:color w:val="000000"/>
          <w:sz w:val="20"/>
          <w:szCs w:val="20"/>
          <w:lang w:val="pl-PL"/>
        </w:rPr>
        <w:t>powiązanie w niewystarczającym zakresie postanowień w podstawie programowej kształcenia ogólnego przedmiotów innych niż informatyka z wykorzystaniem zasobów cyfrowych oraz metod i narzędzi wywodzących się z informatyki w ich nauczaniu, a także z osiągnięciami uczniów w ich stosowaniu;</w:t>
      </w:r>
    </w:p>
    <w:p w14:paraId="38BCDF3B" w14:textId="6F82B22A" w:rsidR="00522EC4" w:rsidRPr="00522EC4" w:rsidRDefault="00522EC4" w:rsidP="00664297">
      <w:pPr>
        <w:numPr>
          <w:ilvl w:val="0"/>
          <w:numId w:val="42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522EC4">
        <w:rPr>
          <w:rFonts w:ascii="Lato" w:eastAsia="Calibri" w:hAnsi="Lato" w:cs="Times New Roman"/>
          <w:color w:val="000000"/>
          <w:sz w:val="20"/>
          <w:szCs w:val="20"/>
          <w:lang w:val="pl-PL"/>
        </w:rPr>
        <w:t>dominację stylu klasowo-lekcyjnego w prowadzeniu zajęć, zwłaszcza integrujących różne dziedziny, z</w:t>
      </w:r>
      <w:r w:rsidR="0008093B">
        <w:rPr>
          <w:rFonts w:ascii="Lato" w:eastAsia="Calibri" w:hAnsi="Lato" w:cs="Times New Roman"/>
          <w:color w:val="000000"/>
          <w:sz w:val="20"/>
          <w:szCs w:val="20"/>
          <w:lang w:val="pl-PL"/>
        </w:rPr>
        <w:t> </w:t>
      </w:r>
      <w:r w:rsidRPr="00522EC4">
        <w:rPr>
          <w:rFonts w:ascii="Lato" w:eastAsia="Calibri" w:hAnsi="Lato" w:cs="Times New Roman"/>
          <w:color w:val="000000"/>
          <w:sz w:val="20"/>
          <w:szCs w:val="20"/>
          <w:lang w:val="pl-PL"/>
        </w:rPr>
        <w:t>kompetencjami cyfrowymi i niewielki udział zajęć prowadzonych metodą projektów lub innymi metodami aktywizującymi;</w:t>
      </w:r>
    </w:p>
    <w:p w14:paraId="40CCB579" w14:textId="713013F1" w:rsidR="00522EC4" w:rsidRPr="00522EC4" w:rsidRDefault="00522EC4" w:rsidP="00664297">
      <w:pPr>
        <w:numPr>
          <w:ilvl w:val="0"/>
          <w:numId w:val="42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522EC4">
        <w:rPr>
          <w:rFonts w:ascii="Lato" w:eastAsia="Calibri" w:hAnsi="Lato" w:cs="Times New Roman"/>
          <w:color w:val="000000"/>
          <w:sz w:val="20"/>
          <w:szCs w:val="20"/>
          <w:lang w:val="pl-PL"/>
        </w:rPr>
        <w:lastRenderedPageBreak/>
        <w:t>brak wystarczającego metodycznego przygotowania nauczycieli przedmiotów nieinformatycznych do wykorzystania technologii cyfrowych w nauczaniu przedmiotowym;</w:t>
      </w:r>
    </w:p>
    <w:p w14:paraId="29290A50" w14:textId="72C4ECC7" w:rsidR="00F8591A" w:rsidRPr="00F8591A" w:rsidRDefault="00522EC4" w:rsidP="00F8591A">
      <w:pPr>
        <w:numPr>
          <w:ilvl w:val="0"/>
          <w:numId w:val="42"/>
        </w:numPr>
        <w:spacing w:after="0"/>
        <w:contextualSpacing/>
        <w:jc w:val="both"/>
        <w:rPr>
          <w:rFonts w:ascii="Lato" w:eastAsia="Calibri" w:hAnsi="Lato" w:cs="Times New Roman"/>
          <w:color w:val="000000"/>
          <w:sz w:val="20"/>
          <w:szCs w:val="20"/>
          <w:lang w:val="pl-PL"/>
        </w:rPr>
      </w:pPr>
      <w:r w:rsidRPr="00522EC4">
        <w:rPr>
          <w:rFonts w:ascii="Lato" w:eastAsia="Calibri" w:hAnsi="Lato" w:cs="Times New Roman"/>
          <w:color w:val="000000"/>
          <w:sz w:val="20"/>
          <w:szCs w:val="20"/>
          <w:lang w:val="pl-PL"/>
        </w:rPr>
        <w:t>organizację pracy szkoły uniemożliwiającą zajęcia, których realizacja wychodzi poza sztywny system klasowo-lekcyjny.</w:t>
      </w:r>
    </w:p>
    <w:p w14:paraId="2B02BDE3" w14:textId="77777777" w:rsidR="00CD6104" w:rsidRPr="002F70E1" w:rsidRDefault="00CD6104" w:rsidP="00D5176B">
      <w:pPr>
        <w:pStyle w:val="Akapitzlist"/>
        <w:spacing w:after="0"/>
        <w:ind w:hanging="72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DA63E3B" w14:textId="53A5BB59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Podejmowane w ciągu ostatnich kilkunastu lat działania na rzecz rozwijania kompetencji uczniów i nauczycieli w zakresie stosowania </w:t>
      </w:r>
      <w:r w:rsidR="002B6EA0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edukacji są nadal niewystarczające. Zarówno w przypadku ewaluacji </w:t>
      </w:r>
      <w:r w:rsidR="00F725F6" w:rsidRPr="00F725F6">
        <w:rPr>
          <w:rFonts w:ascii="Lato" w:hAnsi="Lato" w:cs="Times New Roman"/>
          <w:sz w:val="20"/>
          <w:szCs w:val="20"/>
          <w:lang w:val="pl-PL"/>
        </w:rPr>
        <w:t>Rządow</w:t>
      </w:r>
      <w:r w:rsidR="00F725F6">
        <w:rPr>
          <w:rFonts w:ascii="Lato" w:hAnsi="Lato" w:cs="Times New Roman"/>
          <w:sz w:val="20"/>
          <w:szCs w:val="20"/>
          <w:lang w:val="pl-PL"/>
        </w:rPr>
        <w:t>ych</w:t>
      </w:r>
      <w:r w:rsidR="00F725F6" w:rsidRPr="00F725F6">
        <w:rPr>
          <w:rFonts w:ascii="Lato" w:hAnsi="Lato" w:cs="Times New Roman"/>
          <w:sz w:val="20"/>
          <w:szCs w:val="20"/>
          <w:lang w:val="pl-PL"/>
        </w:rPr>
        <w:t xml:space="preserve"> program</w:t>
      </w:r>
      <w:r w:rsidR="00F725F6">
        <w:rPr>
          <w:rFonts w:ascii="Lato" w:hAnsi="Lato" w:cs="Times New Roman"/>
          <w:sz w:val="20"/>
          <w:szCs w:val="20"/>
          <w:lang w:val="pl-PL"/>
        </w:rPr>
        <w:t>ów</w:t>
      </w:r>
      <w:r w:rsidR="00F725F6" w:rsidRPr="00F725F6">
        <w:rPr>
          <w:rFonts w:ascii="Lato" w:hAnsi="Lato" w:cs="Times New Roman"/>
          <w:sz w:val="20"/>
          <w:szCs w:val="20"/>
          <w:lang w:val="pl-PL"/>
        </w:rPr>
        <w:t xml:space="preserve"> rozwijania szkolnej infrastruktury oraz kompetencji uczniów i nauczycieli w zakresie technologii informacyjno-komunikacyjnych</w:t>
      </w:r>
      <w:r w:rsidR="00AB5AC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725F6" w:rsidRPr="00F725F6">
        <w:rPr>
          <w:rFonts w:ascii="Lato" w:hAnsi="Lato" w:cs="Times New Roman"/>
          <w:sz w:val="20"/>
          <w:szCs w:val="20"/>
          <w:lang w:val="pl-PL"/>
        </w:rPr>
        <w:t>– „Aktywna tablica”</w:t>
      </w:r>
      <w:r w:rsidR="00F725F6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na lata 2017–2019</w:t>
      </w:r>
      <w:r w:rsidR="004F3532" w:rsidRPr="002F70E1">
        <w:rPr>
          <w:rFonts w:ascii="Lato" w:hAnsi="Lato" w:cs="Times New Roman"/>
          <w:sz w:val="20"/>
          <w:szCs w:val="20"/>
          <w:lang w:val="pl-PL"/>
        </w:rPr>
        <w:t xml:space="preserve"> oraz </w:t>
      </w:r>
      <w:r w:rsidR="009E08A4">
        <w:rPr>
          <w:rFonts w:ascii="Lato" w:hAnsi="Lato" w:cs="Times New Roman"/>
          <w:sz w:val="20"/>
          <w:szCs w:val="20"/>
          <w:lang w:val="pl-PL"/>
        </w:rPr>
        <w:t xml:space="preserve">lata </w:t>
      </w:r>
      <w:r w:rsidR="004F3532" w:rsidRPr="002F70E1">
        <w:rPr>
          <w:rFonts w:ascii="Lato" w:hAnsi="Lato" w:cs="Times New Roman"/>
          <w:sz w:val="20"/>
          <w:szCs w:val="20"/>
          <w:lang w:val="pl-PL"/>
        </w:rPr>
        <w:t>2020</w:t>
      </w:r>
      <w:r w:rsidR="00F2334D">
        <w:rPr>
          <w:rFonts w:ascii="Lato" w:hAnsi="Lato" w:cs="Times New Roman"/>
          <w:sz w:val="20"/>
          <w:szCs w:val="20"/>
          <w:lang w:val="pl-PL"/>
        </w:rPr>
        <w:t>–</w:t>
      </w:r>
      <w:r w:rsidR="004F3532" w:rsidRPr="002F70E1">
        <w:rPr>
          <w:rFonts w:ascii="Lato" w:hAnsi="Lato" w:cs="Times New Roman"/>
          <w:sz w:val="20"/>
          <w:szCs w:val="20"/>
          <w:lang w:val="pl-PL"/>
        </w:rPr>
        <w:t>2024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jak też ewaluacji wsparcia współfinansowanego ze środków </w:t>
      </w:r>
      <w:r w:rsidR="00522EC4" w:rsidRPr="00522EC4">
        <w:rPr>
          <w:rFonts w:ascii="Lato" w:hAnsi="Lato" w:cs="Times New Roman"/>
          <w:sz w:val="20"/>
          <w:szCs w:val="20"/>
          <w:lang w:val="pl-PL"/>
        </w:rPr>
        <w:t>Europejskiego Funduszu Społecznego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okresie programowania 2014–2020, odnotowano sygnały o niezaspokojonych potrzebach finansowych w zakresie zakupu specjalistycznego sprzętu i oprogramowania, w tym </w:t>
      </w:r>
      <w:r w:rsidR="00753B20">
        <w:rPr>
          <w:rFonts w:ascii="Lato" w:hAnsi="Lato" w:cs="Times New Roman"/>
          <w:sz w:val="20"/>
          <w:szCs w:val="20"/>
          <w:lang w:val="pl-PL"/>
        </w:rPr>
        <w:t>wykorzystywanego w</w:t>
      </w:r>
      <w:r w:rsidR="009E08A4">
        <w:rPr>
          <w:rFonts w:ascii="Lato" w:hAnsi="Lato" w:cs="Times New Roman"/>
          <w:sz w:val="20"/>
          <w:szCs w:val="20"/>
          <w:lang w:val="pl-PL"/>
        </w:rPr>
        <w:t> </w:t>
      </w:r>
      <w:r w:rsidR="00753B20">
        <w:rPr>
          <w:rFonts w:ascii="Lato" w:hAnsi="Lato" w:cs="Times New Roman"/>
          <w:sz w:val="20"/>
          <w:szCs w:val="20"/>
          <w:lang w:val="pl-PL"/>
        </w:rPr>
        <w:t>pracy z klasami zróżnicowanymi pod względem potrzeb edukacyjnych uczniów</w:t>
      </w:r>
      <w:r w:rsidRPr="002F70E1">
        <w:rPr>
          <w:rFonts w:ascii="Lato" w:hAnsi="Lato" w:cs="Times New Roman"/>
          <w:sz w:val="20"/>
          <w:szCs w:val="20"/>
          <w:lang w:val="pl-PL"/>
        </w:rPr>
        <w:t>, zwłaszcza na wczesnych etapach edukacji.</w:t>
      </w:r>
    </w:p>
    <w:p w14:paraId="3916C2CF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DAE4489" w14:textId="4D67A621" w:rsidR="00F46DB6" w:rsidRPr="002F70E1" w:rsidRDefault="003437F6" w:rsidP="003D289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Jak podkreślono w PCTE, polskie szkoły mimo realizacji wielu projektów</w:t>
      </w:r>
      <w:r w:rsidR="002B6EA0" w:rsidRPr="002F70E1">
        <w:rPr>
          <w:rFonts w:ascii="Lato" w:hAnsi="Lato" w:cs="Times New Roman"/>
          <w:sz w:val="20"/>
          <w:szCs w:val="20"/>
          <w:lang w:val="pl-PL"/>
        </w:rPr>
        <w:t xml:space="preserve"> 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programów, których celem był rozwój i unowocześnienie infrastruktury komputerowej (m.in. </w:t>
      </w:r>
      <w:r w:rsidR="003D2892" w:rsidRPr="003D2892">
        <w:rPr>
          <w:rFonts w:ascii="Lato" w:hAnsi="Lato" w:cs="Times New Roman"/>
          <w:sz w:val="20"/>
          <w:szCs w:val="20"/>
          <w:lang w:val="pl-PL"/>
        </w:rPr>
        <w:t>Rządow</w:t>
      </w:r>
      <w:r w:rsidR="0050275D">
        <w:rPr>
          <w:rFonts w:ascii="Lato" w:hAnsi="Lato" w:cs="Times New Roman"/>
          <w:sz w:val="20"/>
          <w:szCs w:val="20"/>
          <w:lang w:val="pl-PL"/>
        </w:rPr>
        <w:t>y</w:t>
      </w:r>
      <w:r w:rsidR="003D289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D2892" w:rsidRPr="003D2892">
        <w:rPr>
          <w:rFonts w:ascii="Lato" w:hAnsi="Lato" w:cs="Times New Roman"/>
          <w:sz w:val="20"/>
          <w:szCs w:val="20"/>
          <w:lang w:val="pl-PL"/>
        </w:rPr>
        <w:t>program rozwijania kompetencji uczniów i nauczycieli w zakresie stosowania technologii informacyjno</w:t>
      </w:r>
      <w:r w:rsidR="00F2334D">
        <w:rPr>
          <w:rFonts w:ascii="Lato" w:hAnsi="Lato" w:cs="Times New Roman"/>
          <w:sz w:val="20"/>
          <w:szCs w:val="20"/>
          <w:lang w:val="pl-PL"/>
        </w:rPr>
        <w:t>-</w:t>
      </w:r>
      <w:r w:rsidR="003D2892" w:rsidRPr="003D2892">
        <w:rPr>
          <w:rFonts w:ascii="Lato" w:hAnsi="Lato" w:cs="Times New Roman"/>
          <w:sz w:val="20"/>
          <w:szCs w:val="20"/>
          <w:lang w:val="pl-PL"/>
        </w:rPr>
        <w:t>komunikacyjnych – „Cyfrowa Szkoła”</w:t>
      </w:r>
      <w:r w:rsidR="003D2892">
        <w:rPr>
          <w:rFonts w:ascii="Lato" w:hAnsi="Lato" w:cs="Times New Roman"/>
          <w:sz w:val="20"/>
          <w:szCs w:val="20"/>
          <w:lang w:val="pl-PL"/>
        </w:rPr>
        <w:t>, Rządow</w:t>
      </w:r>
      <w:r w:rsidR="007D1436">
        <w:rPr>
          <w:rFonts w:ascii="Lato" w:hAnsi="Lato" w:cs="Times New Roman"/>
          <w:sz w:val="20"/>
          <w:szCs w:val="20"/>
          <w:lang w:val="pl-PL"/>
        </w:rPr>
        <w:t>e</w:t>
      </w:r>
      <w:r w:rsidR="003D2892">
        <w:rPr>
          <w:rFonts w:ascii="Lato" w:hAnsi="Lato" w:cs="Times New Roman"/>
          <w:sz w:val="20"/>
          <w:szCs w:val="20"/>
          <w:lang w:val="pl-PL"/>
        </w:rPr>
        <w:t xml:space="preserve"> program</w:t>
      </w:r>
      <w:r w:rsidR="007D1436">
        <w:rPr>
          <w:rFonts w:ascii="Lato" w:hAnsi="Lato" w:cs="Times New Roman"/>
          <w:sz w:val="20"/>
          <w:szCs w:val="20"/>
          <w:lang w:val="pl-PL"/>
        </w:rPr>
        <w:t>y</w:t>
      </w:r>
      <w:r w:rsidR="003D289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D2892" w:rsidRPr="007C498D">
        <w:rPr>
          <w:rFonts w:ascii="Lato" w:hAnsi="Lato" w:cs="Times New Roman"/>
          <w:sz w:val="20"/>
          <w:szCs w:val="20"/>
          <w:lang w:val="pl-PL"/>
        </w:rPr>
        <w:t>rozwijania szkolnej infrastruktury oraz kompetencji uczniów i nauczycieli w zakresie technologii informacyjno-komunikacyjnych</w:t>
      </w:r>
      <w:r w:rsidR="003D2892" w:rsidRPr="003D2892">
        <w:rPr>
          <w:rFonts w:ascii="Lato" w:hAnsi="Lato" w:cs="Times New Roman"/>
          <w:sz w:val="20"/>
          <w:szCs w:val="20"/>
          <w:lang w:val="pl-PL"/>
        </w:rPr>
        <w:t xml:space="preserve"> –</w:t>
      </w:r>
      <w:r w:rsidR="003D2892">
        <w:rPr>
          <w:rFonts w:ascii="Lato" w:hAnsi="Lato" w:cs="Times New Roman"/>
          <w:sz w:val="20"/>
          <w:szCs w:val="20"/>
          <w:lang w:val="pl-PL"/>
        </w:rPr>
        <w:t xml:space="preserve"> „</w:t>
      </w:r>
      <w:r w:rsidRPr="002F70E1">
        <w:rPr>
          <w:rFonts w:ascii="Lato" w:hAnsi="Lato" w:cs="Times New Roman"/>
          <w:sz w:val="20"/>
          <w:szCs w:val="20"/>
          <w:lang w:val="pl-PL"/>
        </w:rPr>
        <w:t>Aktywna tablica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”,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czy projekt Ogólnopolskiej Sieci Edukacyjnej</w:t>
      </w:r>
      <w:r w:rsidR="007E3072">
        <w:rPr>
          <w:rFonts w:ascii="Lato" w:hAnsi="Lato" w:cs="Times New Roman"/>
          <w:sz w:val="20"/>
          <w:szCs w:val="20"/>
          <w:lang w:val="pl-PL"/>
        </w:rPr>
        <w:t>)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wciąż wymagają 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w tym zakresie wsparcia</w:t>
      </w:r>
      <w:r w:rsidRPr="002F70E1">
        <w:rPr>
          <w:rFonts w:ascii="Lato" w:hAnsi="Lato" w:cs="Times New Roman"/>
          <w:sz w:val="20"/>
          <w:szCs w:val="20"/>
          <w:lang w:val="pl-PL"/>
        </w:rPr>
        <w:t>. Dostarczone dot</w:t>
      </w:r>
      <w:r w:rsidR="00D83F24">
        <w:rPr>
          <w:rFonts w:ascii="Lato" w:hAnsi="Lato" w:cs="Times New Roman"/>
          <w:sz w:val="20"/>
          <w:szCs w:val="20"/>
          <w:lang w:val="pl-PL"/>
        </w:rPr>
        <w:t>ychczas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wyposażenie</w:t>
      </w:r>
      <w:r w:rsidR="00B21C22" w:rsidRPr="002F70E1">
        <w:rPr>
          <w:rFonts w:ascii="Lato" w:hAnsi="Lato" w:cs="Times New Roman"/>
          <w:sz w:val="20"/>
          <w:szCs w:val="20"/>
          <w:lang w:val="pl-PL"/>
        </w:rPr>
        <w:t xml:space="preserve">: pomoce dydaktyczne i sprzęt </w:t>
      </w:r>
      <w:r w:rsidRPr="002F70E1">
        <w:rPr>
          <w:rFonts w:ascii="Lato" w:hAnsi="Lato" w:cs="Times New Roman"/>
          <w:sz w:val="20"/>
          <w:szCs w:val="20"/>
          <w:lang w:val="pl-PL"/>
        </w:rPr>
        <w:t>naturalnie starzej</w:t>
      </w:r>
      <w:r w:rsidR="00B21C22" w:rsidRPr="002F70E1">
        <w:rPr>
          <w:rFonts w:ascii="Lato" w:hAnsi="Lato" w:cs="Times New Roman"/>
          <w:sz w:val="20"/>
          <w:szCs w:val="20"/>
          <w:lang w:val="pl-PL"/>
        </w:rPr>
        <w:t>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się, a stosowane oprogramowanie dezaktualizuje. Z danych dostępnych w </w:t>
      </w:r>
      <w:r w:rsidR="00D83F24">
        <w:rPr>
          <w:rFonts w:ascii="Lato" w:hAnsi="Lato" w:cs="Times New Roman"/>
          <w:sz w:val="20"/>
          <w:szCs w:val="20"/>
          <w:lang w:val="pl-PL"/>
        </w:rPr>
        <w:t>s</w:t>
      </w:r>
      <w:r w:rsidR="00D83F24" w:rsidRPr="00D83F24">
        <w:rPr>
          <w:rFonts w:ascii="Lato" w:hAnsi="Lato" w:cs="Times New Roman"/>
          <w:sz w:val="20"/>
          <w:szCs w:val="20"/>
          <w:lang w:val="pl-PL"/>
        </w:rPr>
        <w:t xml:space="preserve">ystemie </w:t>
      </w:r>
      <w:r w:rsidR="00D83F24">
        <w:rPr>
          <w:rFonts w:ascii="Lato" w:hAnsi="Lato" w:cs="Times New Roman"/>
          <w:sz w:val="20"/>
          <w:szCs w:val="20"/>
          <w:lang w:val="pl-PL"/>
        </w:rPr>
        <w:t>i</w:t>
      </w:r>
      <w:r w:rsidR="00D83F24" w:rsidRPr="00D83F24">
        <w:rPr>
          <w:rFonts w:ascii="Lato" w:hAnsi="Lato" w:cs="Times New Roman"/>
          <w:sz w:val="20"/>
          <w:szCs w:val="20"/>
          <w:lang w:val="pl-PL"/>
        </w:rPr>
        <w:t xml:space="preserve">nformacji </w:t>
      </w:r>
      <w:r w:rsidR="00D83F24">
        <w:rPr>
          <w:rFonts w:ascii="Lato" w:hAnsi="Lato" w:cs="Times New Roman"/>
          <w:sz w:val="20"/>
          <w:szCs w:val="20"/>
          <w:lang w:val="pl-PL"/>
        </w:rPr>
        <w:t>o</w:t>
      </w:r>
      <w:r w:rsidR="00D83F24" w:rsidRPr="00D83F24">
        <w:rPr>
          <w:rFonts w:ascii="Lato" w:hAnsi="Lato" w:cs="Times New Roman"/>
          <w:sz w:val="20"/>
          <w:szCs w:val="20"/>
          <w:lang w:val="pl-PL"/>
        </w:rPr>
        <w:t xml:space="preserve">światowej </w:t>
      </w:r>
      <w:r w:rsidR="00D83F24">
        <w:rPr>
          <w:rFonts w:ascii="Lato" w:hAnsi="Lato" w:cs="Times New Roman"/>
          <w:sz w:val="20"/>
          <w:szCs w:val="20"/>
          <w:lang w:val="pl-PL"/>
        </w:rPr>
        <w:t>(</w:t>
      </w:r>
      <w:r w:rsidRPr="002F70E1">
        <w:rPr>
          <w:rFonts w:ascii="Lato" w:hAnsi="Lato" w:cs="Times New Roman"/>
          <w:sz w:val="20"/>
          <w:szCs w:val="20"/>
          <w:lang w:val="pl-PL"/>
        </w:rPr>
        <w:t>SIO</w:t>
      </w:r>
      <w:r w:rsidR="00D83F24">
        <w:rPr>
          <w:rFonts w:ascii="Lato" w:hAnsi="Lato" w:cs="Times New Roman"/>
          <w:sz w:val="20"/>
          <w:szCs w:val="20"/>
          <w:lang w:val="pl-PL"/>
        </w:rPr>
        <w:t>)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wynika, że w latach 2020</w:t>
      </w:r>
      <w:r w:rsidR="00F2334D">
        <w:rPr>
          <w:rFonts w:ascii="Lato" w:hAnsi="Lato" w:cs="Times New Roman"/>
          <w:sz w:val="20"/>
          <w:szCs w:val="20"/>
          <w:lang w:val="pl-PL"/>
        </w:rPr>
        <w:t>–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2023 liczba komputerów wzrosła o 11%, co </w:t>
      </w:r>
      <w:r w:rsidR="00B21C22" w:rsidRPr="002F70E1">
        <w:rPr>
          <w:rFonts w:ascii="Lato" w:hAnsi="Lato" w:cs="Times New Roman"/>
          <w:sz w:val="20"/>
          <w:szCs w:val="20"/>
          <w:lang w:val="pl-PL"/>
        </w:rPr>
        <w:t xml:space="preserve">zdecydowanie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nie jest wystarczające. Zgodnie z wynikami badań Związku Miast 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Polskich </w:t>
      </w:r>
      <w:r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08093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ORE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zdecydowana większość nauczycieli ma możliwość korzystania z komputerów w salach lekcyjnych</w:t>
      </w:r>
      <w:r w:rsidR="00B21C22" w:rsidRPr="002F70E1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21C22" w:rsidRPr="002F70E1">
        <w:rPr>
          <w:rFonts w:ascii="Lato" w:hAnsi="Lato" w:cs="Times New Roman"/>
          <w:sz w:val="20"/>
          <w:szCs w:val="20"/>
          <w:lang w:val="pl-PL"/>
        </w:rPr>
        <w:t>n</w:t>
      </w:r>
      <w:r w:rsidRPr="002F70E1">
        <w:rPr>
          <w:rFonts w:ascii="Lato" w:hAnsi="Lato" w:cs="Times New Roman"/>
          <w:sz w:val="20"/>
          <w:szCs w:val="20"/>
          <w:lang w:val="pl-PL"/>
        </w:rPr>
        <w:t>atomiast tylko ok</w:t>
      </w:r>
      <w:r w:rsidR="00181269">
        <w:rPr>
          <w:rFonts w:ascii="Lato" w:hAnsi="Lato" w:cs="Times New Roman"/>
          <w:sz w:val="20"/>
          <w:szCs w:val="20"/>
          <w:lang w:val="pl-PL"/>
        </w:rPr>
        <w:t>.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48% komputerów miała mniej niż 5 lat, a ok</w:t>
      </w:r>
      <w:r w:rsidR="00181269">
        <w:rPr>
          <w:rFonts w:ascii="Lato" w:hAnsi="Lato" w:cs="Times New Roman"/>
          <w:sz w:val="20"/>
          <w:szCs w:val="20"/>
          <w:lang w:val="pl-PL"/>
        </w:rPr>
        <w:t>.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14 % stanowił sprzęt starszy niż 10 lat. W</w:t>
      </w:r>
      <w:r w:rsidR="0008093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przypadku małych i średnich przedsiębiorstw</w:t>
      </w:r>
      <w:r w:rsidR="00B21C22" w:rsidRPr="002F70E1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sprzęt </w:t>
      </w:r>
      <w:r w:rsidR="00181269">
        <w:rPr>
          <w:rFonts w:ascii="Lato" w:hAnsi="Lato" w:cs="Times New Roman"/>
          <w:sz w:val="20"/>
          <w:szCs w:val="20"/>
          <w:lang w:val="pl-PL"/>
        </w:rPr>
        <w:t>komputerowy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jest wymieniany co 2 do 5 lat.</w:t>
      </w:r>
    </w:p>
    <w:p w14:paraId="07B2E412" w14:textId="77777777" w:rsidR="00F8591A" w:rsidRDefault="00F8591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9537BC6" w14:textId="6E704DAA" w:rsidR="00CD6104" w:rsidRDefault="00F8591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</w:t>
      </w:r>
      <w:r w:rsidRPr="00F8591A">
        <w:rPr>
          <w:rFonts w:ascii="Lato" w:hAnsi="Lato" w:cs="Times New Roman"/>
          <w:sz w:val="20"/>
          <w:szCs w:val="20"/>
          <w:lang w:val="pl-PL"/>
        </w:rPr>
        <w:t>roblemem w skutecznym wykorzystywaniu w procesie kształcenia nowoczesnych technologii pozostaje brak odpowiednich kompetencji cyfrowych nauczycieli.</w:t>
      </w:r>
    </w:p>
    <w:p w14:paraId="3190C19E" w14:textId="77777777" w:rsidR="00F8591A" w:rsidRPr="002F70E1" w:rsidRDefault="00F8591A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1881336" w14:textId="6F4A160A" w:rsidR="00F46DB6" w:rsidRPr="002F70E1" w:rsidRDefault="00B21C2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Dodatkowo n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adal problemem </w:t>
      </w:r>
      <w:r w:rsidR="003B6A98" w:rsidRPr="002F70E1">
        <w:rPr>
          <w:rFonts w:ascii="Lato" w:hAnsi="Lato" w:cs="Times New Roman"/>
          <w:sz w:val="20"/>
          <w:szCs w:val="20"/>
          <w:lang w:val="pl-PL"/>
        </w:rPr>
        <w:t xml:space="preserve">jest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niska przepustowość łączy. </w:t>
      </w:r>
      <w:r w:rsidR="00E03273" w:rsidRPr="00E03273">
        <w:rPr>
          <w:rFonts w:ascii="Lato" w:hAnsi="Lato" w:cs="Times New Roman"/>
          <w:sz w:val="20"/>
          <w:szCs w:val="20"/>
          <w:lang w:val="pl-PL"/>
        </w:rPr>
        <w:t>Zgodnie z danymi SIO na dzień 31 grudnia 2024</w:t>
      </w:r>
      <w:r w:rsidR="0008093B">
        <w:rPr>
          <w:rFonts w:ascii="Lato" w:hAnsi="Lato" w:cs="Times New Roman"/>
          <w:sz w:val="20"/>
          <w:szCs w:val="20"/>
          <w:lang w:val="pl-PL"/>
        </w:rPr>
        <w:t> </w:t>
      </w:r>
      <w:r w:rsidR="00E03273" w:rsidRPr="00E03273">
        <w:rPr>
          <w:rFonts w:ascii="Lato" w:hAnsi="Lato" w:cs="Times New Roman"/>
          <w:sz w:val="20"/>
          <w:szCs w:val="20"/>
          <w:lang w:val="pl-PL"/>
        </w:rPr>
        <w:t xml:space="preserve">r. tylko 14,3% szkół i placówek oświatowych zadeklarowało, że posiada łącze </w:t>
      </w:r>
      <w:r w:rsidR="00181269">
        <w:rPr>
          <w:rFonts w:ascii="Lato" w:hAnsi="Lato" w:cs="Times New Roman"/>
          <w:sz w:val="20"/>
          <w:szCs w:val="20"/>
          <w:lang w:val="pl-PL"/>
        </w:rPr>
        <w:t xml:space="preserve">o przepustowości </w:t>
      </w:r>
      <w:r w:rsidR="00E03273" w:rsidRPr="00E03273">
        <w:rPr>
          <w:rFonts w:ascii="Lato" w:hAnsi="Lato" w:cs="Times New Roman"/>
          <w:sz w:val="20"/>
          <w:szCs w:val="20"/>
          <w:lang w:val="pl-PL"/>
        </w:rPr>
        <w:t>powyżej 500</w:t>
      </w:r>
      <w:r w:rsidR="0008093B">
        <w:rPr>
          <w:rFonts w:ascii="Lato" w:hAnsi="Lato" w:cs="Times New Roman"/>
          <w:sz w:val="20"/>
          <w:szCs w:val="20"/>
          <w:lang w:val="pl-PL"/>
        </w:rPr>
        <w:t> </w:t>
      </w:r>
      <w:proofErr w:type="spellStart"/>
      <w:r w:rsidR="00E03273" w:rsidRPr="00E03273">
        <w:rPr>
          <w:rFonts w:ascii="Lato" w:hAnsi="Lato" w:cs="Times New Roman"/>
          <w:sz w:val="20"/>
          <w:szCs w:val="20"/>
          <w:lang w:val="pl-PL"/>
        </w:rPr>
        <w:t>Mb</w:t>
      </w:r>
      <w:proofErr w:type="spellEnd"/>
      <w:r w:rsidR="00E03273" w:rsidRPr="00E03273">
        <w:rPr>
          <w:rFonts w:ascii="Lato" w:hAnsi="Lato" w:cs="Times New Roman"/>
          <w:sz w:val="20"/>
          <w:szCs w:val="20"/>
          <w:lang w:val="pl-PL"/>
        </w:rPr>
        <w:t>/s.</w:t>
      </w:r>
    </w:p>
    <w:p w14:paraId="51ACC723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DE616D7" w14:textId="4DA557D0" w:rsidR="00394090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Diagnoza </w:t>
      </w:r>
      <w:r w:rsidR="00B21C22" w:rsidRPr="002F70E1">
        <w:rPr>
          <w:rFonts w:ascii="Lato" w:hAnsi="Lato" w:cs="Times New Roman"/>
          <w:sz w:val="20"/>
          <w:szCs w:val="20"/>
          <w:lang w:val="pl-PL"/>
        </w:rPr>
        <w:t xml:space="preserve">systemu </w:t>
      </w:r>
      <w:r w:rsidRPr="002F70E1">
        <w:rPr>
          <w:rFonts w:ascii="Lato" w:hAnsi="Lato" w:cs="Times New Roman"/>
          <w:sz w:val="20"/>
          <w:szCs w:val="20"/>
          <w:lang w:val="pl-PL"/>
        </w:rPr>
        <w:t>polskiej edukacji w PCTE została przeprowadzona dla 10 obszarów działań i interwencji aktywności. Wskazano główne mankamenty polskiej edukacji, które są ważne dla realizacji Programu, takie jak:</w:t>
      </w:r>
    </w:p>
    <w:p w14:paraId="345C691D" w14:textId="15D0BFD2" w:rsidR="00394090" w:rsidRPr="002F70E1" w:rsidRDefault="00F2334D" w:rsidP="0066429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proofErr w:type="spellStart"/>
      <w:r>
        <w:rPr>
          <w:rFonts w:ascii="Lato" w:hAnsi="Lato" w:cs="Times New Roman"/>
          <w:sz w:val="20"/>
          <w:szCs w:val="20"/>
        </w:rPr>
        <w:t>b</w:t>
      </w:r>
      <w:r w:rsidR="00394090" w:rsidRPr="002F70E1">
        <w:rPr>
          <w:rFonts w:ascii="Lato" w:hAnsi="Lato" w:cs="Times New Roman"/>
          <w:sz w:val="20"/>
          <w:szCs w:val="20"/>
        </w:rPr>
        <w:t>rak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możliwości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nauczania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hybrydowego</w:t>
      </w:r>
      <w:proofErr w:type="spellEnd"/>
      <w:r>
        <w:rPr>
          <w:rFonts w:ascii="Lato" w:hAnsi="Lato" w:cs="Times New Roman"/>
          <w:sz w:val="20"/>
          <w:szCs w:val="20"/>
        </w:rPr>
        <w:t>;</w:t>
      </w:r>
    </w:p>
    <w:p w14:paraId="42640317" w14:textId="48699C66" w:rsidR="00394090" w:rsidRPr="002F70E1" w:rsidRDefault="00F2334D" w:rsidP="0066429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b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rak nauczycieli posiadających kompetencje w zakresie programowania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08F652C5" w14:textId="5A3185DA" w:rsidR="00394090" w:rsidRPr="002F70E1" w:rsidRDefault="00F2334D" w:rsidP="0066429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proofErr w:type="spellStart"/>
      <w:r>
        <w:rPr>
          <w:rFonts w:ascii="Lato" w:hAnsi="Lato" w:cs="Times New Roman"/>
          <w:sz w:val="20"/>
          <w:szCs w:val="20"/>
        </w:rPr>
        <w:t>p</w:t>
      </w:r>
      <w:r w:rsidR="00394090" w:rsidRPr="002F70E1">
        <w:rPr>
          <w:rFonts w:ascii="Lato" w:hAnsi="Lato" w:cs="Times New Roman"/>
          <w:sz w:val="20"/>
          <w:szCs w:val="20"/>
        </w:rPr>
        <w:t>rzestarzały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sprzęt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w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szkołach</w:t>
      </w:r>
      <w:proofErr w:type="spellEnd"/>
      <w:r>
        <w:rPr>
          <w:rFonts w:ascii="Lato" w:hAnsi="Lato" w:cs="Times New Roman"/>
          <w:sz w:val="20"/>
          <w:szCs w:val="20"/>
        </w:rPr>
        <w:t>;</w:t>
      </w:r>
    </w:p>
    <w:p w14:paraId="12B6D3A9" w14:textId="588A3BE1" w:rsidR="00394090" w:rsidRPr="002F70E1" w:rsidRDefault="00F2334D" w:rsidP="0066429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proofErr w:type="spellStart"/>
      <w:r>
        <w:rPr>
          <w:rFonts w:ascii="Lato" w:hAnsi="Lato" w:cs="Times New Roman"/>
          <w:sz w:val="20"/>
          <w:szCs w:val="20"/>
        </w:rPr>
        <w:t>n</w:t>
      </w:r>
      <w:r w:rsidR="00394090" w:rsidRPr="002F70E1">
        <w:rPr>
          <w:rFonts w:ascii="Lato" w:hAnsi="Lato" w:cs="Times New Roman"/>
          <w:sz w:val="20"/>
          <w:szCs w:val="20"/>
        </w:rPr>
        <w:t>iska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przepustowość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lokalnych</w:t>
      </w:r>
      <w:proofErr w:type="spellEnd"/>
      <w:r w:rsidR="00394090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94090" w:rsidRPr="002F70E1">
        <w:rPr>
          <w:rFonts w:ascii="Lato" w:hAnsi="Lato" w:cs="Times New Roman"/>
          <w:sz w:val="20"/>
          <w:szCs w:val="20"/>
        </w:rPr>
        <w:t>sieci</w:t>
      </w:r>
      <w:proofErr w:type="spellEnd"/>
      <w:r>
        <w:rPr>
          <w:rFonts w:ascii="Lato" w:hAnsi="Lato" w:cs="Times New Roman"/>
          <w:sz w:val="20"/>
          <w:szCs w:val="20"/>
        </w:rPr>
        <w:t>;</w:t>
      </w:r>
    </w:p>
    <w:p w14:paraId="3C0F5C90" w14:textId="7C771641" w:rsidR="00394090" w:rsidRPr="002F70E1" w:rsidRDefault="00F2334D" w:rsidP="0066429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c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zęste bagatelizowanie w szkołach aspektu </w:t>
      </w:r>
      <w:proofErr w:type="spellStart"/>
      <w:r w:rsidR="00394090" w:rsidRPr="002F70E1">
        <w:rPr>
          <w:rFonts w:ascii="Lato" w:hAnsi="Lato" w:cs="Times New Roman"/>
          <w:sz w:val="20"/>
          <w:szCs w:val="20"/>
          <w:lang w:val="pl-PL"/>
        </w:rPr>
        <w:t>cyberbezpieczeństwa</w:t>
      </w:r>
      <w:proofErr w:type="spellEnd"/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3C0BBC19" w14:textId="5D8F1CE3" w:rsidR="00394090" w:rsidRPr="002F70E1" w:rsidRDefault="00F2334D" w:rsidP="0066429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r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zadko stosowana metoda pracy projektowej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48201889" w14:textId="664C181E" w:rsidR="00CD6104" w:rsidRPr="00B22BDE" w:rsidRDefault="00F2334D" w:rsidP="0066429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b</w:t>
      </w:r>
      <w:r w:rsidR="00394090" w:rsidRPr="00B22BDE">
        <w:rPr>
          <w:rFonts w:ascii="Lato" w:hAnsi="Lato" w:cs="Times New Roman"/>
          <w:sz w:val="20"/>
          <w:szCs w:val="20"/>
          <w:lang w:val="pl-PL"/>
        </w:rPr>
        <w:t>rak w szkołach osoby odpowiedzialnej za merytoryczne i techniczne aspekty wykorzystania technologii cyfrowej</w:t>
      </w:r>
      <w:r w:rsidR="005026E0">
        <w:rPr>
          <w:rFonts w:ascii="Lato" w:hAnsi="Lato" w:cs="Times New Roman"/>
          <w:sz w:val="20"/>
          <w:szCs w:val="20"/>
          <w:lang w:val="pl-PL"/>
        </w:rPr>
        <w:t>.</w:t>
      </w:r>
    </w:p>
    <w:p w14:paraId="79A0B35C" w14:textId="32CAF6DE" w:rsidR="00394090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>Mając na względzie powyższe niedostatki polskiej edukacji</w:t>
      </w:r>
      <w:r w:rsidR="00712356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przedstawiono główne zalecenia, istotne z punktu widzenia realizacji Programu:</w:t>
      </w:r>
    </w:p>
    <w:p w14:paraId="06D215E1" w14:textId="30AB8B18" w:rsidR="00394090" w:rsidRPr="002F70E1" w:rsidRDefault="005B3409" w:rsidP="00D5176B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AI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, roboty czy mikrokontrolery, które już dotarły do szkół i nauczycieli, powinny być </w:t>
      </w:r>
      <w:r w:rsidR="004673AA" w:rsidRPr="002F70E1">
        <w:rPr>
          <w:rFonts w:ascii="Lato" w:hAnsi="Lato" w:cs="Times New Roman"/>
          <w:sz w:val="20"/>
          <w:szCs w:val="20"/>
          <w:lang w:val="pl-PL"/>
        </w:rPr>
        <w:t>częściej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 wykorzystywane na zajęciach</w:t>
      </w:r>
      <w:r w:rsidR="005026E0">
        <w:rPr>
          <w:rFonts w:ascii="Lato" w:hAnsi="Lato" w:cs="Times New Roman"/>
          <w:sz w:val="20"/>
          <w:szCs w:val="20"/>
          <w:lang w:val="pl-PL"/>
        </w:rPr>
        <w:t>;</w:t>
      </w:r>
    </w:p>
    <w:p w14:paraId="65855B38" w14:textId="7C5F6648" w:rsidR="00394090" w:rsidRPr="002F70E1" w:rsidRDefault="005026E0" w:rsidP="0071235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n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owe technologie, w tym </w:t>
      </w:r>
      <w:r w:rsidR="005B3409">
        <w:rPr>
          <w:rFonts w:ascii="Lato" w:hAnsi="Lato" w:cs="Times New Roman"/>
          <w:sz w:val="20"/>
          <w:szCs w:val="20"/>
          <w:lang w:val="pl-PL"/>
        </w:rPr>
        <w:t>AI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, powinny być stosowane w szkołach i</w:t>
      </w:r>
      <w:r w:rsidR="005B3409">
        <w:rPr>
          <w:rFonts w:ascii="Lato" w:hAnsi="Lato" w:cs="Times New Roman"/>
          <w:sz w:val="20"/>
          <w:szCs w:val="20"/>
          <w:lang w:val="pl-PL"/>
        </w:rPr>
        <w:t> 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placówkach </w:t>
      </w:r>
      <w:r w:rsidR="001762A5">
        <w:rPr>
          <w:rFonts w:ascii="Lato" w:hAnsi="Lato" w:cs="Times New Roman"/>
          <w:sz w:val="20"/>
          <w:szCs w:val="20"/>
          <w:lang w:val="pl-PL"/>
        </w:rPr>
        <w:t xml:space="preserve">oświatowych 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w sposób bezpieczny i etyczny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08EFFF5C" w14:textId="2BE71C9D" w:rsidR="00394090" w:rsidRPr="002F70E1" w:rsidRDefault="005026E0" w:rsidP="0071235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k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onieczność zapewnienia wszystkim uczniom i nauczycielom dostępu do wysokiej jakości cyfrowych narzędzi i zasobów edukacyjnych dostępnych cyfrowo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038926DB" w14:textId="2B8BC48F" w:rsidR="00394090" w:rsidRPr="002F70E1" w:rsidRDefault="005026E0" w:rsidP="0071235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otrzeba przygotowania nauczycieli różnych przedmiotów (nie tylko informatyki) do korzystania z</w:t>
      </w:r>
      <w:r w:rsidR="005B3409">
        <w:rPr>
          <w:rFonts w:ascii="Lato" w:hAnsi="Lato" w:cs="Times New Roman"/>
          <w:sz w:val="20"/>
          <w:szCs w:val="20"/>
          <w:lang w:val="pl-PL"/>
        </w:rPr>
        <w:t> 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technologii cyfrowych (w tym </w:t>
      </w:r>
      <w:r w:rsidR="001762A5">
        <w:rPr>
          <w:rFonts w:ascii="Lato" w:hAnsi="Lato" w:cs="Times New Roman"/>
          <w:sz w:val="20"/>
          <w:szCs w:val="20"/>
          <w:lang w:val="pl-PL"/>
        </w:rPr>
        <w:t>AI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) jest kluczowa dla rozwoju kompetencji uczniów w</w:t>
      </w:r>
      <w:r w:rsidR="005B3409">
        <w:rPr>
          <w:rFonts w:ascii="Lato" w:hAnsi="Lato" w:cs="Times New Roman"/>
          <w:sz w:val="20"/>
          <w:szCs w:val="20"/>
          <w:lang w:val="pl-PL"/>
        </w:rPr>
        <w:t> 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ogólności, a</w:t>
      </w:r>
      <w:r w:rsidR="007C12B0">
        <w:rPr>
          <w:rFonts w:ascii="Lato" w:hAnsi="Lato" w:cs="Times New Roman"/>
          <w:sz w:val="20"/>
          <w:szCs w:val="20"/>
          <w:lang w:val="pl-PL"/>
        </w:rPr>
        <w:t> 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kompetencji cyfrowych </w:t>
      </w:r>
      <w:r>
        <w:rPr>
          <w:rFonts w:ascii="Lato" w:hAnsi="Lato" w:cs="Times New Roman"/>
          <w:sz w:val="20"/>
          <w:szCs w:val="20"/>
          <w:lang w:val="pl-PL"/>
        </w:rPr>
        <w:t>–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 w szczególności (doskonalenie kadry pedagogicznej na wszystkich etapach kształcenia)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4703AF9F" w14:textId="5C0BE90A" w:rsidR="00394090" w:rsidRPr="002F70E1" w:rsidRDefault="005026E0" w:rsidP="0071235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otrzeba przygotowania uczniów do procesu samokształcenia i do nabycia takich kwalifikacji, aby na koniec formalnego kształcenia byli gotowi do wykonywania zawodów, które dopiero się pojawiają (w tym zw</w:t>
      </w:r>
      <w:r w:rsidR="005B3409">
        <w:rPr>
          <w:rFonts w:ascii="Lato" w:hAnsi="Lato" w:cs="Times New Roman"/>
          <w:sz w:val="20"/>
          <w:szCs w:val="20"/>
          <w:lang w:val="pl-PL"/>
        </w:rPr>
        <w:t>iązanych</w:t>
      </w:r>
      <w:r w:rsidR="001762A5">
        <w:rPr>
          <w:rFonts w:ascii="Lato" w:hAnsi="Lato" w:cs="Times New Roman"/>
          <w:sz w:val="20"/>
          <w:szCs w:val="20"/>
          <w:lang w:val="pl-PL"/>
        </w:rPr>
        <w:t xml:space="preserve"> z AI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)</w:t>
      </w:r>
      <w:r>
        <w:rPr>
          <w:rFonts w:ascii="Lato" w:hAnsi="Lato" w:cs="Times New Roman"/>
          <w:sz w:val="20"/>
          <w:szCs w:val="20"/>
          <w:lang w:val="pl-PL"/>
        </w:rPr>
        <w:t>;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3C964965" w14:textId="6EE45DDD" w:rsidR="00394090" w:rsidRPr="002F70E1" w:rsidRDefault="005026E0" w:rsidP="0071235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s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zkolny sprzęt komputerowy powinien być wyposażony w odpowiednie oprogramowanie i</w:t>
      </w:r>
      <w:r w:rsidR="005B3409">
        <w:rPr>
          <w:rFonts w:ascii="Lato" w:hAnsi="Lato" w:cs="Times New Roman"/>
          <w:sz w:val="20"/>
          <w:szCs w:val="20"/>
          <w:lang w:val="pl-PL"/>
        </w:rPr>
        <w:t> </w:t>
      </w:r>
      <w:r w:rsidR="00394090" w:rsidRPr="002F70E1">
        <w:rPr>
          <w:rFonts w:ascii="Lato" w:hAnsi="Lato" w:cs="Times New Roman"/>
          <w:sz w:val="20"/>
          <w:szCs w:val="20"/>
          <w:lang w:val="pl-PL"/>
        </w:rPr>
        <w:t>dopasowany do potrzeb szkoły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4941561D" w14:textId="02FEC9B4" w:rsidR="006877EF" w:rsidRPr="002F70E1" w:rsidRDefault="00AB5AC0" w:rsidP="0071235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 w:rsidRPr="00AB5AC0">
        <w:rPr>
          <w:rFonts w:ascii="Lato" w:hAnsi="Lato" w:cs="Times New Roman"/>
          <w:sz w:val="20"/>
          <w:szCs w:val="20"/>
          <w:lang w:val="pl-PL"/>
        </w:rPr>
        <w:t>Ogólnopolsk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AB5AC0">
        <w:rPr>
          <w:rFonts w:ascii="Lato" w:hAnsi="Lato" w:cs="Times New Roman"/>
          <w:sz w:val="20"/>
          <w:szCs w:val="20"/>
          <w:lang w:val="pl-PL"/>
        </w:rPr>
        <w:t xml:space="preserve"> Sie</w:t>
      </w:r>
      <w:r>
        <w:rPr>
          <w:rFonts w:ascii="Lato" w:hAnsi="Lato" w:cs="Times New Roman"/>
          <w:sz w:val="20"/>
          <w:szCs w:val="20"/>
          <w:lang w:val="pl-PL"/>
        </w:rPr>
        <w:t>ć</w:t>
      </w:r>
      <w:r w:rsidRPr="00AB5AC0">
        <w:rPr>
          <w:rFonts w:ascii="Lato" w:hAnsi="Lato" w:cs="Times New Roman"/>
          <w:sz w:val="20"/>
          <w:szCs w:val="20"/>
          <w:lang w:val="pl-PL"/>
        </w:rPr>
        <w:t xml:space="preserve"> Edukacyjn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 powinna zapewniać szybkość </w:t>
      </w:r>
      <w:r w:rsidR="005B3409" w:rsidRPr="005B3409">
        <w:rPr>
          <w:rFonts w:ascii="Lato" w:hAnsi="Lato" w:cs="Times New Roman"/>
          <w:sz w:val="20"/>
          <w:szCs w:val="20"/>
          <w:lang w:val="pl-PL"/>
        </w:rPr>
        <w:t xml:space="preserve">połączenia internetowego na poziomie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powyżej 100 </w:t>
      </w:r>
      <w:proofErr w:type="spellStart"/>
      <w:r w:rsidR="003437F6" w:rsidRPr="002F70E1">
        <w:rPr>
          <w:rFonts w:ascii="Lato" w:hAnsi="Lato" w:cs="Times New Roman"/>
          <w:sz w:val="20"/>
          <w:szCs w:val="20"/>
          <w:lang w:val="pl-PL"/>
        </w:rPr>
        <w:t>Mb</w:t>
      </w:r>
      <w:proofErr w:type="spellEnd"/>
      <w:r w:rsidR="003437F6" w:rsidRPr="002F70E1">
        <w:rPr>
          <w:rFonts w:ascii="Lato" w:hAnsi="Lato" w:cs="Times New Roman"/>
          <w:sz w:val="20"/>
          <w:szCs w:val="20"/>
          <w:lang w:val="pl-PL"/>
        </w:rPr>
        <w:t>/s</w:t>
      </w:r>
      <w:r w:rsidR="005026E0">
        <w:rPr>
          <w:rFonts w:ascii="Lato" w:hAnsi="Lato" w:cs="Times New Roman"/>
          <w:sz w:val="20"/>
          <w:szCs w:val="20"/>
          <w:lang w:val="pl-PL"/>
        </w:rPr>
        <w:t>;</w:t>
      </w:r>
    </w:p>
    <w:p w14:paraId="3E466C75" w14:textId="29FEC220" w:rsidR="006877EF" w:rsidRPr="002F70E1" w:rsidRDefault="005026E0" w:rsidP="00D5176B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r</w:t>
      </w:r>
      <w:r w:rsidR="006877EF" w:rsidRPr="002F70E1">
        <w:rPr>
          <w:rFonts w:ascii="Lato" w:hAnsi="Lato" w:cs="Times New Roman"/>
          <w:sz w:val="20"/>
          <w:szCs w:val="20"/>
          <w:lang w:val="pl-PL"/>
        </w:rPr>
        <w:t>ozwój otwartych</w:t>
      </w:r>
      <w:r w:rsidR="001762A5">
        <w:rPr>
          <w:rFonts w:ascii="Lato" w:hAnsi="Lato" w:cs="Times New Roman"/>
          <w:sz w:val="20"/>
          <w:szCs w:val="20"/>
          <w:lang w:val="pl-PL"/>
        </w:rPr>
        <w:t xml:space="preserve"> i</w:t>
      </w:r>
      <w:r w:rsidR="006877EF" w:rsidRPr="002F70E1">
        <w:rPr>
          <w:rFonts w:ascii="Lato" w:hAnsi="Lato" w:cs="Times New Roman"/>
          <w:sz w:val="20"/>
          <w:szCs w:val="20"/>
          <w:lang w:val="pl-PL"/>
        </w:rPr>
        <w:t xml:space="preserve"> dostępnych cyfrowo materiałów edukacyjnych udostępnianych najlepiej na jednej, centralnej platformie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3FB89FBF" w14:textId="2942E06D" w:rsidR="006877EF" w:rsidRPr="002F70E1" w:rsidRDefault="005026E0" w:rsidP="00D5176B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567" w:hanging="567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w</w:t>
      </w:r>
      <w:r w:rsidR="006877EF" w:rsidRPr="002F70E1">
        <w:rPr>
          <w:rFonts w:ascii="Lato" w:hAnsi="Lato" w:cs="Times New Roman"/>
          <w:sz w:val="20"/>
          <w:szCs w:val="20"/>
          <w:lang w:val="pl-PL"/>
        </w:rPr>
        <w:t>czesne wykrywanie talentów informatycznych i wspieranie ich dalszego rozwoju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6935DAC5" w14:textId="48F3153B" w:rsidR="006877EF" w:rsidRPr="002F70E1" w:rsidRDefault="005026E0" w:rsidP="00664297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s</w:t>
      </w:r>
      <w:r w:rsidR="006877EF" w:rsidRPr="002F70E1">
        <w:rPr>
          <w:rFonts w:ascii="Lato" w:hAnsi="Lato" w:cs="Times New Roman"/>
          <w:sz w:val="20"/>
          <w:szCs w:val="20"/>
          <w:lang w:val="pl-PL"/>
        </w:rPr>
        <w:t>ystemowe kształcenie i dokształcanie nauczycieli w zakresie kompetencji cyfrowych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6840E02F" w14:textId="4451F143" w:rsidR="006877EF" w:rsidRPr="002F70E1" w:rsidRDefault="005026E0" w:rsidP="00664297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s</w:t>
      </w:r>
      <w:r w:rsidR="006877EF" w:rsidRPr="002F70E1">
        <w:rPr>
          <w:rFonts w:ascii="Lato" w:hAnsi="Lato" w:cs="Times New Roman"/>
          <w:sz w:val="20"/>
          <w:szCs w:val="20"/>
          <w:lang w:val="pl-PL"/>
        </w:rPr>
        <w:t>tworzenie w szkołach funkcji</w:t>
      </w:r>
      <w:r>
        <w:rPr>
          <w:rFonts w:ascii="Lato" w:hAnsi="Lato" w:cs="Times New Roman"/>
          <w:sz w:val="20"/>
          <w:szCs w:val="20"/>
          <w:lang w:val="pl-PL"/>
        </w:rPr>
        <w:t xml:space="preserve"> lub </w:t>
      </w:r>
      <w:r w:rsidR="006877EF" w:rsidRPr="002F70E1">
        <w:rPr>
          <w:rFonts w:ascii="Lato" w:hAnsi="Lato" w:cs="Times New Roman"/>
          <w:sz w:val="20"/>
          <w:szCs w:val="20"/>
          <w:lang w:val="pl-PL"/>
        </w:rPr>
        <w:t>stanowiska koordynatora cyfrowej edukacji i ich szkolenie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073A98CF" w14:textId="1738B918" w:rsidR="00AF246C" w:rsidRDefault="005026E0" w:rsidP="00712356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c</w:t>
      </w:r>
      <w:r w:rsidR="006877EF" w:rsidRPr="002F70E1">
        <w:rPr>
          <w:rFonts w:ascii="Lato" w:hAnsi="Lato" w:cs="Times New Roman"/>
          <w:sz w:val="20"/>
          <w:szCs w:val="20"/>
          <w:lang w:val="pl-PL"/>
        </w:rPr>
        <w:t>yfrowa transformacja edukacji jest procesem ciągłym i możliwym pod warunkiem zbudowania wydajnego ekosystemu edukacji cyfrowej.</w:t>
      </w:r>
    </w:p>
    <w:p w14:paraId="084679BE" w14:textId="77777777" w:rsidR="00D3212B" w:rsidRDefault="00D3212B" w:rsidP="00AF246C">
      <w:pPr>
        <w:tabs>
          <w:tab w:val="left" w:pos="426"/>
        </w:tabs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C3E3120" w14:textId="62BA9698" w:rsidR="00AF246C" w:rsidRDefault="00D3212B" w:rsidP="00AF246C">
      <w:pPr>
        <w:tabs>
          <w:tab w:val="left" w:pos="426"/>
        </w:tabs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Aby wzmocnić znaczenie rozwoju kompetencji cyfrowych uczniów, z</w:t>
      </w:r>
      <w:r w:rsidRPr="00D3212B">
        <w:rPr>
          <w:rFonts w:ascii="Lato" w:hAnsi="Lato" w:cs="Times New Roman"/>
          <w:sz w:val="20"/>
          <w:szCs w:val="20"/>
          <w:lang w:val="pl-PL"/>
        </w:rPr>
        <w:t>godnie z opracowanym przez Instytut Badań Edukacyjnych – Państwowy Instytut Badawczy</w:t>
      </w:r>
      <w:r w:rsidR="00996A09" w:rsidRPr="00996A09">
        <w:t xml:space="preserve"> </w:t>
      </w:r>
      <w:r w:rsidR="00996A09" w:rsidRPr="00996A09">
        <w:rPr>
          <w:rFonts w:ascii="Lato" w:hAnsi="Lato" w:cs="Times New Roman"/>
          <w:sz w:val="20"/>
          <w:szCs w:val="20"/>
          <w:lang w:val="pl-PL"/>
        </w:rPr>
        <w:t>w Warszawie</w:t>
      </w:r>
      <w:r w:rsidRPr="00D3212B">
        <w:rPr>
          <w:rFonts w:ascii="Lato" w:hAnsi="Lato" w:cs="Times New Roman"/>
          <w:sz w:val="20"/>
          <w:szCs w:val="20"/>
          <w:lang w:val="pl-PL"/>
        </w:rPr>
        <w:t xml:space="preserve"> profilem absolwenta i absolwentki (https://ibe.edu.pl/pl/profil-absolwenta-i-absolwentki), który jest podstawą do prac nad zmianą podstawy programowej kształcenia ogólnego, kompetencje cyfrowe </w:t>
      </w:r>
      <w:r>
        <w:rPr>
          <w:rFonts w:ascii="Lato" w:hAnsi="Lato" w:cs="Times New Roman"/>
          <w:sz w:val="20"/>
          <w:szCs w:val="20"/>
          <w:lang w:val="pl-PL"/>
        </w:rPr>
        <w:t xml:space="preserve">zostały uznane za kompetencje o </w:t>
      </w:r>
      <w:r w:rsidRPr="00D3212B">
        <w:rPr>
          <w:rFonts w:ascii="Lato" w:hAnsi="Lato" w:cs="Times New Roman"/>
          <w:sz w:val="20"/>
          <w:szCs w:val="20"/>
          <w:lang w:val="pl-PL"/>
        </w:rPr>
        <w:t>fundamentaln</w:t>
      </w:r>
      <w:r>
        <w:rPr>
          <w:rFonts w:ascii="Lato" w:hAnsi="Lato" w:cs="Times New Roman"/>
          <w:sz w:val="20"/>
          <w:szCs w:val="20"/>
          <w:lang w:val="pl-PL"/>
        </w:rPr>
        <w:t>ym</w:t>
      </w:r>
      <w:r w:rsidRPr="00D3212B">
        <w:rPr>
          <w:rFonts w:ascii="Lato" w:hAnsi="Lato" w:cs="Times New Roman"/>
          <w:sz w:val="20"/>
          <w:szCs w:val="20"/>
          <w:lang w:val="pl-PL"/>
        </w:rPr>
        <w:t xml:space="preserve"> znaczeni</w:t>
      </w:r>
      <w:r>
        <w:rPr>
          <w:rFonts w:ascii="Lato" w:hAnsi="Lato" w:cs="Times New Roman"/>
          <w:sz w:val="20"/>
          <w:szCs w:val="20"/>
          <w:lang w:val="pl-PL"/>
        </w:rPr>
        <w:t>u</w:t>
      </w:r>
      <w:r w:rsidRPr="00D3212B">
        <w:rPr>
          <w:rFonts w:ascii="Lato" w:hAnsi="Lato" w:cs="Times New Roman"/>
          <w:sz w:val="20"/>
          <w:szCs w:val="20"/>
          <w:lang w:val="pl-PL"/>
        </w:rPr>
        <w:t xml:space="preserve"> dla rozwoju młodego człowieka, dlatego w nowej podstawie programowe</w:t>
      </w:r>
      <w:r w:rsidR="00732DE0">
        <w:rPr>
          <w:rFonts w:ascii="Lato" w:hAnsi="Lato" w:cs="Times New Roman"/>
          <w:sz w:val="20"/>
          <w:szCs w:val="20"/>
          <w:lang w:val="pl-PL"/>
        </w:rPr>
        <w:t>j</w:t>
      </w:r>
      <w:r w:rsidR="00996A09">
        <w:rPr>
          <w:rFonts w:ascii="Lato" w:hAnsi="Lato" w:cs="Times New Roman"/>
          <w:sz w:val="20"/>
          <w:szCs w:val="20"/>
          <w:lang w:val="pl-PL"/>
        </w:rPr>
        <w:t xml:space="preserve"> kształcenia ogólnego</w:t>
      </w:r>
      <w:r w:rsidRPr="00D3212B">
        <w:rPr>
          <w:rFonts w:ascii="Lato" w:hAnsi="Lato" w:cs="Times New Roman"/>
          <w:sz w:val="20"/>
          <w:szCs w:val="20"/>
          <w:lang w:val="pl-PL"/>
        </w:rPr>
        <w:t xml:space="preserve"> będą one rozwijane na wszystkich obowiązkowych </w:t>
      </w:r>
      <w:r w:rsidR="00996A09" w:rsidRPr="00996A09">
        <w:rPr>
          <w:rFonts w:ascii="Lato" w:hAnsi="Lato" w:cs="Times New Roman"/>
          <w:sz w:val="20"/>
          <w:szCs w:val="20"/>
          <w:lang w:val="pl-PL"/>
        </w:rPr>
        <w:t xml:space="preserve">zajęciach </w:t>
      </w:r>
      <w:r w:rsidR="00996A09">
        <w:rPr>
          <w:rFonts w:ascii="Lato" w:hAnsi="Lato" w:cs="Times New Roman"/>
          <w:sz w:val="20"/>
          <w:szCs w:val="20"/>
          <w:lang w:val="pl-PL"/>
        </w:rPr>
        <w:t xml:space="preserve">edukacyjnych </w:t>
      </w:r>
      <w:r w:rsidRPr="00D3212B">
        <w:rPr>
          <w:rFonts w:ascii="Lato" w:hAnsi="Lato" w:cs="Times New Roman"/>
          <w:sz w:val="20"/>
          <w:szCs w:val="20"/>
          <w:lang w:val="pl-PL"/>
        </w:rPr>
        <w:t>przez każdego nauczyciela.</w:t>
      </w:r>
    </w:p>
    <w:p w14:paraId="5347FADB" w14:textId="50EDB2A3" w:rsidR="00D3212B" w:rsidRPr="00D3212B" w:rsidRDefault="00D3212B" w:rsidP="003B3A5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Dodatkowo, jak wskazano powyżej, p</w:t>
      </w:r>
      <w:r w:rsidRPr="00F8591A">
        <w:rPr>
          <w:rFonts w:ascii="Lato" w:hAnsi="Lato" w:cs="Times New Roman"/>
          <w:sz w:val="20"/>
          <w:szCs w:val="20"/>
          <w:lang w:val="pl-PL"/>
        </w:rPr>
        <w:t>roblemem w skutecznym wykorzystywaniu w procesie kształcenia nowoczesnych technologii pozostaje brak odpowiednich kompetencji cyfrowych nauczycieli</w:t>
      </w:r>
      <w:r>
        <w:rPr>
          <w:rFonts w:ascii="Lato" w:hAnsi="Lato" w:cs="Times New Roman"/>
          <w:sz w:val="20"/>
          <w:szCs w:val="20"/>
          <w:lang w:val="pl-PL"/>
        </w:rPr>
        <w:t>, dlatego w</w:t>
      </w:r>
      <w:r w:rsidR="00D569AA">
        <w:rPr>
          <w:rFonts w:ascii="Lato" w:hAnsi="Lato" w:cs="Times New Roman"/>
          <w:sz w:val="20"/>
          <w:szCs w:val="20"/>
          <w:lang w:val="pl-PL"/>
        </w:rPr>
        <w:t> </w:t>
      </w:r>
      <w:r>
        <w:rPr>
          <w:rFonts w:ascii="Lato" w:hAnsi="Lato" w:cs="Times New Roman"/>
          <w:sz w:val="20"/>
          <w:szCs w:val="20"/>
          <w:lang w:val="pl-PL"/>
        </w:rPr>
        <w:t>ramach procesu transformacji cyfrowej edukacji, zaplanowano przeszkolenie do 2029 r. 86 tys. nauczycieli. Szkolenia te obejmą nauczycieli, którzy nie posiadają jeszcze podstawowych umiejętności cyfrowych, jak i</w:t>
      </w:r>
      <w:r w:rsidR="00D569AA">
        <w:rPr>
          <w:rFonts w:ascii="Lato" w:hAnsi="Lato" w:cs="Times New Roman"/>
          <w:sz w:val="20"/>
          <w:szCs w:val="20"/>
          <w:lang w:val="pl-PL"/>
        </w:rPr>
        <w:t> </w:t>
      </w:r>
      <w:r>
        <w:rPr>
          <w:rFonts w:ascii="Lato" w:hAnsi="Lato" w:cs="Times New Roman"/>
          <w:sz w:val="20"/>
          <w:szCs w:val="20"/>
          <w:lang w:val="pl-PL"/>
        </w:rPr>
        <w:t>tych, którzy chcą rozwijać swoje umiejętności cyfrowe na poziomie zaawansowanym, w tym w zakresie sztucznej inteligencji. Zaplanowane szkolenia uwzględniają również przygotowanie wybranych osób do pełnienia w szkołach roli koordynatorów cyfrow</w:t>
      </w:r>
      <w:r w:rsidR="00D569AA">
        <w:rPr>
          <w:rFonts w:ascii="Lato" w:hAnsi="Lato" w:cs="Times New Roman"/>
          <w:sz w:val="20"/>
          <w:szCs w:val="20"/>
          <w:lang w:val="pl-PL"/>
        </w:rPr>
        <w:t>ej edukacji</w:t>
      </w:r>
      <w:r>
        <w:rPr>
          <w:rFonts w:ascii="Lato" w:hAnsi="Lato" w:cs="Times New Roman"/>
          <w:sz w:val="20"/>
          <w:szCs w:val="20"/>
          <w:lang w:val="pl-PL"/>
        </w:rPr>
        <w:t xml:space="preserve"> którzy będą wspierać innych nauczycieli w</w:t>
      </w:r>
      <w:r w:rsidR="003B3A52">
        <w:rPr>
          <w:rFonts w:ascii="Lato" w:hAnsi="Lato" w:cs="Times New Roman"/>
          <w:sz w:val="20"/>
          <w:szCs w:val="20"/>
          <w:lang w:val="pl-PL"/>
        </w:rPr>
        <w:t> </w:t>
      </w:r>
      <w:r>
        <w:rPr>
          <w:rFonts w:ascii="Lato" w:hAnsi="Lato" w:cs="Times New Roman"/>
          <w:sz w:val="20"/>
          <w:szCs w:val="20"/>
          <w:lang w:val="pl-PL"/>
        </w:rPr>
        <w:t>wykorzystywaniu w procesie kształcenia nowoczesnych technologii.</w:t>
      </w:r>
    </w:p>
    <w:p w14:paraId="24D1D024" w14:textId="77777777" w:rsidR="00CD6104" w:rsidRPr="00177F3F" w:rsidRDefault="00CD6104" w:rsidP="00712356">
      <w:pPr>
        <w:pStyle w:val="Akapitzlist"/>
        <w:spacing w:after="0"/>
        <w:ind w:hanging="720"/>
        <w:jc w:val="both"/>
        <w:rPr>
          <w:rFonts w:ascii="Times New Roman" w:hAnsi="Times New Roman" w:cs="Times New Roman"/>
          <w:lang w:val="pl-PL"/>
        </w:rPr>
      </w:pPr>
    </w:p>
    <w:p w14:paraId="7CA8CC92" w14:textId="5694B336" w:rsidR="00F46DB6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19" w:name="_Toc197898447"/>
      <w:r w:rsidRPr="002F70E1">
        <w:rPr>
          <w:rFonts w:ascii="Lato" w:hAnsi="Lato" w:cs="Times New Roman"/>
          <w:sz w:val="22"/>
          <w:szCs w:val="22"/>
          <w:lang w:val="pl-PL"/>
        </w:rPr>
        <w:t>VI. CELE PROGRAMU</w:t>
      </w:r>
      <w:bookmarkEnd w:id="19"/>
    </w:p>
    <w:p w14:paraId="53F02001" w14:textId="77777777" w:rsidR="006877EF" w:rsidRPr="00177F3F" w:rsidRDefault="006877EF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19F61D40" w14:textId="23CA37E6" w:rsidR="00381AF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Głównym celem Programu jest wsparcie rozwoju kompetencji 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cyfrowych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uczniów i nauczycieli przez wykorzystywanie w procesie dydaktycznym nowoczesnych pomocy dydaktycznych, w tym 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rozwiązań wykorzystujących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sztuczn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inteligencj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ę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wybranych przez szkoły zgodnie z ich zdefiniowanymi potrzebami. 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lastRenderedPageBreak/>
        <w:t xml:space="preserve">Program ma również wesprzeć szkoły w personalizacji wyposażenia, które otrzymały w ramach inwestycji C2.2.1 </w:t>
      </w:r>
      <w:r w:rsidR="001762A5">
        <w:rPr>
          <w:rFonts w:ascii="Lato" w:hAnsi="Lato" w:cs="Times New Roman"/>
          <w:sz w:val="20"/>
          <w:szCs w:val="20"/>
          <w:lang w:val="pl-PL"/>
        </w:rPr>
        <w:t>„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 xml:space="preserve">Wyposażenie szkół/instytucji w odpowiednie urządzenia i infrastrukturę ICT w celu poprawy ogólnej wydajności systemów edukacji” </w:t>
      </w:r>
      <w:r w:rsidR="00703B22">
        <w:rPr>
          <w:rFonts w:ascii="Lato" w:hAnsi="Lato" w:cs="Times New Roman"/>
          <w:sz w:val="20"/>
          <w:szCs w:val="20"/>
          <w:lang w:val="pl-PL"/>
        </w:rPr>
        <w:t>KPO</w:t>
      </w:r>
      <w:r w:rsidR="00BE461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E4612" w:rsidRPr="00BE4612">
        <w:rPr>
          <w:rFonts w:ascii="Lato" w:hAnsi="Lato" w:cs="Times New Roman"/>
          <w:sz w:val="20"/>
          <w:szCs w:val="20"/>
          <w:lang w:val="pl-PL"/>
        </w:rPr>
        <w:t>(pracownie STEM i AI)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 xml:space="preserve">. </w:t>
      </w:r>
    </w:p>
    <w:p w14:paraId="6978BCF0" w14:textId="05AA1B0F" w:rsidR="00381AF6" w:rsidRDefault="00381A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Program ma również wspierać placówki</w:t>
      </w:r>
      <w:r w:rsidR="003B33B8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7639E">
        <w:rPr>
          <w:rFonts w:ascii="Lato" w:hAnsi="Lato" w:cs="Times New Roman"/>
          <w:sz w:val="20"/>
          <w:szCs w:val="20"/>
          <w:lang w:val="pl-PL"/>
        </w:rPr>
        <w:t>oraz</w:t>
      </w:r>
      <w:r w:rsidR="009F697C">
        <w:rPr>
          <w:rFonts w:ascii="Lato" w:hAnsi="Lato" w:cs="Times New Roman"/>
          <w:sz w:val="20"/>
          <w:szCs w:val="20"/>
          <w:lang w:val="pl-PL"/>
        </w:rPr>
        <w:t xml:space="preserve"> 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lacówki prowadzone przez ministrów właściwych</w:t>
      </w:r>
      <w:r w:rsidR="00D9109D">
        <w:rPr>
          <w:rFonts w:ascii="Lato" w:hAnsi="Lato" w:cs="Times New Roman"/>
          <w:sz w:val="20"/>
          <w:szCs w:val="20"/>
          <w:lang w:val="pl-PL"/>
        </w:rPr>
        <w:t>. Pozwoli to na stworzenie skutecznego ekosystemu edukacji</w:t>
      </w:r>
      <w:r w:rsidR="00083A74">
        <w:rPr>
          <w:rFonts w:ascii="Lato" w:hAnsi="Lato" w:cs="Times New Roman"/>
          <w:sz w:val="20"/>
          <w:szCs w:val="20"/>
          <w:lang w:val="pl-PL"/>
        </w:rPr>
        <w:t xml:space="preserve"> cyfrowej</w:t>
      </w:r>
      <w:r w:rsidR="00D9109D">
        <w:rPr>
          <w:rFonts w:ascii="Lato" w:hAnsi="Lato" w:cs="Times New Roman"/>
          <w:sz w:val="20"/>
          <w:szCs w:val="20"/>
          <w:lang w:val="pl-PL"/>
        </w:rPr>
        <w:t>, o którym mowa w PCTE</w:t>
      </w:r>
      <w:r w:rsidR="00721022">
        <w:rPr>
          <w:rFonts w:ascii="Lato" w:hAnsi="Lato" w:cs="Times New Roman"/>
          <w:sz w:val="20"/>
          <w:szCs w:val="20"/>
          <w:lang w:val="pl-PL"/>
        </w:rPr>
        <w:t>.</w:t>
      </w:r>
      <w:r w:rsidR="00D9109D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F5B1FFF" w14:textId="77777777" w:rsidR="000D3C8B" w:rsidRDefault="000D3C8B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0B274DE" w14:textId="14F1E877" w:rsidR="00F46DB6" w:rsidRPr="002F70E1" w:rsidRDefault="000D3C8B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ziałania </w:t>
      </w:r>
      <w:r>
        <w:rPr>
          <w:rFonts w:ascii="Lato" w:hAnsi="Lato" w:cs="Times New Roman"/>
          <w:sz w:val="20"/>
          <w:szCs w:val="20"/>
          <w:lang w:val="pl-PL"/>
        </w:rPr>
        <w:t>p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lanowane w</w:t>
      </w:r>
      <w:r>
        <w:rPr>
          <w:rFonts w:ascii="Lato" w:hAnsi="Lato" w:cs="Times New Roman"/>
          <w:sz w:val="20"/>
          <w:szCs w:val="20"/>
          <w:lang w:val="pl-PL"/>
        </w:rPr>
        <w:t xml:space="preserve"> ramach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762A5">
        <w:rPr>
          <w:rFonts w:ascii="Lato" w:hAnsi="Lato" w:cs="Times New Roman"/>
          <w:sz w:val="20"/>
          <w:szCs w:val="20"/>
          <w:lang w:val="pl-PL"/>
        </w:rPr>
        <w:t>P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rogram</w:t>
      </w:r>
      <w:r>
        <w:rPr>
          <w:rFonts w:ascii="Lato" w:hAnsi="Lato" w:cs="Times New Roman"/>
          <w:sz w:val="20"/>
          <w:szCs w:val="20"/>
          <w:lang w:val="pl-PL"/>
        </w:rPr>
        <w:t>u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 xml:space="preserve"> mają również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wspiera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ć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 xml:space="preserve">modele nauczania rozwijające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kreatywn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ość, przedsiębiorczość i sprawczość uczniów, oparte przede wszystkim na pracy projektowej</w:t>
      </w:r>
      <w:r w:rsidR="00753B20">
        <w:rPr>
          <w:rFonts w:ascii="Lato" w:hAnsi="Lato" w:cs="Times New Roman"/>
          <w:sz w:val="20"/>
          <w:szCs w:val="20"/>
          <w:lang w:val="pl-PL"/>
        </w:rPr>
        <w:t>, a także niwelować bariery związane z dostępnością edukacji osób zagrożonych wykluczeniem społecznym</w:t>
      </w:r>
      <w:r w:rsidR="005F5B0D"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55E6ADC7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7AB6AB59" w14:textId="4F846E63" w:rsidR="00F46DB6" w:rsidRPr="002F70E1" w:rsidRDefault="00BB2477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Wspieranie kreatywnego i innowacyjnego modelu nauczania jest zadaniem ściśle związanym z</w:t>
      </w:r>
      <w:r w:rsidR="004309B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zapewnieniem w</w:t>
      </w:r>
      <w:r w:rsidR="004309B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procesie kształcenia lub uczenia się dostępu do nowoczesnych technologii i</w:t>
      </w:r>
      <w:r w:rsidR="004309B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będzie miało istotny wpływ na</w:t>
      </w:r>
      <w:r w:rsidR="004309B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przyszłe, aktywne uczestnictwo uczniów w nowoczesnym rynku pracy. Stworzy to również uczniom lepsze perspektywy związane z możliwością wyboru form kształcenia w</w:t>
      </w:r>
      <w:r w:rsidR="004309B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przyszłości i lepszego przygotowania do</w:t>
      </w:r>
      <w:r w:rsidR="004309B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życia w społeczeństwie informacyjnym.</w:t>
      </w:r>
    </w:p>
    <w:p w14:paraId="010F7AED" w14:textId="77777777" w:rsidR="00CD6104" w:rsidRPr="002F70E1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2472D95A" w14:textId="77777777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Cel główny Programu będzie realizowany przez cele szczegółowe:</w:t>
      </w:r>
    </w:p>
    <w:p w14:paraId="732C98C7" w14:textId="77777777" w:rsidR="00BB2477" w:rsidRPr="002F70E1" w:rsidRDefault="003437F6" w:rsidP="00664297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rozwijanie kompetencji cyfrowych uczniów i nauczycieli, w szczególności w zakresie posługiwania się </w:t>
      </w:r>
      <w:r w:rsidR="00BB2477" w:rsidRPr="002F70E1">
        <w:rPr>
          <w:rFonts w:ascii="Lato" w:hAnsi="Lato" w:cs="Times New Roman"/>
          <w:sz w:val="20"/>
          <w:szCs w:val="20"/>
          <w:lang w:val="pl-PL"/>
        </w:rPr>
        <w:t>nowoczesnymi technologiami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procesie kształcenia lub uczenia się;</w:t>
      </w:r>
    </w:p>
    <w:p w14:paraId="3F2C0E69" w14:textId="77777777" w:rsidR="00E649E8" w:rsidRPr="002F70E1" w:rsidRDefault="003437F6" w:rsidP="00664297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kształtowanie kompetencji społecznych i twórczych uczniów, w tym umiejętności pracy zespołowej oraz projektowej;</w:t>
      </w:r>
    </w:p>
    <w:p w14:paraId="24D6AD7C" w14:textId="77777777" w:rsidR="00E649E8" w:rsidRPr="002F70E1" w:rsidRDefault="003437F6" w:rsidP="00664297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rozwój postaw kreatywności, przedsiębiorczości uczniów i nauczycieli;</w:t>
      </w:r>
    </w:p>
    <w:p w14:paraId="4024CD9E" w14:textId="77777777" w:rsidR="00E649E8" w:rsidRPr="002F70E1" w:rsidRDefault="003437F6" w:rsidP="00664297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2F70E1">
        <w:rPr>
          <w:rFonts w:ascii="Lato" w:hAnsi="Lato" w:cs="Times New Roman"/>
          <w:sz w:val="20"/>
          <w:szCs w:val="20"/>
        </w:rPr>
        <w:t>wspieranie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innowacyjnych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metod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pracy</w:t>
      </w:r>
      <w:proofErr w:type="spellEnd"/>
      <w:r w:rsidRPr="002F70E1">
        <w:rPr>
          <w:rFonts w:ascii="Lato" w:hAnsi="Lato" w:cs="Times New Roman"/>
          <w:sz w:val="20"/>
          <w:szCs w:val="20"/>
        </w:rPr>
        <w:t>;</w:t>
      </w:r>
    </w:p>
    <w:p w14:paraId="7253F499" w14:textId="5C4D4DC2" w:rsidR="00913540" w:rsidRDefault="003437F6" w:rsidP="00913540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wykorzystanie w praktyce szkolnej zastosowań w różnych konfiguracjach pomocy dydaktycznych do</w:t>
      </w:r>
      <w:r w:rsidR="00E8599C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realizacji programów nauczania z wykorzystaniem </w:t>
      </w:r>
      <w:r w:rsidR="00CD6104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="00753B20">
        <w:rPr>
          <w:rFonts w:ascii="Lato" w:hAnsi="Lato" w:cs="Times New Roman"/>
          <w:sz w:val="20"/>
          <w:szCs w:val="20"/>
          <w:lang w:val="pl-PL"/>
        </w:rPr>
        <w:t>, uwzględniających zróżnicowane potrzeby ucznió</w:t>
      </w:r>
      <w:r w:rsidR="00913540">
        <w:rPr>
          <w:rFonts w:ascii="Lato" w:hAnsi="Lato" w:cs="Times New Roman"/>
          <w:sz w:val="20"/>
          <w:szCs w:val="20"/>
          <w:lang w:val="pl-PL"/>
        </w:rPr>
        <w:t>w;</w:t>
      </w:r>
    </w:p>
    <w:p w14:paraId="134FD3E8" w14:textId="09BA6874" w:rsidR="00913540" w:rsidRPr="00913540" w:rsidRDefault="001F7BA2" w:rsidP="00845CA0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b</w:t>
      </w:r>
      <w:r w:rsidR="00913540" w:rsidRPr="00913540">
        <w:rPr>
          <w:rFonts w:ascii="Lato" w:hAnsi="Lato" w:cs="Times New Roman"/>
          <w:sz w:val="20"/>
          <w:szCs w:val="20"/>
          <w:lang w:val="pl-PL"/>
        </w:rPr>
        <w:t>udowanie zdrowych nawyków związanych z korzystaniem z</w:t>
      </w:r>
      <w:r>
        <w:rPr>
          <w:rFonts w:ascii="Lato" w:hAnsi="Lato" w:cs="Times New Roman"/>
          <w:sz w:val="20"/>
          <w:szCs w:val="20"/>
          <w:lang w:val="pl-PL"/>
        </w:rPr>
        <w:t xml:space="preserve"> nowoczesnych</w:t>
      </w:r>
      <w:r w:rsidR="00913540" w:rsidRPr="00913540">
        <w:rPr>
          <w:rFonts w:ascii="Lato" w:hAnsi="Lato" w:cs="Times New Roman"/>
          <w:sz w:val="20"/>
          <w:szCs w:val="20"/>
          <w:lang w:val="pl-PL"/>
        </w:rPr>
        <w:t xml:space="preserve"> technologii.</w:t>
      </w:r>
    </w:p>
    <w:p w14:paraId="788135E8" w14:textId="77777777" w:rsidR="00913540" w:rsidRPr="00913540" w:rsidRDefault="00913540" w:rsidP="00D5176B">
      <w:pPr>
        <w:pStyle w:val="Akapitzlist"/>
        <w:spacing w:after="0"/>
        <w:ind w:hanging="72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FFE0231" w14:textId="200BB87A" w:rsidR="00913540" w:rsidRPr="00845CA0" w:rsidRDefault="00913540" w:rsidP="00845CA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845CA0">
        <w:rPr>
          <w:rFonts w:ascii="Lato" w:hAnsi="Lato" w:cs="Times New Roman"/>
          <w:sz w:val="20"/>
          <w:szCs w:val="20"/>
          <w:lang w:val="pl-PL"/>
        </w:rPr>
        <w:t>W procesie edukacji związanej z nowoczesnymi technologiami kluczowe jest holistyczne podejście, które uwzględnia nie tylko rozwój umiejętności technicznych, ale również wpływ jaki wywiera</w:t>
      </w:r>
      <w:r w:rsidR="001F7BA2">
        <w:rPr>
          <w:rFonts w:ascii="Lato" w:hAnsi="Lato" w:cs="Times New Roman"/>
          <w:sz w:val="20"/>
          <w:szCs w:val="20"/>
          <w:lang w:val="pl-PL"/>
        </w:rPr>
        <w:t>ją nowoczesne</w:t>
      </w:r>
      <w:r w:rsidRPr="00845CA0">
        <w:rPr>
          <w:rFonts w:ascii="Lato" w:hAnsi="Lato" w:cs="Times New Roman"/>
          <w:sz w:val="20"/>
          <w:szCs w:val="20"/>
          <w:lang w:val="pl-PL"/>
        </w:rPr>
        <w:t xml:space="preserve"> technologi</w:t>
      </w:r>
      <w:r w:rsidR="001F7BA2">
        <w:rPr>
          <w:rFonts w:ascii="Lato" w:hAnsi="Lato" w:cs="Times New Roman"/>
          <w:sz w:val="20"/>
          <w:szCs w:val="20"/>
          <w:lang w:val="pl-PL"/>
        </w:rPr>
        <w:t>e</w:t>
      </w:r>
      <w:r w:rsidRPr="00845CA0">
        <w:rPr>
          <w:rFonts w:ascii="Lato" w:hAnsi="Lato" w:cs="Times New Roman"/>
          <w:sz w:val="20"/>
          <w:szCs w:val="20"/>
          <w:lang w:val="pl-PL"/>
        </w:rPr>
        <w:t xml:space="preserve"> na zdrowie psychiczne i fizyczne uczniów. Zagadnienia takie jak higiena cyfrowa, ergonomia pracy z urządzeniami oraz profilaktyka zdrowia psychicznego powinny być integralną częścią </w:t>
      </w:r>
      <w:r w:rsidR="00800330">
        <w:rPr>
          <w:rFonts w:ascii="Lato" w:hAnsi="Lato" w:cs="Times New Roman"/>
          <w:sz w:val="20"/>
          <w:szCs w:val="20"/>
          <w:lang w:val="pl-PL"/>
        </w:rPr>
        <w:t>zajęć edukacyjnych</w:t>
      </w:r>
      <w:r w:rsidRPr="00845CA0">
        <w:rPr>
          <w:rFonts w:ascii="Lato" w:hAnsi="Lato" w:cs="Times New Roman"/>
          <w:sz w:val="20"/>
          <w:szCs w:val="20"/>
          <w:lang w:val="pl-PL"/>
        </w:rPr>
        <w:t xml:space="preserve">, na których </w:t>
      </w:r>
      <w:r w:rsidR="001F7BA2" w:rsidRPr="00AF5E15">
        <w:rPr>
          <w:rFonts w:ascii="Lato" w:hAnsi="Lato" w:cs="Times New Roman"/>
          <w:sz w:val="20"/>
          <w:szCs w:val="20"/>
          <w:lang w:val="pl-PL"/>
        </w:rPr>
        <w:t>są</w:t>
      </w:r>
      <w:r w:rsidR="001F7BA2" w:rsidRPr="001F7BA2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845CA0">
        <w:rPr>
          <w:rFonts w:ascii="Lato" w:hAnsi="Lato" w:cs="Times New Roman"/>
          <w:sz w:val="20"/>
          <w:szCs w:val="20"/>
          <w:lang w:val="pl-PL"/>
        </w:rPr>
        <w:t>wykorzystywane narzędzia cyfrowe. Integracja tych aspektów pozwala na budowanie świadomego, odpowiedzialnego i zrównoważonego podejścia do korzystania z now</w:t>
      </w:r>
      <w:r w:rsidR="00364E0A">
        <w:rPr>
          <w:rFonts w:ascii="Lato" w:hAnsi="Lato" w:cs="Times New Roman"/>
          <w:sz w:val="20"/>
          <w:szCs w:val="20"/>
          <w:lang w:val="pl-PL"/>
        </w:rPr>
        <w:t>oczesn</w:t>
      </w:r>
      <w:r w:rsidRPr="00845CA0">
        <w:rPr>
          <w:rFonts w:ascii="Lato" w:hAnsi="Lato" w:cs="Times New Roman"/>
          <w:sz w:val="20"/>
          <w:szCs w:val="20"/>
          <w:lang w:val="pl-PL"/>
        </w:rPr>
        <w:t>ych technologii.</w:t>
      </w:r>
    </w:p>
    <w:p w14:paraId="258E9C27" w14:textId="139B08FE" w:rsidR="0074323C" w:rsidRDefault="0074323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Założenia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</w:t>
      </w:r>
      <w:r w:rsidR="00676F69">
        <w:rPr>
          <w:rFonts w:ascii="Lato" w:hAnsi="Lato" w:cs="Times New Roman"/>
          <w:sz w:val="20"/>
          <w:szCs w:val="20"/>
          <w:lang w:val="pl-PL"/>
        </w:rPr>
        <w:t>u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wpisują się także w cele „Programu Rozwoju Kompetencji Cyfrowych”, </w:t>
      </w:r>
      <w:r w:rsidR="004309BB" w:rsidRPr="004309BB">
        <w:rPr>
          <w:rFonts w:ascii="Lato" w:hAnsi="Lato" w:cs="Times New Roman"/>
          <w:sz w:val="20"/>
          <w:szCs w:val="20"/>
          <w:lang w:val="pl-PL"/>
        </w:rPr>
        <w:t xml:space="preserve">ustanowionego uchwałą </w:t>
      </w:r>
      <w:r w:rsidR="00E7639E">
        <w:rPr>
          <w:rFonts w:ascii="Lato" w:hAnsi="Lato" w:cs="Times New Roman"/>
          <w:sz w:val="20"/>
          <w:szCs w:val="20"/>
          <w:lang w:val="pl-PL"/>
        </w:rPr>
        <w:t xml:space="preserve">nr </w:t>
      </w:r>
      <w:r w:rsidR="004309BB" w:rsidRPr="004309BB">
        <w:rPr>
          <w:rFonts w:ascii="Lato" w:hAnsi="Lato" w:cs="Times New Roman"/>
          <w:sz w:val="20"/>
          <w:szCs w:val="20"/>
          <w:lang w:val="pl-PL"/>
        </w:rPr>
        <w:t>24 Rady Ministrów z dnia 21 lutego 2023 r. w sprawie ustanowienia programu rządowego pod nazwą „Program Rozwoju Kompetencji Cyfrowych” (M.P. poz. 318)</w:t>
      </w:r>
      <w:r w:rsidR="004309BB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który zakłada między innymi doskonalenie i rozwijanie umiejętności nauczycieli w zakresie edukacji cyfrowej i sztucznej inteligencji (działani</w:t>
      </w:r>
      <w:r w:rsidR="004309BB">
        <w:rPr>
          <w:rFonts w:ascii="Lato" w:hAnsi="Lato" w:cs="Times New Roman"/>
          <w:sz w:val="20"/>
          <w:szCs w:val="20"/>
          <w:lang w:val="pl-PL"/>
        </w:rPr>
        <w:t>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I.4.1. oraz I.4.4.)</w:t>
      </w:r>
      <w:r w:rsidR="004B5BCF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oraz w priorytety ustalone w unijnym Planie Działania w Dziedzinie Edukacji Cyfrowej na lata 2021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Pr="002F70E1">
        <w:rPr>
          <w:rFonts w:ascii="Lato" w:hAnsi="Lato" w:cs="Times New Roman"/>
          <w:sz w:val="20"/>
          <w:szCs w:val="20"/>
          <w:lang w:val="pl-PL"/>
        </w:rPr>
        <w:t>2027</w:t>
      </w:r>
      <w:r w:rsidR="004309BB">
        <w:rPr>
          <w:rFonts w:ascii="Lato" w:hAnsi="Lato" w:cs="Times New Roman"/>
          <w:sz w:val="20"/>
          <w:szCs w:val="20"/>
          <w:lang w:val="pl-PL"/>
        </w:rPr>
        <w:t>:</w:t>
      </w:r>
    </w:p>
    <w:p w14:paraId="63F935EC" w14:textId="2A63FEF9" w:rsidR="004309BB" w:rsidRPr="007C3994" w:rsidRDefault="004309BB" w:rsidP="007C3994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1)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Pr="004309BB">
        <w:rPr>
          <w:rFonts w:ascii="Lato" w:hAnsi="Lato" w:cs="Times New Roman"/>
          <w:sz w:val="20"/>
          <w:szCs w:val="20"/>
          <w:lang w:val="pl-PL"/>
        </w:rPr>
        <w:t>Priorytet strategiczny 1</w:t>
      </w:r>
      <w:r>
        <w:rPr>
          <w:rFonts w:ascii="Lato" w:hAnsi="Lato" w:cs="Times New Roman"/>
          <w:sz w:val="20"/>
          <w:szCs w:val="20"/>
          <w:lang w:val="pl-PL"/>
        </w:rPr>
        <w:t xml:space="preserve">: </w:t>
      </w:r>
      <w:r w:rsidR="0074323C" w:rsidRPr="007C3994">
        <w:rPr>
          <w:rFonts w:ascii="Lato" w:hAnsi="Lato" w:cs="Times New Roman"/>
          <w:sz w:val="20"/>
          <w:szCs w:val="20"/>
          <w:lang w:val="pl-PL"/>
        </w:rPr>
        <w:t>wspieranie rozwoju wysoce efektywnego ekosystemu edukacji cyfrowej</w:t>
      </w:r>
      <w:r w:rsidR="003B33B8">
        <w:rPr>
          <w:rFonts w:ascii="Lato" w:hAnsi="Lato" w:cs="Times New Roman"/>
          <w:sz w:val="20"/>
          <w:szCs w:val="20"/>
          <w:lang w:val="pl-PL"/>
        </w:rPr>
        <w:t>;</w:t>
      </w:r>
    </w:p>
    <w:p w14:paraId="68DCF912" w14:textId="3766486F" w:rsidR="0074323C" w:rsidRPr="007C3994" w:rsidRDefault="004309BB" w:rsidP="007C3994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2)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Pr="004309BB">
        <w:rPr>
          <w:rFonts w:ascii="Lato" w:hAnsi="Lato" w:cs="Times New Roman"/>
          <w:sz w:val="20"/>
          <w:szCs w:val="20"/>
          <w:lang w:val="pl-PL"/>
        </w:rPr>
        <w:t xml:space="preserve">Priorytet strategiczny </w:t>
      </w:r>
      <w:r>
        <w:rPr>
          <w:rFonts w:ascii="Lato" w:hAnsi="Lato" w:cs="Times New Roman"/>
          <w:sz w:val="20"/>
          <w:szCs w:val="20"/>
          <w:lang w:val="pl-PL"/>
        </w:rPr>
        <w:t xml:space="preserve">2: </w:t>
      </w:r>
      <w:r w:rsidR="0074323C" w:rsidRPr="007C3994">
        <w:rPr>
          <w:rFonts w:ascii="Lato" w:hAnsi="Lato" w:cs="Times New Roman"/>
          <w:sz w:val="20"/>
          <w:szCs w:val="20"/>
          <w:lang w:val="pl-PL"/>
        </w:rPr>
        <w:t>poprawa kompetencji i umiejętności cyfrowych potrzebnych w dobie transformacji cyfrowej.</w:t>
      </w:r>
    </w:p>
    <w:p w14:paraId="71EB9455" w14:textId="279E8118" w:rsidR="00363202" w:rsidRDefault="00753B20" w:rsidP="00753B20">
      <w:pPr>
        <w:spacing w:before="120" w:after="12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Rola zastosowania nowoczesnych technologii w zapewnianiu wysokiej jakości kształcenia została podkreślona w </w:t>
      </w:r>
      <w:r w:rsidR="00B93583">
        <w:rPr>
          <w:rFonts w:ascii="Lato" w:hAnsi="Lato" w:cs="Times New Roman"/>
          <w:sz w:val="20"/>
          <w:szCs w:val="20"/>
          <w:lang w:val="pl-PL"/>
        </w:rPr>
        <w:t xml:space="preserve">pkt 33 </w:t>
      </w:r>
      <w:r>
        <w:rPr>
          <w:rFonts w:ascii="Lato" w:hAnsi="Lato" w:cs="Times New Roman"/>
          <w:sz w:val="20"/>
          <w:szCs w:val="20"/>
          <w:lang w:val="pl-PL"/>
        </w:rPr>
        <w:t>konkluzj</w:t>
      </w:r>
      <w:r w:rsidR="00B93583">
        <w:rPr>
          <w:rFonts w:ascii="Lato" w:hAnsi="Lato" w:cs="Times New Roman"/>
          <w:sz w:val="20"/>
          <w:szCs w:val="20"/>
          <w:lang w:val="pl-PL"/>
        </w:rPr>
        <w:t>i</w:t>
      </w:r>
      <w:r>
        <w:rPr>
          <w:rFonts w:ascii="Lato" w:hAnsi="Lato" w:cs="Times New Roman"/>
          <w:sz w:val="20"/>
          <w:szCs w:val="20"/>
          <w:lang w:val="pl-PL"/>
        </w:rPr>
        <w:t xml:space="preserve"> Rady </w:t>
      </w:r>
      <w:r w:rsidR="00721022">
        <w:rPr>
          <w:rFonts w:ascii="Lato" w:hAnsi="Lato" w:cs="Times New Roman"/>
          <w:sz w:val="20"/>
          <w:szCs w:val="20"/>
          <w:lang w:val="pl-PL"/>
        </w:rPr>
        <w:t>w sprawie</w:t>
      </w:r>
      <w:r w:rsidRPr="00753B20">
        <w:rPr>
          <w:rFonts w:ascii="Lato" w:hAnsi="Lato" w:cs="Times New Roman"/>
          <w:sz w:val="20"/>
          <w:szCs w:val="20"/>
          <w:lang w:val="pl-PL"/>
        </w:rPr>
        <w:t xml:space="preserve"> włączających, </w:t>
      </w:r>
      <w:r w:rsidR="00721022">
        <w:rPr>
          <w:rFonts w:ascii="Lato" w:hAnsi="Lato" w:cs="Times New Roman"/>
          <w:sz w:val="20"/>
          <w:szCs w:val="20"/>
          <w:lang w:val="pl-PL"/>
        </w:rPr>
        <w:t xml:space="preserve">zorientowanych </w:t>
      </w:r>
      <w:r w:rsidRPr="00753B20">
        <w:rPr>
          <w:rFonts w:ascii="Lato" w:hAnsi="Lato" w:cs="Times New Roman"/>
          <w:sz w:val="20"/>
          <w:szCs w:val="20"/>
          <w:lang w:val="pl-PL"/>
        </w:rPr>
        <w:t xml:space="preserve">na </w:t>
      </w:r>
      <w:r w:rsidR="00721022" w:rsidRPr="00753B20">
        <w:rPr>
          <w:rFonts w:ascii="Lato" w:hAnsi="Lato" w:cs="Times New Roman"/>
          <w:sz w:val="20"/>
          <w:szCs w:val="20"/>
          <w:lang w:val="pl-PL"/>
        </w:rPr>
        <w:t>uczni</w:t>
      </w:r>
      <w:r w:rsidR="00721022">
        <w:rPr>
          <w:rFonts w:ascii="Lato" w:hAnsi="Lato" w:cs="Times New Roman"/>
          <w:sz w:val="20"/>
          <w:szCs w:val="20"/>
          <w:lang w:val="pl-PL"/>
        </w:rPr>
        <w:t>a</w:t>
      </w:r>
      <w:r w:rsidR="00721022" w:rsidRPr="00753B20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753B20">
        <w:rPr>
          <w:rFonts w:ascii="Lato" w:hAnsi="Lato" w:cs="Times New Roman"/>
          <w:sz w:val="20"/>
          <w:szCs w:val="20"/>
          <w:lang w:val="pl-PL"/>
        </w:rPr>
        <w:t xml:space="preserve">praktyk </w:t>
      </w:r>
      <w:r w:rsidR="009F6FC8">
        <w:rPr>
          <w:rFonts w:ascii="Lato" w:hAnsi="Lato" w:cs="Times New Roman"/>
          <w:sz w:val="20"/>
          <w:szCs w:val="20"/>
          <w:lang w:val="pl-PL"/>
        </w:rPr>
        <w:t xml:space="preserve">we </w:t>
      </w:r>
      <w:r w:rsidRPr="00753B20">
        <w:rPr>
          <w:rFonts w:ascii="Lato" w:hAnsi="Lato" w:cs="Times New Roman"/>
          <w:sz w:val="20"/>
          <w:szCs w:val="20"/>
          <w:lang w:val="pl-PL"/>
        </w:rPr>
        <w:t>wczesnej edukacji i opie</w:t>
      </w:r>
      <w:r w:rsidR="00721022">
        <w:rPr>
          <w:rFonts w:ascii="Lato" w:hAnsi="Lato" w:cs="Times New Roman"/>
          <w:sz w:val="20"/>
          <w:szCs w:val="20"/>
          <w:lang w:val="pl-PL"/>
        </w:rPr>
        <w:t>ce nad dzieckiem</w:t>
      </w:r>
      <w:r w:rsidRPr="00753B20">
        <w:rPr>
          <w:rFonts w:ascii="Lato" w:hAnsi="Lato" w:cs="Times New Roman"/>
          <w:sz w:val="20"/>
          <w:szCs w:val="20"/>
          <w:lang w:val="pl-PL"/>
        </w:rPr>
        <w:t xml:space="preserve"> oraz edukacji szkolnej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3583" w:rsidRPr="00B93583">
        <w:rPr>
          <w:rFonts w:ascii="Lato" w:hAnsi="Lato" w:cs="Times New Roman"/>
          <w:sz w:val="20"/>
          <w:szCs w:val="20"/>
          <w:lang w:val="pl-PL"/>
        </w:rPr>
        <w:t>(Dz.</w:t>
      </w:r>
      <w:r w:rsidR="00B9358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3583" w:rsidRPr="00B93583">
        <w:rPr>
          <w:rFonts w:ascii="Lato" w:hAnsi="Lato" w:cs="Times New Roman"/>
          <w:sz w:val="20"/>
          <w:szCs w:val="20"/>
          <w:lang w:val="pl-PL"/>
        </w:rPr>
        <w:t>Urz.</w:t>
      </w:r>
      <w:r w:rsidR="00B9358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3583" w:rsidRPr="00B93583">
        <w:rPr>
          <w:rFonts w:ascii="Lato" w:hAnsi="Lato" w:cs="Times New Roman"/>
          <w:sz w:val="20"/>
          <w:szCs w:val="20"/>
          <w:lang w:val="pl-PL"/>
        </w:rPr>
        <w:t>UE.</w:t>
      </w:r>
      <w:r w:rsidR="00B9358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3583" w:rsidRPr="00B93583">
        <w:rPr>
          <w:rFonts w:ascii="Lato" w:hAnsi="Lato" w:cs="Times New Roman"/>
          <w:sz w:val="20"/>
          <w:szCs w:val="20"/>
          <w:lang w:val="pl-PL"/>
        </w:rPr>
        <w:t>C z</w:t>
      </w:r>
      <w:r w:rsidR="00B93583">
        <w:rPr>
          <w:rFonts w:ascii="Lato" w:hAnsi="Lato" w:cs="Times New Roman"/>
          <w:sz w:val="20"/>
          <w:szCs w:val="20"/>
          <w:lang w:val="pl-PL"/>
        </w:rPr>
        <w:t> </w:t>
      </w:r>
      <w:r w:rsidR="00B93583" w:rsidRPr="00B93583">
        <w:rPr>
          <w:rFonts w:ascii="Lato" w:hAnsi="Lato" w:cs="Times New Roman"/>
          <w:sz w:val="20"/>
          <w:szCs w:val="20"/>
          <w:lang w:val="pl-PL"/>
        </w:rPr>
        <w:t>2025</w:t>
      </w:r>
      <w:r w:rsidR="00B93583">
        <w:rPr>
          <w:rFonts w:ascii="Lato" w:hAnsi="Lato" w:cs="Times New Roman"/>
          <w:sz w:val="20"/>
          <w:szCs w:val="20"/>
          <w:lang w:val="pl-PL"/>
        </w:rPr>
        <w:t> </w:t>
      </w:r>
      <w:r w:rsidR="00B93583" w:rsidRPr="00B93583">
        <w:rPr>
          <w:rFonts w:ascii="Lato" w:hAnsi="Lato" w:cs="Times New Roman"/>
          <w:sz w:val="20"/>
          <w:szCs w:val="20"/>
          <w:lang w:val="pl-PL"/>
        </w:rPr>
        <w:t>r. str.</w:t>
      </w:r>
      <w:r w:rsidR="003D64DE">
        <w:rPr>
          <w:rFonts w:ascii="Lato" w:hAnsi="Lato" w:cs="Times New Roman"/>
          <w:sz w:val="20"/>
          <w:szCs w:val="20"/>
          <w:lang w:val="pl-PL"/>
        </w:rPr>
        <w:t> </w:t>
      </w:r>
      <w:r w:rsidR="00B93583" w:rsidRPr="00B93583">
        <w:rPr>
          <w:rFonts w:ascii="Lato" w:hAnsi="Lato" w:cs="Times New Roman"/>
          <w:sz w:val="20"/>
          <w:szCs w:val="20"/>
          <w:lang w:val="pl-PL"/>
        </w:rPr>
        <w:t>2796)</w:t>
      </w:r>
      <w:r w:rsidR="00B93583">
        <w:rPr>
          <w:rFonts w:ascii="Lato" w:hAnsi="Lato" w:cs="Times New Roman"/>
          <w:sz w:val="20"/>
          <w:szCs w:val="20"/>
          <w:lang w:val="pl-PL"/>
        </w:rPr>
        <w:t>.</w:t>
      </w:r>
      <w:bookmarkStart w:id="20" w:name="_Toc197898448"/>
    </w:p>
    <w:p w14:paraId="74082AF2" w14:textId="06CB4CCA" w:rsidR="00F46DB6" w:rsidRPr="00D815CF" w:rsidRDefault="003437F6" w:rsidP="000E58DE">
      <w:pPr>
        <w:pStyle w:val="Nagwek1"/>
        <w:spacing w:before="0"/>
        <w:jc w:val="both"/>
        <w:rPr>
          <w:rFonts w:ascii="Lato" w:hAnsi="Lato" w:cs="Times New Roman"/>
          <w:lang w:val="pl-PL"/>
        </w:rPr>
      </w:pPr>
      <w:r w:rsidRPr="000E58DE">
        <w:rPr>
          <w:rFonts w:ascii="Lato" w:hAnsi="Lato" w:cs="Times New Roman"/>
          <w:sz w:val="22"/>
          <w:szCs w:val="22"/>
          <w:lang w:val="pl-PL"/>
        </w:rPr>
        <w:lastRenderedPageBreak/>
        <w:t>VII. ZAŁOŻENIA PROGRAMU</w:t>
      </w:r>
      <w:bookmarkEnd w:id="20"/>
    </w:p>
    <w:p w14:paraId="392176F8" w14:textId="77777777" w:rsidR="00CD6104" w:rsidRPr="00D5176B" w:rsidRDefault="00CD610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72D949E" w14:textId="7D20200F" w:rsidR="006F52FB" w:rsidRDefault="006F52FB" w:rsidP="00CD6104">
      <w:pPr>
        <w:spacing w:after="0"/>
        <w:jc w:val="both"/>
        <w:rPr>
          <w:rFonts w:ascii="Lato" w:hAnsi="Lato" w:cs="Times New Roman"/>
          <w:b/>
          <w:bCs/>
          <w:lang w:val="pl-PL"/>
        </w:rPr>
      </w:pPr>
      <w:r w:rsidRPr="002F70E1">
        <w:rPr>
          <w:rFonts w:ascii="Lato" w:hAnsi="Lato" w:cs="Times New Roman"/>
          <w:b/>
          <w:bCs/>
          <w:lang w:val="pl-PL"/>
        </w:rPr>
        <w:t>VII.</w:t>
      </w:r>
      <w:r w:rsidR="000219AF">
        <w:rPr>
          <w:rFonts w:ascii="Lato" w:hAnsi="Lato" w:cs="Times New Roman"/>
          <w:b/>
          <w:bCs/>
          <w:lang w:val="pl-PL"/>
        </w:rPr>
        <w:t>1</w:t>
      </w:r>
      <w:r w:rsidR="00E85DEF">
        <w:rPr>
          <w:rFonts w:ascii="Lato" w:hAnsi="Lato" w:cs="Times New Roman"/>
          <w:lang w:val="pl-PL"/>
        </w:rPr>
        <w:tab/>
      </w:r>
      <w:r w:rsidRPr="002F70E1">
        <w:rPr>
          <w:rFonts w:ascii="Lato" w:hAnsi="Lato" w:cs="Times New Roman"/>
          <w:b/>
          <w:bCs/>
          <w:lang w:val="pl-PL"/>
        </w:rPr>
        <w:t xml:space="preserve">Czas trwania </w:t>
      </w:r>
      <w:r w:rsidR="00676F69">
        <w:rPr>
          <w:rFonts w:ascii="Lato" w:hAnsi="Lato" w:cs="Times New Roman"/>
          <w:b/>
          <w:bCs/>
          <w:lang w:val="pl-PL"/>
        </w:rPr>
        <w:t>P</w:t>
      </w:r>
      <w:r w:rsidRPr="002F70E1">
        <w:rPr>
          <w:rFonts w:ascii="Lato" w:hAnsi="Lato" w:cs="Times New Roman"/>
          <w:b/>
          <w:bCs/>
          <w:lang w:val="pl-PL"/>
        </w:rPr>
        <w:t>rogramu</w:t>
      </w:r>
    </w:p>
    <w:p w14:paraId="5AFD3274" w14:textId="77777777" w:rsidR="00DB2C8C" w:rsidRPr="00D5176B" w:rsidRDefault="00DB2C8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46D7038" w14:textId="69BCEB3E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Program będzie realizowany w okresie od </w:t>
      </w:r>
      <w:r w:rsidR="006535A7">
        <w:rPr>
          <w:rFonts w:ascii="Lato" w:hAnsi="Lato" w:cs="Times New Roman"/>
          <w:sz w:val="20"/>
          <w:szCs w:val="20"/>
          <w:lang w:val="pl-PL"/>
        </w:rPr>
        <w:t xml:space="preserve">dnia </w:t>
      </w:r>
      <w:r w:rsidR="00F35B7B">
        <w:rPr>
          <w:rFonts w:ascii="Lato" w:hAnsi="Lato" w:cs="Times New Roman"/>
          <w:sz w:val="20"/>
          <w:szCs w:val="20"/>
          <w:lang w:val="pl-PL"/>
        </w:rPr>
        <w:t xml:space="preserve">jego </w:t>
      </w:r>
      <w:r w:rsidR="006535A7">
        <w:rPr>
          <w:rFonts w:ascii="Lato" w:hAnsi="Lato" w:cs="Times New Roman"/>
          <w:sz w:val="20"/>
          <w:szCs w:val="20"/>
          <w:lang w:val="pl-PL"/>
        </w:rPr>
        <w:t xml:space="preserve">przyjęcia </w:t>
      </w:r>
      <w:r w:rsidRPr="002F70E1">
        <w:rPr>
          <w:rFonts w:ascii="Lato" w:hAnsi="Lato" w:cs="Times New Roman"/>
          <w:sz w:val="20"/>
          <w:szCs w:val="20"/>
          <w:lang w:val="pl-PL"/>
        </w:rPr>
        <w:t>do dnia 3</w:t>
      </w:r>
      <w:r w:rsidR="004F14C4" w:rsidRPr="002F70E1">
        <w:rPr>
          <w:rFonts w:ascii="Lato" w:hAnsi="Lato" w:cs="Times New Roman"/>
          <w:sz w:val="20"/>
          <w:szCs w:val="20"/>
          <w:lang w:val="pl-PL"/>
        </w:rPr>
        <w:t>0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F14C4" w:rsidRPr="002F70E1">
        <w:rPr>
          <w:rFonts w:ascii="Lato" w:hAnsi="Lato" w:cs="Times New Roman"/>
          <w:sz w:val="20"/>
          <w:szCs w:val="20"/>
          <w:lang w:val="pl-PL"/>
        </w:rPr>
        <w:t>listopada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202</w:t>
      </w:r>
      <w:r w:rsidR="004673AA" w:rsidRPr="002F70E1">
        <w:rPr>
          <w:rFonts w:ascii="Lato" w:hAnsi="Lato" w:cs="Times New Roman"/>
          <w:sz w:val="20"/>
          <w:szCs w:val="20"/>
          <w:lang w:val="pl-PL"/>
        </w:rPr>
        <w:t>9</w:t>
      </w:r>
      <w:r w:rsidRPr="002F70E1">
        <w:rPr>
          <w:rFonts w:ascii="Lato" w:hAnsi="Lato" w:cs="Times New Roman"/>
          <w:sz w:val="20"/>
          <w:szCs w:val="20"/>
          <w:lang w:val="pl-PL"/>
        </w:rPr>
        <w:t> r</w:t>
      </w:r>
      <w:r w:rsidR="0024704F">
        <w:rPr>
          <w:rFonts w:ascii="Lato" w:hAnsi="Lato" w:cs="Times New Roman"/>
          <w:sz w:val="20"/>
          <w:szCs w:val="20"/>
          <w:lang w:val="pl-PL"/>
        </w:rPr>
        <w:t xml:space="preserve">. </w:t>
      </w:r>
      <w:r w:rsidR="004673AA"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D84825">
        <w:rPr>
          <w:rFonts w:ascii="Lato" w:hAnsi="Lato" w:cs="Times New Roman"/>
          <w:sz w:val="20"/>
          <w:szCs w:val="20"/>
          <w:lang w:val="pl-PL"/>
        </w:rPr>
        <w:t> </w:t>
      </w:r>
      <w:r w:rsidR="00864F09">
        <w:rPr>
          <w:rFonts w:ascii="Lato" w:hAnsi="Lato" w:cs="Times New Roman"/>
          <w:sz w:val="20"/>
          <w:szCs w:val="20"/>
          <w:lang w:val="pl-PL"/>
        </w:rPr>
        <w:t xml:space="preserve">będzie </w:t>
      </w:r>
      <w:r w:rsidR="004673AA" w:rsidRPr="002F70E1">
        <w:rPr>
          <w:rFonts w:ascii="Lato" w:hAnsi="Lato" w:cs="Times New Roman"/>
          <w:sz w:val="20"/>
          <w:szCs w:val="20"/>
          <w:lang w:val="pl-PL"/>
        </w:rPr>
        <w:t>obejmował cztery lata szkolne: 2025/2026, 2026/2027, 2027/2028</w:t>
      </w:r>
      <w:r w:rsidR="00864F09">
        <w:rPr>
          <w:rFonts w:ascii="Lato" w:hAnsi="Lato" w:cs="Times New Roman"/>
          <w:sz w:val="20"/>
          <w:szCs w:val="20"/>
          <w:lang w:val="pl-PL"/>
        </w:rPr>
        <w:t xml:space="preserve"> i</w:t>
      </w:r>
      <w:r w:rsidR="004673AA" w:rsidRPr="002F70E1">
        <w:rPr>
          <w:rFonts w:ascii="Lato" w:hAnsi="Lato" w:cs="Times New Roman"/>
          <w:sz w:val="20"/>
          <w:szCs w:val="20"/>
          <w:lang w:val="pl-PL"/>
        </w:rPr>
        <w:t xml:space="preserve"> 2028/2029.</w:t>
      </w:r>
    </w:p>
    <w:p w14:paraId="10EB3D00" w14:textId="77777777" w:rsidR="00DF7927" w:rsidRDefault="00DF7927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34832F5" w14:textId="061279F3" w:rsidR="00CD6104" w:rsidRDefault="00DF7927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Wsparcia finansowe </w:t>
      </w:r>
      <w:r w:rsidR="00CD6F7D">
        <w:rPr>
          <w:rFonts w:ascii="Lato" w:hAnsi="Lato" w:cs="Times New Roman"/>
          <w:sz w:val="20"/>
          <w:szCs w:val="20"/>
          <w:lang w:val="pl-PL"/>
        </w:rPr>
        <w:t xml:space="preserve">będzie udzielane </w:t>
      </w:r>
      <w:r w:rsidR="000D0FD8">
        <w:rPr>
          <w:rFonts w:ascii="Lato" w:hAnsi="Lato" w:cs="Times New Roman"/>
          <w:sz w:val="20"/>
          <w:szCs w:val="20"/>
          <w:lang w:val="pl-PL"/>
        </w:rPr>
        <w:t xml:space="preserve">podmiotom określonym </w:t>
      </w:r>
      <w:r>
        <w:rPr>
          <w:rFonts w:ascii="Lato" w:hAnsi="Lato" w:cs="Times New Roman"/>
          <w:sz w:val="20"/>
          <w:szCs w:val="20"/>
          <w:lang w:val="pl-PL"/>
        </w:rPr>
        <w:t>w Program</w:t>
      </w:r>
      <w:r w:rsidR="000D0FD8">
        <w:rPr>
          <w:rFonts w:ascii="Lato" w:hAnsi="Lato" w:cs="Times New Roman"/>
          <w:sz w:val="20"/>
          <w:szCs w:val="20"/>
          <w:lang w:val="pl-PL"/>
        </w:rPr>
        <w:t>ie</w:t>
      </w:r>
      <w:r>
        <w:rPr>
          <w:rFonts w:ascii="Lato" w:hAnsi="Lato" w:cs="Times New Roman"/>
          <w:sz w:val="20"/>
          <w:szCs w:val="20"/>
          <w:lang w:val="pl-PL"/>
        </w:rPr>
        <w:t xml:space="preserve"> w latach 2025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>
        <w:rPr>
          <w:rFonts w:ascii="Lato" w:hAnsi="Lato" w:cs="Times New Roman"/>
          <w:sz w:val="20"/>
          <w:szCs w:val="20"/>
          <w:lang w:val="pl-PL"/>
        </w:rPr>
        <w:t>2028.</w:t>
      </w:r>
    </w:p>
    <w:p w14:paraId="7EC1CE51" w14:textId="77777777" w:rsidR="008D1245" w:rsidRPr="00177F3F" w:rsidRDefault="008D1245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29B01B3B" w14:textId="07368EC3" w:rsidR="006F52FB" w:rsidRDefault="006F52FB" w:rsidP="00CD6104">
      <w:pPr>
        <w:spacing w:after="0"/>
        <w:jc w:val="both"/>
        <w:rPr>
          <w:rFonts w:ascii="Lato" w:hAnsi="Lato" w:cs="Times New Roman"/>
          <w:b/>
          <w:bCs/>
          <w:lang w:val="pl-PL"/>
        </w:rPr>
      </w:pPr>
      <w:r w:rsidRPr="002F70E1">
        <w:rPr>
          <w:rFonts w:ascii="Lato" w:hAnsi="Lato" w:cs="Times New Roman"/>
          <w:b/>
          <w:bCs/>
          <w:lang w:val="pl-PL"/>
        </w:rPr>
        <w:t>VII.</w:t>
      </w:r>
      <w:r w:rsidR="000219AF">
        <w:rPr>
          <w:rFonts w:ascii="Lato" w:hAnsi="Lato" w:cs="Times New Roman"/>
          <w:b/>
          <w:bCs/>
          <w:lang w:val="pl-PL"/>
        </w:rPr>
        <w:t>2</w:t>
      </w:r>
      <w:r w:rsidR="00E85DEF">
        <w:rPr>
          <w:rFonts w:ascii="Lato" w:hAnsi="Lato" w:cs="Times New Roman"/>
          <w:lang w:val="pl-PL"/>
        </w:rPr>
        <w:tab/>
      </w:r>
      <w:r w:rsidRPr="002F70E1">
        <w:rPr>
          <w:rFonts w:ascii="Lato" w:hAnsi="Lato" w:cs="Times New Roman"/>
          <w:b/>
          <w:bCs/>
          <w:lang w:val="pl-PL"/>
        </w:rPr>
        <w:t xml:space="preserve">Budżet </w:t>
      </w:r>
      <w:r w:rsidR="00676F69">
        <w:rPr>
          <w:rFonts w:ascii="Lato" w:hAnsi="Lato" w:cs="Times New Roman"/>
          <w:b/>
          <w:bCs/>
          <w:lang w:val="pl-PL"/>
        </w:rPr>
        <w:t>P</w:t>
      </w:r>
      <w:r w:rsidRPr="002F70E1">
        <w:rPr>
          <w:rFonts w:ascii="Lato" w:hAnsi="Lato" w:cs="Times New Roman"/>
          <w:b/>
          <w:bCs/>
          <w:lang w:val="pl-PL"/>
        </w:rPr>
        <w:t>rogramu</w:t>
      </w:r>
    </w:p>
    <w:p w14:paraId="6B786342" w14:textId="77777777" w:rsidR="00DB2C8C" w:rsidRPr="00D5176B" w:rsidRDefault="00DB2C8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7FEF555" w14:textId="3DB4BC3C" w:rsidR="00F46DB6" w:rsidRPr="002F70E1" w:rsidRDefault="00661AC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Na budżet </w:t>
      </w:r>
      <w:r w:rsidR="00790348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rogramu składa się finansowanie z budżetu państwa w wysokości </w:t>
      </w:r>
      <w:r w:rsidR="000D0FD8">
        <w:rPr>
          <w:rFonts w:ascii="Lato" w:hAnsi="Lato" w:cs="Times New Roman"/>
          <w:b/>
          <w:bCs/>
          <w:sz w:val="20"/>
          <w:szCs w:val="20"/>
          <w:lang w:val="pl-PL"/>
        </w:rPr>
        <w:t xml:space="preserve">260 </w:t>
      </w: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000 000 zł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oraz wkład własny jednostek samorządu terytorialnego w wysokości </w:t>
      </w:r>
      <w:r w:rsidR="00790348">
        <w:rPr>
          <w:rFonts w:ascii="Lato" w:hAnsi="Lato" w:cs="Times New Roman"/>
          <w:sz w:val="20"/>
          <w:szCs w:val="20"/>
          <w:lang w:val="pl-PL"/>
        </w:rPr>
        <w:t xml:space="preserve">co najmniej </w:t>
      </w:r>
      <w:r w:rsidR="0064513B">
        <w:rPr>
          <w:rFonts w:ascii="Lato" w:hAnsi="Lato" w:cs="Times New Roman"/>
          <w:b/>
          <w:bCs/>
          <w:sz w:val="20"/>
          <w:szCs w:val="20"/>
          <w:lang w:val="pl-PL"/>
        </w:rPr>
        <w:t>51 608 650</w:t>
      </w:r>
      <w:r w:rsidR="00E9785F" w:rsidRPr="002F70E1">
        <w:rPr>
          <w:rFonts w:ascii="Lato" w:hAnsi="Lato" w:cs="Times New Roman"/>
          <w:b/>
          <w:bCs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zł.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Środki budżetu państwa na wsparcie finansowe</w:t>
      </w:r>
      <w:r w:rsidR="00DB2C8C" w:rsidRPr="002F70E1">
        <w:rPr>
          <w:rFonts w:ascii="Lato" w:hAnsi="Lato" w:cs="Times New Roman"/>
          <w:sz w:val="20"/>
          <w:szCs w:val="20"/>
          <w:lang w:val="pl-PL"/>
        </w:rPr>
        <w:t>,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minister właściwy do spraw oświaty i wychowania dzieli między wojewodów oraz właściwych ministrów, </w:t>
      </w:r>
      <w:r w:rsidR="00DB2C8C" w:rsidRPr="002F70E1">
        <w:rPr>
          <w:rFonts w:ascii="Lato" w:hAnsi="Lato" w:cs="Times New Roman"/>
          <w:sz w:val="20"/>
          <w:szCs w:val="20"/>
          <w:lang w:val="pl-PL"/>
        </w:rPr>
        <w:t xml:space="preserve">ORE i CIE,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biorąc pod uwagę wysokość środków zagwarantowanych w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rogramie na dany rok budżetowy.</w:t>
      </w:r>
    </w:p>
    <w:p w14:paraId="7DECC0EF" w14:textId="77777777" w:rsidR="00CD6104" w:rsidRPr="00D5176B" w:rsidRDefault="00CD6104" w:rsidP="00CD6104">
      <w:pPr>
        <w:spacing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F41D1F3" w14:textId="1715376F" w:rsidR="006F52FB" w:rsidRPr="00B22BDE" w:rsidRDefault="006F52FB" w:rsidP="00CD6104">
      <w:pPr>
        <w:spacing w:after="0"/>
        <w:jc w:val="both"/>
        <w:rPr>
          <w:rFonts w:ascii="Lato" w:hAnsi="Lato" w:cs="Times New Roman"/>
          <w:b/>
          <w:bCs/>
          <w:lang w:val="pl-PL"/>
        </w:rPr>
      </w:pPr>
      <w:r w:rsidRPr="00B22BDE">
        <w:rPr>
          <w:rFonts w:ascii="Lato" w:hAnsi="Lato" w:cs="Times New Roman"/>
          <w:b/>
          <w:bCs/>
          <w:lang w:val="pl-PL"/>
        </w:rPr>
        <w:t>VII.</w:t>
      </w:r>
      <w:r w:rsidR="000219AF">
        <w:rPr>
          <w:rFonts w:ascii="Lato" w:hAnsi="Lato" w:cs="Times New Roman"/>
          <w:b/>
          <w:bCs/>
          <w:lang w:val="pl-PL"/>
        </w:rPr>
        <w:t>3</w:t>
      </w:r>
      <w:r w:rsidR="00E85DEF">
        <w:rPr>
          <w:rFonts w:ascii="Lato" w:hAnsi="Lato" w:cs="Times New Roman"/>
          <w:lang w:val="pl-PL"/>
        </w:rPr>
        <w:tab/>
      </w:r>
      <w:r w:rsidRPr="00B22BDE">
        <w:rPr>
          <w:rFonts w:ascii="Lato" w:hAnsi="Lato" w:cs="Times New Roman"/>
          <w:b/>
          <w:bCs/>
          <w:lang w:val="pl-PL"/>
        </w:rPr>
        <w:t xml:space="preserve">Zakres przedmiotowy </w:t>
      </w:r>
      <w:r w:rsidR="00676F69">
        <w:rPr>
          <w:rFonts w:ascii="Lato" w:hAnsi="Lato" w:cs="Times New Roman"/>
          <w:b/>
          <w:bCs/>
          <w:lang w:val="pl-PL"/>
        </w:rPr>
        <w:t>P</w:t>
      </w:r>
      <w:r w:rsidRPr="00B22BDE">
        <w:rPr>
          <w:rFonts w:ascii="Lato" w:hAnsi="Lato" w:cs="Times New Roman"/>
          <w:b/>
          <w:bCs/>
          <w:lang w:val="pl-PL"/>
        </w:rPr>
        <w:t>rogramu</w:t>
      </w:r>
    </w:p>
    <w:p w14:paraId="69AD59F7" w14:textId="77777777" w:rsidR="00DB2C8C" w:rsidRPr="00D5176B" w:rsidRDefault="00DB2C8C" w:rsidP="00CD6104">
      <w:pPr>
        <w:spacing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0CB8F5D" w14:textId="21F48D56" w:rsidR="00510246" w:rsidRPr="00410E84" w:rsidRDefault="003437F6" w:rsidP="00410E84">
      <w:pPr>
        <w:pStyle w:val="Akapitzlist"/>
        <w:numPr>
          <w:ilvl w:val="0"/>
          <w:numId w:val="74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410E84">
        <w:rPr>
          <w:rFonts w:ascii="Lato" w:hAnsi="Lato" w:cs="Times New Roman"/>
          <w:sz w:val="20"/>
          <w:szCs w:val="20"/>
          <w:lang w:val="pl-PL"/>
        </w:rPr>
        <w:t xml:space="preserve">Pogram składa się z </w:t>
      </w:r>
      <w:r w:rsidR="00510246" w:rsidRPr="00410E84">
        <w:rPr>
          <w:rFonts w:ascii="Lato" w:hAnsi="Lato" w:cs="Times New Roman"/>
          <w:sz w:val="20"/>
          <w:szCs w:val="20"/>
          <w:lang w:val="pl-PL"/>
        </w:rPr>
        <w:t>4</w:t>
      </w:r>
      <w:r w:rsidRPr="00410E84">
        <w:rPr>
          <w:rFonts w:ascii="Lato" w:hAnsi="Lato" w:cs="Times New Roman"/>
          <w:sz w:val="20"/>
          <w:szCs w:val="20"/>
          <w:lang w:val="pl-PL"/>
        </w:rPr>
        <w:t xml:space="preserve"> modułów: (1) sprzętow</w:t>
      </w:r>
      <w:r w:rsidR="00510246" w:rsidRPr="00410E84">
        <w:rPr>
          <w:rFonts w:ascii="Lato" w:hAnsi="Lato" w:cs="Times New Roman"/>
          <w:sz w:val="20"/>
          <w:szCs w:val="20"/>
          <w:lang w:val="pl-PL"/>
        </w:rPr>
        <w:t>ego</w:t>
      </w:r>
      <w:r w:rsidRPr="00410E84">
        <w:rPr>
          <w:rFonts w:ascii="Lato" w:hAnsi="Lato" w:cs="Times New Roman"/>
          <w:sz w:val="20"/>
          <w:szCs w:val="20"/>
          <w:lang w:val="pl-PL"/>
        </w:rPr>
        <w:t xml:space="preserve">, (2) </w:t>
      </w:r>
      <w:r w:rsidR="00510246" w:rsidRPr="00410E84">
        <w:rPr>
          <w:rFonts w:ascii="Lato" w:hAnsi="Lato" w:cs="Times New Roman"/>
          <w:sz w:val="20"/>
          <w:szCs w:val="20"/>
          <w:lang w:val="pl-PL"/>
        </w:rPr>
        <w:t>narzędziowego,</w:t>
      </w:r>
      <w:r w:rsidRPr="00410E84">
        <w:rPr>
          <w:rFonts w:ascii="Lato" w:hAnsi="Lato" w:cs="Times New Roman"/>
          <w:sz w:val="20"/>
          <w:szCs w:val="20"/>
          <w:lang w:val="pl-PL"/>
        </w:rPr>
        <w:t xml:space="preserve"> (3) </w:t>
      </w:r>
      <w:r w:rsidR="00510246" w:rsidRPr="00410E84">
        <w:rPr>
          <w:rFonts w:ascii="Lato" w:hAnsi="Lato" w:cs="Times New Roman"/>
          <w:sz w:val="20"/>
          <w:szCs w:val="20"/>
          <w:lang w:val="pl-PL"/>
        </w:rPr>
        <w:t>szkoleniowego/metodycznego oraz (4) rozwoju cyfrowych usług dla edukacji</w:t>
      </w:r>
      <w:r w:rsidR="009A5981" w:rsidRPr="00410E84">
        <w:rPr>
          <w:rFonts w:ascii="Lato" w:hAnsi="Lato" w:cs="Times New Roman"/>
          <w:sz w:val="20"/>
          <w:szCs w:val="20"/>
          <w:lang w:val="pl-PL"/>
        </w:rPr>
        <w:t xml:space="preserve">, które </w:t>
      </w:r>
      <w:proofErr w:type="spellStart"/>
      <w:r w:rsidR="00B014B9" w:rsidRPr="00410E84">
        <w:rPr>
          <w:rFonts w:ascii="Lato" w:hAnsi="Lato" w:cs="Times New Roman"/>
          <w:sz w:val="20"/>
          <w:szCs w:val="20"/>
        </w:rPr>
        <w:t>obejmują</w:t>
      </w:r>
      <w:proofErr w:type="spellEnd"/>
      <w:r w:rsidR="00510246" w:rsidRPr="00410E84">
        <w:rPr>
          <w:rFonts w:ascii="Lato" w:hAnsi="Lato" w:cs="Times New Roman"/>
          <w:sz w:val="20"/>
          <w:szCs w:val="20"/>
        </w:rPr>
        <w:t>:</w:t>
      </w:r>
    </w:p>
    <w:p w14:paraId="3F5229EB" w14:textId="691B2B12" w:rsidR="00510246" w:rsidRPr="002F70E1" w:rsidRDefault="00510246" w:rsidP="00664297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sprzętowy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dostosowanie do potrzeb danej szkoły wystandaryzowanych pracowni, otrzymanych w</w:t>
      </w:r>
      <w:r w:rsidR="00AD13E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ramach </w:t>
      </w:r>
      <w:r w:rsidR="009A5981" w:rsidRPr="009A5981">
        <w:rPr>
          <w:rFonts w:ascii="Lato" w:hAnsi="Lato" w:cs="Times New Roman"/>
          <w:sz w:val="20"/>
          <w:szCs w:val="20"/>
          <w:lang w:val="pl-PL"/>
        </w:rPr>
        <w:t xml:space="preserve">inwestycji C2.2.1 </w:t>
      </w:r>
      <w:r w:rsidR="00C814C0">
        <w:rPr>
          <w:rFonts w:ascii="Lato" w:hAnsi="Lato" w:cs="Times New Roman"/>
          <w:sz w:val="20"/>
          <w:szCs w:val="20"/>
          <w:lang w:val="pl-PL"/>
        </w:rPr>
        <w:t>„</w:t>
      </w:r>
      <w:r w:rsidR="009A5981" w:rsidRPr="009A5981">
        <w:rPr>
          <w:rFonts w:ascii="Lato" w:hAnsi="Lato" w:cs="Times New Roman"/>
          <w:sz w:val="20"/>
          <w:szCs w:val="20"/>
          <w:lang w:val="pl-PL"/>
        </w:rPr>
        <w:t>Wyposażenie szkół/instytucji w odpowiednie urządzenia i infrastrukturę ICT w celu poprawy ogólnej wydajności systemów edukacji</w:t>
      </w:r>
      <w:r w:rsidR="00C814C0">
        <w:rPr>
          <w:rFonts w:ascii="Lato" w:hAnsi="Lato" w:cs="Times New Roman"/>
          <w:sz w:val="20"/>
          <w:szCs w:val="20"/>
          <w:lang w:val="pl-PL"/>
        </w:rPr>
        <w:t>”</w:t>
      </w:r>
      <w:r w:rsidR="009A5981" w:rsidRPr="009A598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KPO</w:t>
      </w:r>
      <w:r w:rsidR="00364E0A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64E0A" w:rsidRPr="00364E0A">
        <w:rPr>
          <w:rFonts w:ascii="Lato" w:hAnsi="Lato" w:cs="Times New Roman"/>
          <w:sz w:val="20"/>
          <w:szCs w:val="20"/>
          <w:lang w:val="pl-PL"/>
        </w:rPr>
        <w:t>(pracownie STEM i AI)</w:t>
      </w:r>
      <w:r w:rsidR="005425EA">
        <w:rPr>
          <w:rFonts w:ascii="Lato" w:hAnsi="Lato" w:cs="Times New Roman"/>
          <w:sz w:val="20"/>
          <w:szCs w:val="20"/>
          <w:lang w:val="pl-PL"/>
        </w:rPr>
        <w:t>;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425EA">
        <w:rPr>
          <w:rFonts w:ascii="Lato" w:hAnsi="Lato" w:cs="Times New Roman"/>
          <w:sz w:val="20"/>
          <w:szCs w:val="20"/>
          <w:lang w:val="pl-PL"/>
        </w:rPr>
        <w:t>m</w:t>
      </w:r>
      <w:r w:rsidRPr="002F70E1">
        <w:rPr>
          <w:rFonts w:ascii="Lato" w:hAnsi="Lato" w:cs="Times New Roman"/>
          <w:sz w:val="20"/>
          <w:szCs w:val="20"/>
          <w:lang w:val="pl-PL"/>
        </w:rPr>
        <w:t>ożliwość: doposażenia szkó</w:t>
      </w:r>
      <w:r w:rsidR="00500AB8" w:rsidRPr="002F70E1">
        <w:rPr>
          <w:rFonts w:ascii="Lato" w:hAnsi="Lato" w:cs="Times New Roman"/>
          <w:sz w:val="20"/>
          <w:szCs w:val="20"/>
          <w:lang w:val="pl-PL"/>
        </w:rPr>
        <w:t>ł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i</w:t>
      </w:r>
      <w:r w:rsidR="00894E7A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placówek w sprzęt komputerowy</w:t>
      </w:r>
      <w:r w:rsidR="004F14C4" w:rsidRPr="002F70E1">
        <w:rPr>
          <w:rFonts w:ascii="Lato" w:hAnsi="Lato" w:cs="Times New Roman"/>
          <w:sz w:val="20"/>
          <w:szCs w:val="20"/>
          <w:lang w:val="pl-PL"/>
        </w:rPr>
        <w:t xml:space="preserve"> lub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modernizację już </w:t>
      </w:r>
      <w:r w:rsidR="00ED3F19">
        <w:rPr>
          <w:rFonts w:ascii="Lato" w:hAnsi="Lato" w:cs="Times New Roman"/>
          <w:sz w:val="20"/>
          <w:szCs w:val="20"/>
          <w:lang w:val="pl-PL"/>
        </w:rPr>
        <w:t xml:space="preserve">zakupionego </w:t>
      </w:r>
      <w:r w:rsidRPr="002F70E1">
        <w:rPr>
          <w:rFonts w:ascii="Lato" w:hAnsi="Lato" w:cs="Times New Roman"/>
          <w:sz w:val="20"/>
          <w:szCs w:val="20"/>
          <w:lang w:val="pl-PL"/>
        </w:rPr>
        <w:t>sprzętu</w:t>
      </w:r>
      <w:r w:rsidR="00ED3F19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014B9">
        <w:rPr>
          <w:rFonts w:ascii="Lato" w:hAnsi="Lato" w:cs="Times New Roman"/>
          <w:sz w:val="20"/>
          <w:szCs w:val="20"/>
          <w:lang w:val="pl-PL"/>
        </w:rPr>
        <w:t>–</w:t>
      </w:r>
      <w:r w:rsidR="00ED3F19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014B9">
        <w:rPr>
          <w:rFonts w:ascii="Lato" w:hAnsi="Lato" w:cs="Times New Roman"/>
          <w:sz w:val="20"/>
          <w:szCs w:val="20"/>
          <w:lang w:val="pl-PL"/>
        </w:rPr>
        <w:t xml:space="preserve">np.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komputery stacjonarne, </w:t>
      </w:r>
      <w:r w:rsidR="004F14C4" w:rsidRPr="002F70E1">
        <w:rPr>
          <w:rFonts w:ascii="Lato" w:hAnsi="Lato" w:cs="Times New Roman"/>
          <w:sz w:val="20"/>
          <w:szCs w:val="20"/>
          <w:lang w:val="pl-PL"/>
        </w:rPr>
        <w:t>terminale</w:t>
      </w:r>
      <w:r w:rsidRPr="002F70E1">
        <w:rPr>
          <w:rFonts w:ascii="Lato" w:hAnsi="Lato" w:cs="Times New Roman"/>
          <w:sz w:val="20"/>
          <w:szCs w:val="20"/>
          <w:lang w:val="pl-PL"/>
        </w:rPr>
        <w:t>, laptopy, laptopy przeglądarkowe, tablety, zakupu dodatkowego wyposażenia dla już posiadanego sprzętu (</w:t>
      </w:r>
      <w:r w:rsidR="00D84825">
        <w:rPr>
          <w:rFonts w:ascii="Lato" w:hAnsi="Lato" w:cs="Times New Roman"/>
          <w:sz w:val="20"/>
          <w:szCs w:val="20"/>
          <w:lang w:val="pl-PL"/>
        </w:rPr>
        <w:t xml:space="preserve">np.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szafek do przechowywania sprzętu, stacji dokujących), robotów, mikrokontrolerów, </w:t>
      </w:r>
      <w:r w:rsidR="009A5981">
        <w:rPr>
          <w:rFonts w:ascii="Lato" w:hAnsi="Lato" w:cs="Times New Roman"/>
          <w:sz w:val="20"/>
          <w:szCs w:val="20"/>
          <w:lang w:val="pl-PL"/>
        </w:rPr>
        <w:t xml:space="preserve">sprzętu </w:t>
      </w:r>
      <w:r w:rsidRPr="002F70E1">
        <w:rPr>
          <w:rFonts w:ascii="Lato" w:hAnsi="Lato" w:cs="Times New Roman"/>
          <w:sz w:val="20"/>
          <w:szCs w:val="20"/>
          <w:lang w:val="pl-PL"/>
        </w:rPr>
        <w:t>VR i AR, monitorów interaktywnych, pomocy dla uczniów ze specjalnymi potrzebami edukacyjnymi, modernizacji szkolnych sieci LAN (w zakresie sprzętu), specjalistycznego sprzęt</w:t>
      </w:r>
      <w:r w:rsidR="00F51C84">
        <w:rPr>
          <w:rFonts w:ascii="Lato" w:hAnsi="Lato" w:cs="Times New Roman"/>
          <w:sz w:val="20"/>
          <w:szCs w:val="20"/>
          <w:lang w:val="pl-PL"/>
        </w:rPr>
        <w:t>u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dla szkół prowadzących kształcenie w</w:t>
      </w:r>
      <w:r w:rsidR="009A5981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zawodach</w:t>
      </w:r>
      <w:r w:rsidR="009753B2">
        <w:rPr>
          <w:rFonts w:ascii="Lato" w:hAnsi="Lato" w:cs="Times New Roman"/>
          <w:sz w:val="20"/>
          <w:szCs w:val="20"/>
          <w:lang w:val="pl-PL"/>
        </w:rPr>
        <w:t xml:space="preserve"> szkolnictwa branżowego</w:t>
      </w:r>
      <w:r w:rsidR="00800330">
        <w:rPr>
          <w:rFonts w:ascii="Lato" w:hAnsi="Lato" w:cs="Times New Roman"/>
          <w:sz w:val="20"/>
          <w:szCs w:val="20"/>
          <w:lang w:val="pl-PL"/>
        </w:rPr>
        <w:t>,</w:t>
      </w:r>
      <w:r w:rsidR="00753A1B">
        <w:rPr>
          <w:rFonts w:ascii="Lato" w:hAnsi="Lato" w:cs="Times New Roman"/>
          <w:sz w:val="20"/>
          <w:szCs w:val="20"/>
          <w:lang w:val="pl-PL"/>
        </w:rPr>
        <w:t xml:space="preserve"> zestawów pomocy dydaktycznych, wspierających nauczanie metodą STEAM</w:t>
      </w:r>
      <w:r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70677B74" w14:textId="6F547923" w:rsidR="00510246" w:rsidRPr="002F70E1" w:rsidRDefault="00510246" w:rsidP="00664297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narzędziowy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możliwość zakupu oprogramowania (nowego, licencji, subskrypcji) do posiadanego już </w:t>
      </w:r>
      <w:r w:rsidR="00FE0720">
        <w:rPr>
          <w:rFonts w:ascii="Lato" w:hAnsi="Lato" w:cs="Times New Roman"/>
          <w:sz w:val="20"/>
          <w:szCs w:val="20"/>
          <w:lang w:val="pl-PL"/>
        </w:rPr>
        <w:t xml:space="preserve">sprzętu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FE0720" w:rsidRPr="002F70E1">
        <w:rPr>
          <w:rFonts w:ascii="Lato" w:hAnsi="Lato" w:cs="Times New Roman"/>
          <w:sz w:val="20"/>
          <w:szCs w:val="20"/>
          <w:lang w:val="pl-PL"/>
        </w:rPr>
        <w:t xml:space="preserve">sprzętu </w:t>
      </w:r>
      <w:r w:rsidRPr="002F70E1">
        <w:rPr>
          <w:rFonts w:ascii="Lato" w:hAnsi="Lato" w:cs="Times New Roman"/>
          <w:sz w:val="20"/>
          <w:szCs w:val="20"/>
          <w:lang w:val="pl-PL"/>
        </w:rPr>
        <w:t>planowanego do zakupu, cyfrowych materiałów edukacyjnych</w:t>
      </w:r>
      <w:r w:rsidR="00753A1B">
        <w:rPr>
          <w:rFonts w:ascii="Lato" w:hAnsi="Lato" w:cs="Times New Roman"/>
          <w:sz w:val="20"/>
          <w:szCs w:val="20"/>
          <w:lang w:val="pl-PL"/>
        </w:rPr>
        <w:t xml:space="preserve"> lub </w:t>
      </w:r>
      <w:r w:rsidR="00502EFB">
        <w:rPr>
          <w:rFonts w:ascii="Lato" w:hAnsi="Lato" w:cs="Times New Roman"/>
          <w:sz w:val="20"/>
          <w:szCs w:val="20"/>
          <w:lang w:val="pl-PL"/>
        </w:rPr>
        <w:t xml:space="preserve">cyfrowych </w:t>
      </w:r>
      <w:r w:rsidR="00753A1B">
        <w:rPr>
          <w:rFonts w:ascii="Lato" w:hAnsi="Lato" w:cs="Times New Roman"/>
          <w:sz w:val="20"/>
          <w:szCs w:val="20"/>
          <w:lang w:val="pl-PL"/>
        </w:rPr>
        <w:t>materiałów ćwiczeniowych</w:t>
      </w:r>
      <w:r w:rsidRPr="002F70E1">
        <w:rPr>
          <w:rFonts w:ascii="Lato" w:hAnsi="Lato" w:cs="Times New Roman"/>
          <w:sz w:val="20"/>
          <w:szCs w:val="20"/>
          <w:lang w:val="pl-PL"/>
        </w:rPr>
        <w:t>, przestrzeni chmurowej, usług do zdalnego zarządzania szkołą i zakupionym sprzętem, specjalistycznego oprogramowania dla szkół prowadzących kształcenie w zawodach</w:t>
      </w:r>
      <w:r w:rsidR="009753B2">
        <w:rPr>
          <w:rFonts w:ascii="Lato" w:hAnsi="Lato" w:cs="Times New Roman"/>
          <w:sz w:val="20"/>
          <w:szCs w:val="20"/>
          <w:lang w:val="pl-PL"/>
        </w:rPr>
        <w:t xml:space="preserve"> szkolnictwa branżowego</w:t>
      </w:r>
      <w:r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2CF07552" w14:textId="48CC6A31" w:rsidR="00510246" w:rsidRPr="002F70E1" w:rsidRDefault="00510246" w:rsidP="00664297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szkoleniowy/metodyczny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bookmarkStart w:id="21" w:name="_Hlk198377188"/>
      <w:r w:rsidR="00364E0A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zapewnienie funkcjonowania w </w:t>
      </w:r>
      <w:r w:rsidR="00466D85">
        <w:rPr>
          <w:rFonts w:ascii="Lato" w:hAnsi="Lato" w:cs="Times New Roman"/>
          <w:sz w:val="20"/>
          <w:szCs w:val="20"/>
          <w:lang w:val="pl-PL"/>
        </w:rPr>
        <w:t>ORE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zespołu, który zapewni wsparcie merytoryczne dla udostępnianych na </w:t>
      </w:r>
      <w:r w:rsidR="00382669">
        <w:rPr>
          <w:rFonts w:ascii="Lato" w:hAnsi="Lato" w:cs="Times New Roman"/>
          <w:sz w:val="20"/>
          <w:szCs w:val="20"/>
          <w:lang w:val="pl-PL"/>
        </w:rPr>
        <w:t>ZPE</w:t>
      </w:r>
      <w:r w:rsidR="009A598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cyfrowych materiałów edukacyjnych</w:t>
      </w:r>
      <w:r w:rsidR="0016267F">
        <w:rPr>
          <w:rFonts w:ascii="Lato" w:hAnsi="Lato" w:cs="Times New Roman"/>
          <w:sz w:val="20"/>
          <w:szCs w:val="20"/>
          <w:lang w:val="pl-PL"/>
        </w:rPr>
        <w:t xml:space="preserve"> lub cyfrowych materiałów ćwiczeniowych</w:t>
      </w:r>
      <w:r w:rsidRPr="002F70E1">
        <w:rPr>
          <w:rFonts w:ascii="Lato" w:hAnsi="Lato" w:cs="Times New Roman"/>
          <w:sz w:val="20"/>
          <w:szCs w:val="20"/>
          <w:lang w:val="pl-PL"/>
        </w:rPr>
        <w:t>, w</w:t>
      </w:r>
      <w:r w:rsidR="0024536E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tym realizacj</w:t>
      </w:r>
      <w:r w:rsidR="00D84825">
        <w:rPr>
          <w:rFonts w:ascii="Lato" w:hAnsi="Lato" w:cs="Times New Roman"/>
          <w:sz w:val="20"/>
          <w:szCs w:val="20"/>
          <w:lang w:val="pl-PL"/>
        </w:rPr>
        <w:t>ę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konkursu dla nauczycieli, w ramach którego będą oni mogli odpłatnie tworzyć cyfrowe materiały edukacyjne</w:t>
      </w:r>
      <w:r w:rsidR="0016267F">
        <w:rPr>
          <w:rFonts w:ascii="Lato" w:hAnsi="Lato" w:cs="Times New Roman"/>
          <w:sz w:val="20"/>
          <w:szCs w:val="20"/>
          <w:lang w:val="pl-PL"/>
        </w:rPr>
        <w:t xml:space="preserve"> lub cyfrowe materiały ćwiczeniowe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wspierające proces kształcenia, udostępniane później nieodpłatnie innym nauczycielom na </w:t>
      </w:r>
      <w:r w:rsidR="009A5981">
        <w:rPr>
          <w:rFonts w:ascii="Lato" w:hAnsi="Lato" w:cs="Times New Roman"/>
          <w:sz w:val="20"/>
          <w:szCs w:val="20"/>
          <w:lang w:val="pl-PL"/>
        </w:rPr>
        <w:t>ZPE</w:t>
      </w:r>
      <w:r w:rsidR="00346575">
        <w:rPr>
          <w:rFonts w:ascii="Lato" w:hAnsi="Lato" w:cs="Times New Roman"/>
          <w:sz w:val="20"/>
          <w:szCs w:val="20"/>
          <w:lang w:val="pl-PL"/>
        </w:rPr>
        <w:t>,</w:t>
      </w:r>
      <w:r w:rsidR="009A598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oraz wsparcie rozwijania umiejętności cyfrowych nauczycieli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 xml:space="preserve"> (także z wykorzystaniem </w:t>
      </w:r>
      <w:r w:rsidR="00FE0720">
        <w:rPr>
          <w:rFonts w:ascii="Lato" w:hAnsi="Lato" w:cs="Times New Roman"/>
          <w:sz w:val="20"/>
          <w:szCs w:val="20"/>
          <w:lang w:val="pl-PL"/>
        </w:rPr>
        <w:t>AI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>)</w:t>
      </w:r>
      <w:r w:rsidRPr="002F70E1">
        <w:rPr>
          <w:rFonts w:ascii="Lato" w:hAnsi="Lato" w:cs="Times New Roman"/>
          <w:sz w:val="20"/>
          <w:szCs w:val="20"/>
          <w:lang w:val="pl-PL"/>
        </w:rPr>
        <w:t>, w</w:t>
      </w:r>
      <w:r w:rsidR="009A5981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szczególności w</w:t>
      </w:r>
      <w:r w:rsidR="009A5981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zakresie poprawnego metodycznie wykorzystywania sprzętu zakupionego w</w:t>
      </w:r>
      <w:r w:rsidR="009A5981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ramach inwestycji C2.2.1 </w:t>
      </w:r>
      <w:r w:rsidR="00C814C0">
        <w:rPr>
          <w:rFonts w:ascii="Lato" w:hAnsi="Lato" w:cs="Times New Roman"/>
          <w:sz w:val="20"/>
          <w:szCs w:val="20"/>
          <w:lang w:val="pl-PL"/>
        </w:rPr>
        <w:t>„</w:t>
      </w:r>
      <w:r w:rsidR="00490C93" w:rsidRPr="00490C93">
        <w:rPr>
          <w:rFonts w:ascii="Lato" w:hAnsi="Lato" w:cs="Times New Roman"/>
          <w:sz w:val="20"/>
          <w:szCs w:val="20"/>
          <w:lang w:val="pl-PL"/>
        </w:rPr>
        <w:t>Wyposażenie szkół/instytucji w odpowiednie urządzenia i infrastrukturę ICT w celu poprawy ogólnej wydajności systemów edukacji</w:t>
      </w:r>
      <w:r w:rsidR="00C814C0">
        <w:rPr>
          <w:rFonts w:ascii="Lato" w:hAnsi="Lato" w:cs="Times New Roman"/>
          <w:sz w:val="20"/>
          <w:szCs w:val="20"/>
          <w:lang w:val="pl-PL"/>
        </w:rPr>
        <w:t>”</w:t>
      </w:r>
      <w:r w:rsidR="00490C93" w:rsidRPr="00490C9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03B22">
        <w:rPr>
          <w:rFonts w:ascii="Lato" w:hAnsi="Lato" w:cs="Times New Roman"/>
          <w:sz w:val="20"/>
          <w:szCs w:val="20"/>
          <w:lang w:val="pl-PL"/>
        </w:rPr>
        <w:t>KPO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(pracownie STEM i AI), myślenia </w:t>
      </w:r>
      <w:proofErr w:type="spellStart"/>
      <w:r w:rsidRPr="002F70E1">
        <w:rPr>
          <w:rFonts w:ascii="Lato" w:hAnsi="Lato" w:cs="Times New Roman"/>
          <w:sz w:val="20"/>
          <w:szCs w:val="20"/>
          <w:lang w:val="pl-PL"/>
        </w:rPr>
        <w:t>komputacyjnego</w:t>
      </w:r>
      <w:proofErr w:type="spellEnd"/>
      <w:r w:rsidRPr="002F70E1">
        <w:rPr>
          <w:rFonts w:ascii="Lato" w:hAnsi="Lato" w:cs="Times New Roman"/>
          <w:sz w:val="20"/>
          <w:szCs w:val="20"/>
          <w:lang w:val="pl-PL"/>
        </w:rPr>
        <w:t>, umiejętności w</w:t>
      </w:r>
      <w:r w:rsidR="0024536E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zakresie skutecznego nauczania przedmiotów ścisłych</w:t>
      </w:r>
      <w:r w:rsidR="00AE631B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951203"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490C93">
        <w:rPr>
          <w:rFonts w:ascii="Lato" w:hAnsi="Lato" w:cs="Times New Roman"/>
          <w:sz w:val="20"/>
          <w:szCs w:val="20"/>
          <w:lang w:val="pl-PL"/>
        </w:rPr>
        <w:t> </w:t>
      </w:r>
      <w:r w:rsidR="00AE631B" w:rsidRPr="002F70E1">
        <w:rPr>
          <w:rFonts w:ascii="Lato" w:hAnsi="Lato" w:cs="Times New Roman"/>
          <w:sz w:val="20"/>
          <w:szCs w:val="20"/>
          <w:lang w:val="pl-PL"/>
        </w:rPr>
        <w:t>przyrodniczych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– matematyki, fizyki, chemii, </w:t>
      </w: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>informatyki,</w:t>
      </w:r>
      <w:r w:rsidR="00AE631B" w:rsidRPr="002F70E1">
        <w:rPr>
          <w:rFonts w:ascii="Lato" w:hAnsi="Lato" w:cs="Times New Roman"/>
          <w:sz w:val="20"/>
          <w:szCs w:val="20"/>
          <w:lang w:val="pl-PL"/>
        </w:rPr>
        <w:t xml:space="preserve"> biologii </w:t>
      </w:r>
      <w:r w:rsidR="00951203"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AE631B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339AD" w:rsidRPr="002F70E1">
        <w:rPr>
          <w:rFonts w:ascii="Lato" w:hAnsi="Lato" w:cs="Times New Roman"/>
          <w:sz w:val="20"/>
          <w:szCs w:val="20"/>
          <w:lang w:val="pl-PL"/>
        </w:rPr>
        <w:t>geografii</w:t>
      </w:r>
      <w:r w:rsidR="00AE631B"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2A3E5A" w:rsidRPr="002A3E5A">
        <w:rPr>
          <w:rFonts w:ascii="Lato" w:hAnsi="Lato" w:cs="Times New Roman"/>
          <w:sz w:val="20"/>
          <w:szCs w:val="20"/>
          <w:lang w:val="pl-PL"/>
        </w:rPr>
        <w:t>budowania zdrowych nawyków związanych z korzystaniem z technologii cyfrowych</w:t>
      </w:r>
      <w:r w:rsidR="002A3E5A">
        <w:rPr>
          <w:rFonts w:ascii="Lato" w:hAnsi="Lato" w:cs="Times New Roman"/>
          <w:sz w:val="20"/>
          <w:szCs w:val="20"/>
          <w:lang w:val="pl-PL"/>
        </w:rPr>
        <w:t>,</w:t>
      </w:r>
      <w:r w:rsidR="002A3E5A" w:rsidRPr="002A3E5A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E631B" w:rsidRPr="002F70E1">
        <w:rPr>
          <w:rFonts w:ascii="Lato" w:hAnsi="Lato" w:cs="Times New Roman"/>
          <w:sz w:val="20"/>
          <w:szCs w:val="20"/>
          <w:lang w:val="pl-PL"/>
        </w:rPr>
        <w:t>a</w:t>
      </w:r>
      <w:r w:rsidR="009A5981">
        <w:rPr>
          <w:rFonts w:ascii="Lato" w:hAnsi="Lato" w:cs="Times New Roman"/>
          <w:sz w:val="20"/>
          <w:szCs w:val="20"/>
          <w:lang w:val="pl-PL"/>
        </w:rPr>
        <w:t> </w:t>
      </w:r>
      <w:r w:rsidR="00AE631B" w:rsidRPr="002F70E1">
        <w:rPr>
          <w:rFonts w:ascii="Lato" w:hAnsi="Lato" w:cs="Times New Roman"/>
          <w:sz w:val="20"/>
          <w:szCs w:val="20"/>
          <w:lang w:val="pl-PL"/>
        </w:rPr>
        <w:t>także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wykorzystywanie w pracy nauczyciela </w:t>
      </w:r>
      <w:r w:rsidR="00FE0720">
        <w:rPr>
          <w:rFonts w:ascii="Lato" w:hAnsi="Lato" w:cs="Times New Roman"/>
          <w:sz w:val="20"/>
          <w:szCs w:val="20"/>
          <w:lang w:val="pl-PL"/>
        </w:rPr>
        <w:t>ZPE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i jej zasobów;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86BDB">
        <w:rPr>
          <w:rFonts w:ascii="Lato" w:hAnsi="Lato" w:cs="Times New Roman"/>
          <w:sz w:val="20"/>
          <w:szCs w:val="20"/>
          <w:lang w:val="pl-PL"/>
        </w:rPr>
        <w:t>w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>sparcie, o którym mowa powyżej</w:t>
      </w:r>
      <w:r w:rsidR="00186BDB">
        <w:rPr>
          <w:rFonts w:ascii="Lato" w:hAnsi="Lato" w:cs="Times New Roman"/>
          <w:sz w:val="20"/>
          <w:szCs w:val="20"/>
          <w:lang w:val="pl-PL"/>
        </w:rPr>
        <w:t>,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 xml:space="preserve"> obejmuje </w:t>
      </w:r>
      <w:r w:rsidR="00F84755">
        <w:rPr>
          <w:rFonts w:ascii="Lato" w:hAnsi="Lato" w:cs="Times New Roman"/>
          <w:sz w:val="20"/>
          <w:szCs w:val="20"/>
          <w:lang w:val="pl-PL"/>
        </w:rPr>
        <w:t xml:space="preserve">m.in. 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 xml:space="preserve">przygotowanie szkoleń </w:t>
      </w:r>
      <w:r w:rsidR="00A77908"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24536E">
        <w:rPr>
          <w:rFonts w:ascii="Lato" w:hAnsi="Lato" w:cs="Times New Roman"/>
          <w:sz w:val="20"/>
          <w:szCs w:val="20"/>
          <w:lang w:val="pl-PL"/>
        </w:rPr>
        <w:t> </w:t>
      </w:r>
      <w:r w:rsidR="00A77908" w:rsidRPr="002F70E1">
        <w:rPr>
          <w:rFonts w:ascii="Lato" w:hAnsi="Lato" w:cs="Times New Roman"/>
          <w:sz w:val="20"/>
          <w:szCs w:val="20"/>
          <w:lang w:val="pl-PL"/>
        </w:rPr>
        <w:t xml:space="preserve">kursów 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 xml:space="preserve">online </w:t>
      </w:r>
      <w:r w:rsidR="00A77908" w:rsidRPr="002F70E1">
        <w:rPr>
          <w:rFonts w:ascii="Lato" w:hAnsi="Lato" w:cs="Times New Roman"/>
          <w:sz w:val="20"/>
          <w:szCs w:val="20"/>
          <w:lang w:val="pl-PL"/>
        </w:rPr>
        <w:t xml:space="preserve">(e-learning) 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>dla nauczycieli udostępnionych na ZPE</w:t>
      </w:r>
      <w:r w:rsidR="00346575">
        <w:rPr>
          <w:rFonts w:ascii="Lato" w:hAnsi="Lato" w:cs="Times New Roman"/>
          <w:sz w:val="20"/>
          <w:szCs w:val="20"/>
          <w:lang w:val="pl-PL"/>
        </w:rPr>
        <w:t>;</w:t>
      </w:r>
      <w:r w:rsidR="0053669E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41742CB7" w14:textId="47AD126F" w:rsidR="00753A1B" w:rsidRDefault="00510246" w:rsidP="00664297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bookmarkStart w:id="22" w:name="_Hlk198376921"/>
      <w:bookmarkEnd w:id="21"/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rozwoju cyfrowych usług dla edukacji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–</w:t>
      </w:r>
      <w:r w:rsidR="00FD47A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wsparcie dla </w:t>
      </w:r>
      <w:r w:rsidR="00ED3F19">
        <w:rPr>
          <w:rFonts w:ascii="Lato" w:hAnsi="Lato" w:cs="Times New Roman"/>
          <w:sz w:val="20"/>
          <w:szCs w:val="20"/>
          <w:lang w:val="pl-PL"/>
        </w:rPr>
        <w:t xml:space="preserve">CIE </w:t>
      </w:r>
      <w:r w:rsidRPr="002F70E1">
        <w:rPr>
          <w:rFonts w:ascii="Lato" w:hAnsi="Lato" w:cs="Times New Roman"/>
          <w:sz w:val="20"/>
          <w:szCs w:val="20"/>
          <w:lang w:val="pl-PL"/>
        </w:rPr>
        <w:t>na rozwój usług cyfrowych</w:t>
      </w:r>
      <w:r w:rsidR="004E13F7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dla szkół i placówek.</w:t>
      </w:r>
    </w:p>
    <w:p w14:paraId="0A20BBCC" w14:textId="77777777" w:rsidR="00753A1B" w:rsidRPr="00753A1B" w:rsidRDefault="00753A1B" w:rsidP="00D5176B">
      <w:pPr>
        <w:pStyle w:val="Akapitzlist"/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051409E" w14:textId="0BCCEABD" w:rsidR="002665EA" w:rsidRPr="00410E84" w:rsidRDefault="0030020C" w:rsidP="00410E84">
      <w:pPr>
        <w:pStyle w:val="Akapitzlist"/>
        <w:numPr>
          <w:ilvl w:val="0"/>
          <w:numId w:val="74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bookmarkStart w:id="23" w:name="_Hlk207375993"/>
      <w:bookmarkEnd w:id="22"/>
      <w:r w:rsidRPr="00410E84">
        <w:rPr>
          <w:rFonts w:ascii="Lato" w:hAnsi="Lato" w:cs="Times New Roman"/>
          <w:sz w:val="20"/>
          <w:szCs w:val="20"/>
          <w:lang w:val="pl-PL"/>
        </w:rPr>
        <w:t>Wsparcie finansowe w odniesieniu do placówki wychowania przedszkolnego może być udzielone na zakup</w:t>
      </w:r>
      <w:r w:rsidR="002665EA" w:rsidRPr="00410E84">
        <w:rPr>
          <w:rFonts w:ascii="Lato" w:hAnsi="Lato" w:cs="Times New Roman"/>
          <w:sz w:val="20"/>
          <w:szCs w:val="20"/>
          <w:lang w:val="pl-PL"/>
        </w:rPr>
        <w:t>:</w:t>
      </w:r>
    </w:p>
    <w:p w14:paraId="37CF31C0" w14:textId="779DD1CE" w:rsidR="002665EA" w:rsidRDefault="002665EA" w:rsidP="00410E84">
      <w:pPr>
        <w:pStyle w:val="Akapitzlist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1)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="0030020C" w:rsidRPr="00410E84">
        <w:rPr>
          <w:rFonts w:ascii="Lato" w:hAnsi="Lato" w:cs="Times New Roman"/>
          <w:sz w:val="20"/>
          <w:szCs w:val="20"/>
          <w:lang w:val="pl-PL"/>
        </w:rPr>
        <w:t>sprzętu komputerowego</w:t>
      </w:r>
      <w:r w:rsidR="00B368D2" w:rsidRPr="00410E84">
        <w:rPr>
          <w:rFonts w:ascii="Lato" w:hAnsi="Lato" w:cs="Times New Roman"/>
          <w:sz w:val="20"/>
          <w:szCs w:val="20"/>
          <w:lang w:val="pl-PL"/>
        </w:rPr>
        <w:t xml:space="preserve"> (</w:t>
      </w:r>
      <w:r w:rsidR="0030020C" w:rsidRPr="00410E84">
        <w:rPr>
          <w:rFonts w:ascii="Lato" w:hAnsi="Lato" w:cs="Times New Roman"/>
          <w:sz w:val="20"/>
          <w:szCs w:val="20"/>
          <w:lang w:val="pl-PL"/>
        </w:rPr>
        <w:t>w tym komputerów stacjonarnych, pracowni terminalowych, laptopów, laptopów przeglądarkowych, tabletów</w:t>
      </w:r>
      <w:r w:rsidR="00B368D2" w:rsidRPr="00410E84">
        <w:rPr>
          <w:rFonts w:ascii="Lato" w:hAnsi="Lato" w:cs="Times New Roman"/>
          <w:sz w:val="20"/>
          <w:szCs w:val="20"/>
          <w:lang w:val="pl-PL"/>
        </w:rPr>
        <w:t>),</w:t>
      </w:r>
      <w:r w:rsidR="0030020C" w:rsidRPr="00410E84">
        <w:rPr>
          <w:rFonts w:ascii="Lato" w:hAnsi="Lato" w:cs="Times New Roman"/>
          <w:sz w:val="20"/>
          <w:szCs w:val="20"/>
          <w:lang w:val="pl-PL"/>
        </w:rPr>
        <w:t xml:space="preserve"> specjalistycznego oprogramowania</w:t>
      </w:r>
      <w:r w:rsidR="00346575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30020C" w:rsidRPr="00410E84">
        <w:rPr>
          <w:rFonts w:ascii="Lato" w:hAnsi="Lato" w:cs="Times New Roman"/>
          <w:sz w:val="20"/>
          <w:szCs w:val="20"/>
          <w:lang w:val="pl-PL"/>
        </w:rPr>
        <w:t>cyfrowych materiałów edukacyjnych lub cyfrowych materiałów ćwiczeniowych,</w:t>
      </w:r>
      <w:r w:rsidR="00751B07" w:rsidRPr="00410E84">
        <w:rPr>
          <w:rFonts w:ascii="Lato" w:hAnsi="Lato" w:cs="Times New Roman"/>
          <w:sz w:val="20"/>
          <w:szCs w:val="20"/>
          <w:lang w:val="pl-PL"/>
        </w:rPr>
        <w:t xml:space="preserve"> wykorzystywanych do użytku służbowego nauczyciela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2D7D99D6" w14:textId="7C86BBED" w:rsidR="00753A1B" w:rsidRPr="000E58DE" w:rsidRDefault="002665EA" w:rsidP="00410E84">
      <w:pPr>
        <w:pStyle w:val="Akapitzlist"/>
        <w:ind w:left="284" w:hanging="284"/>
        <w:jc w:val="both"/>
        <w:rPr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2)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Pr="002665EA">
        <w:rPr>
          <w:rFonts w:ascii="Lato" w:hAnsi="Lato" w:cs="Times New Roman"/>
          <w:sz w:val="20"/>
          <w:szCs w:val="20"/>
          <w:lang w:val="pl-PL"/>
        </w:rPr>
        <w:t>sprzętu komputerowego (w tym komputerów stacjonarnych, pracowni terminalowych, laptopów, laptopów przeglądarkowych, tabletów), specjalistycznego oprogramowania</w:t>
      </w:r>
      <w:r w:rsidR="00346575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665EA">
        <w:rPr>
          <w:rFonts w:ascii="Lato" w:hAnsi="Lato" w:cs="Times New Roman"/>
          <w:sz w:val="20"/>
          <w:szCs w:val="20"/>
          <w:lang w:val="pl-PL"/>
        </w:rPr>
        <w:t>cyfrowych materiałów edukacyjnych lub cyfrowych materiałów ćwiczeniowych</w:t>
      </w:r>
      <w:r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751B07" w:rsidRPr="00410E84">
        <w:rPr>
          <w:rFonts w:ascii="Lato" w:hAnsi="Lato" w:cs="Times New Roman"/>
          <w:sz w:val="20"/>
          <w:szCs w:val="20"/>
          <w:lang w:val="pl-PL"/>
        </w:rPr>
        <w:t>wykorzystywan</w:t>
      </w:r>
      <w:r>
        <w:rPr>
          <w:rFonts w:ascii="Lato" w:hAnsi="Lato" w:cs="Times New Roman"/>
          <w:sz w:val="20"/>
          <w:szCs w:val="20"/>
          <w:lang w:val="pl-PL"/>
        </w:rPr>
        <w:t>ych d</w:t>
      </w:r>
      <w:r w:rsidRPr="002C53F6">
        <w:rPr>
          <w:rFonts w:ascii="Lato" w:hAnsi="Lato" w:cs="Times New Roman"/>
          <w:sz w:val="20"/>
          <w:szCs w:val="20"/>
          <w:lang w:val="pl-PL"/>
        </w:rPr>
        <w:t>o bezpośredniej pracy z</w:t>
      </w:r>
      <w:r w:rsidR="00726535">
        <w:rPr>
          <w:rFonts w:ascii="Lato" w:hAnsi="Lato" w:cs="Times New Roman"/>
          <w:sz w:val="20"/>
          <w:szCs w:val="20"/>
          <w:lang w:val="pl-PL"/>
        </w:rPr>
        <w:t> </w:t>
      </w:r>
      <w:r w:rsidRPr="002C53F6">
        <w:rPr>
          <w:rFonts w:ascii="Lato" w:hAnsi="Lato" w:cs="Times New Roman"/>
          <w:sz w:val="20"/>
          <w:szCs w:val="20"/>
          <w:lang w:val="pl-PL"/>
        </w:rPr>
        <w:t xml:space="preserve">dziećmi </w:t>
      </w:r>
      <w:r>
        <w:rPr>
          <w:rFonts w:ascii="Lato" w:hAnsi="Lato" w:cs="Times New Roman"/>
          <w:sz w:val="20"/>
          <w:szCs w:val="20"/>
          <w:lang w:val="pl-PL"/>
        </w:rPr>
        <w:t>wyłącznie</w:t>
      </w:r>
      <w:r w:rsidR="00751B07" w:rsidRPr="00410E84">
        <w:rPr>
          <w:rFonts w:ascii="Lato" w:hAnsi="Lato" w:cs="Times New Roman"/>
          <w:sz w:val="20"/>
          <w:szCs w:val="20"/>
          <w:lang w:val="pl-PL"/>
        </w:rPr>
        <w:t xml:space="preserve"> w przypadku prowadzenia zajęć </w:t>
      </w:r>
      <w:r w:rsidR="0030020C" w:rsidRPr="00410E84">
        <w:rPr>
          <w:rFonts w:ascii="Lato" w:hAnsi="Lato" w:cs="Times New Roman"/>
          <w:sz w:val="20"/>
          <w:szCs w:val="20"/>
          <w:lang w:val="pl-PL"/>
        </w:rPr>
        <w:t>z dziećmi ze specjalnymi potrzebami edukacyjnymi</w:t>
      </w:r>
      <w:r>
        <w:rPr>
          <w:rFonts w:ascii="Lato" w:hAnsi="Lato" w:cs="Times New Roman"/>
          <w:sz w:val="20"/>
          <w:szCs w:val="20"/>
          <w:lang w:val="pl-PL"/>
        </w:rPr>
        <w:t>.</w:t>
      </w:r>
      <w:r w:rsidR="0030020C" w:rsidRPr="00410E84">
        <w:rPr>
          <w:rFonts w:ascii="Lato" w:hAnsi="Lato" w:cs="Times New Roman"/>
          <w:sz w:val="20"/>
          <w:szCs w:val="20"/>
          <w:lang w:val="pl-PL"/>
        </w:rPr>
        <w:t xml:space="preserve"> </w:t>
      </w:r>
      <w:bookmarkEnd w:id="23"/>
    </w:p>
    <w:p w14:paraId="3FB07D8A" w14:textId="367B076A" w:rsidR="00753A1B" w:rsidRPr="000E58DE" w:rsidRDefault="009E3912" w:rsidP="00410E84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3.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="00E82AE7">
        <w:rPr>
          <w:rFonts w:ascii="Lato" w:hAnsi="Lato" w:cs="Times New Roman"/>
          <w:sz w:val="20"/>
          <w:szCs w:val="20"/>
          <w:lang w:val="pl-PL"/>
        </w:rPr>
        <w:t>W</w:t>
      </w:r>
      <w:r w:rsidR="00E82AE7" w:rsidRPr="000E58DE">
        <w:rPr>
          <w:rFonts w:ascii="Lato" w:hAnsi="Lato" w:cs="Times New Roman"/>
          <w:sz w:val="20"/>
          <w:szCs w:val="20"/>
          <w:lang w:val="pl-PL"/>
        </w:rPr>
        <w:t xml:space="preserve">sparcie finansowe </w:t>
      </w:r>
      <w:r w:rsidR="00E82AE7">
        <w:rPr>
          <w:rFonts w:ascii="Lato" w:hAnsi="Lato" w:cs="Times New Roman"/>
          <w:sz w:val="20"/>
          <w:szCs w:val="20"/>
          <w:lang w:val="pl-PL"/>
        </w:rPr>
        <w:t>w odniesieniu do</w:t>
      </w:r>
      <w:r w:rsidR="00753A1B" w:rsidRPr="000E58DE">
        <w:rPr>
          <w:rFonts w:ascii="Lato" w:hAnsi="Lato" w:cs="Times New Roman"/>
          <w:sz w:val="20"/>
          <w:szCs w:val="20"/>
          <w:lang w:val="pl-PL"/>
        </w:rPr>
        <w:t xml:space="preserve"> placówki może być udzielone na:</w:t>
      </w:r>
    </w:p>
    <w:p w14:paraId="70CCF251" w14:textId="5CC7370C" w:rsidR="00753A1B" w:rsidRPr="000E58DE" w:rsidRDefault="00753A1B" w:rsidP="00664297">
      <w:pPr>
        <w:pStyle w:val="Akapitzlist"/>
        <w:numPr>
          <w:ilvl w:val="0"/>
          <w:numId w:val="5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>doposażenie placów</w:t>
      </w:r>
      <w:r w:rsidR="00FC045E">
        <w:rPr>
          <w:rFonts w:ascii="Lato" w:hAnsi="Lato" w:cs="Times New Roman"/>
          <w:sz w:val="20"/>
          <w:szCs w:val="20"/>
          <w:lang w:val="pl-PL"/>
        </w:rPr>
        <w:t>ki</w:t>
      </w:r>
      <w:r w:rsidRPr="000E58DE">
        <w:rPr>
          <w:rFonts w:ascii="Lato" w:hAnsi="Lato" w:cs="Times New Roman"/>
          <w:sz w:val="20"/>
          <w:szCs w:val="20"/>
          <w:lang w:val="pl-PL"/>
        </w:rPr>
        <w:t xml:space="preserve"> w sprzęt komputerowy, w tym komputery stacjonarne, pracownie terminalowe, laptopy, laptopy przeglądarkowe, tablety;</w:t>
      </w:r>
    </w:p>
    <w:p w14:paraId="01790FCE" w14:textId="6197B727" w:rsidR="00753A1B" w:rsidRPr="000E58DE" w:rsidRDefault="00753A1B" w:rsidP="00664297">
      <w:pPr>
        <w:pStyle w:val="Akapitzlist"/>
        <w:numPr>
          <w:ilvl w:val="0"/>
          <w:numId w:val="5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>modernizację już posiadanego przez placówk</w:t>
      </w:r>
      <w:r w:rsidR="00FC045E">
        <w:rPr>
          <w:rFonts w:ascii="Lato" w:hAnsi="Lato" w:cs="Times New Roman"/>
          <w:sz w:val="20"/>
          <w:szCs w:val="20"/>
          <w:lang w:val="pl-PL"/>
        </w:rPr>
        <w:t>ę</w:t>
      </w:r>
      <w:r w:rsidRPr="000E58DE">
        <w:rPr>
          <w:rFonts w:ascii="Lato" w:hAnsi="Lato" w:cs="Times New Roman"/>
          <w:sz w:val="20"/>
          <w:szCs w:val="20"/>
          <w:lang w:val="pl-PL"/>
        </w:rPr>
        <w:t xml:space="preserve"> sprzętu komputerowego, w tym komputerów stacjonarnych, pracowni terminalowych, laptopów, laptopów przeglądarkowych, tabletów; </w:t>
      </w:r>
    </w:p>
    <w:p w14:paraId="2B091C1E" w14:textId="2D90EA09" w:rsidR="00753A1B" w:rsidRPr="000E58DE" w:rsidRDefault="00753A1B" w:rsidP="00664297">
      <w:pPr>
        <w:pStyle w:val="Akapitzlist"/>
        <w:numPr>
          <w:ilvl w:val="0"/>
          <w:numId w:val="5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zakup dodatkowego wyposażenia dla już posiadanego sprzętu, w tym szafek do przechowywania </w:t>
      </w:r>
      <w:r w:rsidR="00B272BC">
        <w:rPr>
          <w:rFonts w:ascii="Lato" w:hAnsi="Lato" w:cs="Times New Roman"/>
          <w:sz w:val="20"/>
          <w:szCs w:val="20"/>
          <w:lang w:val="pl-PL"/>
        </w:rPr>
        <w:t xml:space="preserve">tego </w:t>
      </w:r>
      <w:r w:rsidRPr="000E58DE">
        <w:rPr>
          <w:rFonts w:ascii="Lato" w:hAnsi="Lato" w:cs="Times New Roman"/>
          <w:sz w:val="20"/>
          <w:szCs w:val="20"/>
          <w:lang w:val="pl-PL"/>
        </w:rPr>
        <w:t>sprzętu, stacji dokujących, robotów, mikrokontrolerów, wirtualnej i rozszerzonej rzeczywistości, monitorów interaktywnych;</w:t>
      </w:r>
    </w:p>
    <w:p w14:paraId="17886921" w14:textId="2712D178" w:rsidR="00753A1B" w:rsidRPr="000E58DE" w:rsidRDefault="00753A1B" w:rsidP="00664297">
      <w:pPr>
        <w:pStyle w:val="Akapitzlist"/>
        <w:numPr>
          <w:ilvl w:val="0"/>
          <w:numId w:val="5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>zakup sprzętu komputerowego i oprogramowania, które likwidują bariery ograniczające dostęp do treści nauczania oraz aktywność i uczestnictwo uczniów w zajęciach edukacyjnych lub praktycznej nauce zawodu</w:t>
      </w:r>
      <w:r w:rsidR="00114E93">
        <w:rPr>
          <w:rFonts w:ascii="Lato" w:hAnsi="Lato" w:cs="Times New Roman"/>
          <w:sz w:val="20"/>
          <w:szCs w:val="20"/>
          <w:lang w:val="pl-PL"/>
        </w:rPr>
        <w:t>;</w:t>
      </w:r>
      <w:r w:rsidRPr="000E58DE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6735D7FD" w14:textId="45294397" w:rsidR="00753A1B" w:rsidRPr="000E58DE" w:rsidRDefault="00753A1B" w:rsidP="00664297">
      <w:pPr>
        <w:pStyle w:val="Akapitzlist"/>
        <w:numPr>
          <w:ilvl w:val="0"/>
          <w:numId w:val="5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modernizację sieci LAN w zakresie sprzętu; </w:t>
      </w:r>
    </w:p>
    <w:p w14:paraId="17ABE190" w14:textId="4ECF3BA1" w:rsidR="00753A1B" w:rsidRPr="000E58DE" w:rsidRDefault="00753A1B" w:rsidP="00664297">
      <w:pPr>
        <w:pStyle w:val="Akapitzlist"/>
        <w:numPr>
          <w:ilvl w:val="0"/>
          <w:numId w:val="5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>zakup specjalistycznego sprzętu na potrzeby kształcenia w zawodach</w:t>
      </w:r>
      <w:r w:rsidR="009753B2" w:rsidRPr="009753B2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9753B2" w:rsidRPr="009753B2">
        <w:rPr>
          <w:rFonts w:ascii="Lato" w:hAnsi="Lato" w:cs="Times New Roman"/>
          <w:sz w:val="20"/>
          <w:szCs w:val="20"/>
        </w:rPr>
        <w:t>szkolnictwa</w:t>
      </w:r>
      <w:proofErr w:type="spellEnd"/>
      <w:r w:rsidR="009753B2" w:rsidRPr="009753B2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753B2" w:rsidRPr="009753B2">
        <w:rPr>
          <w:rFonts w:ascii="Lato" w:hAnsi="Lato" w:cs="Times New Roman"/>
          <w:sz w:val="20"/>
          <w:szCs w:val="20"/>
        </w:rPr>
        <w:t>branżowego</w:t>
      </w:r>
      <w:proofErr w:type="spellEnd"/>
      <w:r w:rsidRPr="000E58DE">
        <w:rPr>
          <w:rFonts w:ascii="Lato" w:hAnsi="Lato" w:cs="Times New Roman"/>
          <w:sz w:val="20"/>
          <w:szCs w:val="20"/>
          <w:lang w:val="pl-PL"/>
        </w:rPr>
        <w:t>;</w:t>
      </w:r>
    </w:p>
    <w:p w14:paraId="37F9089C" w14:textId="5AEBA182" w:rsidR="00753A1B" w:rsidRPr="000E58DE" w:rsidRDefault="00753A1B" w:rsidP="00664297">
      <w:pPr>
        <w:pStyle w:val="Akapitzlist"/>
        <w:numPr>
          <w:ilvl w:val="0"/>
          <w:numId w:val="5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zakup: </w:t>
      </w:r>
    </w:p>
    <w:p w14:paraId="67CC2475" w14:textId="48C1C451" w:rsidR="00753A1B" w:rsidRPr="000E58DE" w:rsidRDefault="00753A1B" w:rsidP="00664297">
      <w:pPr>
        <w:pStyle w:val="Akapitzlist"/>
        <w:numPr>
          <w:ilvl w:val="0"/>
          <w:numId w:val="5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oprogramowania niezbędnego do skutecznego wykorzystywania </w:t>
      </w:r>
      <w:r w:rsidR="002A3E5A">
        <w:rPr>
          <w:rFonts w:ascii="Lato" w:hAnsi="Lato" w:cs="Times New Roman"/>
          <w:sz w:val="20"/>
          <w:szCs w:val="20"/>
          <w:lang w:val="pl-PL"/>
        </w:rPr>
        <w:t xml:space="preserve">sprzętu </w:t>
      </w:r>
      <w:r w:rsidRPr="000E58DE">
        <w:rPr>
          <w:rFonts w:ascii="Lato" w:hAnsi="Lato" w:cs="Times New Roman"/>
          <w:sz w:val="20"/>
          <w:szCs w:val="20"/>
          <w:lang w:val="pl-PL"/>
        </w:rPr>
        <w:t>już posiadanego przez placówk</w:t>
      </w:r>
      <w:r w:rsidR="00FC045E">
        <w:rPr>
          <w:rFonts w:ascii="Lato" w:hAnsi="Lato" w:cs="Times New Roman"/>
          <w:sz w:val="20"/>
          <w:szCs w:val="20"/>
          <w:lang w:val="pl-PL"/>
        </w:rPr>
        <w:t>ę</w:t>
      </w:r>
      <w:r w:rsidR="002A3E5A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0E58DE">
        <w:rPr>
          <w:rFonts w:ascii="Lato" w:hAnsi="Lato" w:cs="Times New Roman"/>
          <w:sz w:val="20"/>
          <w:szCs w:val="20"/>
          <w:lang w:val="pl-PL"/>
        </w:rPr>
        <w:t>lub sprzętu zakupionego w ramach Programu</w:t>
      </w:r>
      <w:r w:rsidR="00C062F2">
        <w:rPr>
          <w:rFonts w:ascii="Lato" w:hAnsi="Lato" w:cs="Times New Roman"/>
          <w:sz w:val="20"/>
          <w:szCs w:val="20"/>
          <w:lang w:val="pl-PL"/>
        </w:rPr>
        <w:t>,</w:t>
      </w:r>
      <w:r w:rsidRPr="000E58DE">
        <w:rPr>
          <w:rFonts w:ascii="Lato" w:hAnsi="Lato" w:cs="Times New Roman"/>
          <w:sz w:val="20"/>
          <w:szCs w:val="20"/>
          <w:lang w:val="pl-PL"/>
        </w:rPr>
        <w:t xml:space="preserve"> w tym odpowiednich licencji lub subskrypcji</w:t>
      </w:r>
      <w:r w:rsidR="00114E93">
        <w:rPr>
          <w:rFonts w:ascii="Lato" w:hAnsi="Lato" w:cs="Times New Roman"/>
          <w:sz w:val="20"/>
          <w:szCs w:val="20"/>
          <w:lang w:val="pl-PL"/>
        </w:rPr>
        <w:t>,</w:t>
      </w:r>
    </w:p>
    <w:p w14:paraId="1D9F89E7" w14:textId="1E773E7F" w:rsidR="00753A1B" w:rsidRPr="000E58DE" w:rsidRDefault="00753A1B" w:rsidP="00664297">
      <w:pPr>
        <w:pStyle w:val="Akapitzlist"/>
        <w:numPr>
          <w:ilvl w:val="0"/>
          <w:numId w:val="5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cyfrowych materiałów edukacyjnych lub </w:t>
      </w:r>
      <w:r w:rsidR="00C062F2">
        <w:rPr>
          <w:rFonts w:ascii="Lato" w:hAnsi="Lato" w:cs="Times New Roman"/>
          <w:sz w:val="20"/>
          <w:szCs w:val="20"/>
          <w:lang w:val="pl-PL"/>
        </w:rPr>
        <w:t xml:space="preserve">cyfrowych </w:t>
      </w:r>
      <w:r w:rsidRPr="000E58DE">
        <w:rPr>
          <w:rFonts w:ascii="Lato" w:hAnsi="Lato" w:cs="Times New Roman"/>
          <w:sz w:val="20"/>
          <w:szCs w:val="20"/>
          <w:lang w:val="pl-PL"/>
        </w:rPr>
        <w:t xml:space="preserve">materiałów ćwiczeniowych, </w:t>
      </w:r>
    </w:p>
    <w:p w14:paraId="0C7A1DE4" w14:textId="4A4BD3EB" w:rsidR="00753A1B" w:rsidRPr="000E58DE" w:rsidRDefault="00753A1B" w:rsidP="00664297">
      <w:pPr>
        <w:pStyle w:val="Akapitzlist"/>
        <w:numPr>
          <w:ilvl w:val="0"/>
          <w:numId w:val="5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przestrzeni chmurowej, </w:t>
      </w:r>
    </w:p>
    <w:p w14:paraId="43D9656E" w14:textId="692D7039" w:rsidR="00753A1B" w:rsidRPr="000E58DE" w:rsidRDefault="00753A1B" w:rsidP="00664297">
      <w:pPr>
        <w:pStyle w:val="Akapitzlist"/>
        <w:numPr>
          <w:ilvl w:val="0"/>
          <w:numId w:val="5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usług do zdalnego zarządzania zakupionym sprzętem, </w:t>
      </w:r>
    </w:p>
    <w:p w14:paraId="0615103F" w14:textId="61F70ED0" w:rsidR="00753A1B" w:rsidRPr="000E58DE" w:rsidRDefault="00753A1B" w:rsidP="00664297">
      <w:pPr>
        <w:pStyle w:val="Akapitzlist"/>
        <w:numPr>
          <w:ilvl w:val="0"/>
          <w:numId w:val="5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>specjalistycznego oprogramowania na potrzeby kształcenia w zawodach</w:t>
      </w:r>
      <w:r w:rsidR="009753B2" w:rsidRPr="009753B2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753B2" w:rsidRPr="009753B2">
        <w:rPr>
          <w:rFonts w:ascii="Lato" w:hAnsi="Lato" w:cs="Times New Roman"/>
          <w:sz w:val="20"/>
          <w:szCs w:val="20"/>
        </w:rPr>
        <w:t>szkolnictwa</w:t>
      </w:r>
      <w:proofErr w:type="spellEnd"/>
      <w:r w:rsidR="009753B2" w:rsidRPr="009753B2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753B2" w:rsidRPr="009753B2">
        <w:rPr>
          <w:rFonts w:ascii="Lato" w:hAnsi="Lato" w:cs="Times New Roman"/>
          <w:sz w:val="20"/>
          <w:szCs w:val="20"/>
        </w:rPr>
        <w:t>branżowego</w:t>
      </w:r>
      <w:proofErr w:type="spellEnd"/>
      <w:r w:rsidR="00114E93">
        <w:rPr>
          <w:rFonts w:ascii="Lato" w:hAnsi="Lato" w:cs="Times New Roman"/>
          <w:sz w:val="20"/>
          <w:szCs w:val="20"/>
          <w:lang w:val="pl-PL"/>
        </w:rPr>
        <w:t>,</w:t>
      </w:r>
    </w:p>
    <w:p w14:paraId="22237BAD" w14:textId="4C9523ED" w:rsidR="00753A1B" w:rsidRPr="00713941" w:rsidRDefault="00753A1B" w:rsidP="00664297">
      <w:pPr>
        <w:pStyle w:val="Akapitzlist"/>
        <w:numPr>
          <w:ilvl w:val="0"/>
          <w:numId w:val="5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E58DE">
        <w:rPr>
          <w:rFonts w:ascii="Lato" w:hAnsi="Lato" w:cs="Times New Roman"/>
          <w:sz w:val="20"/>
          <w:szCs w:val="20"/>
          <w:lang w:val="pl-PL"/>
        </w:rPr>
        <w:t xml:space="preserve">oprogramowania wykorzystującego elementy </w:t>
      </w:r>
      <w:r w:rsidR="001055F6">
        <w:rPr>
          <w:rFonts w:ascii="Lato" w:hAnsi="Lato" w:cs="Times New Roman"/>
          <w:sz w:val="20"/>
          <w:szCs w:val="20"/>
          <w:lang w:val="pl-PL"/>
        </w:rPr>
        <w:t>sztucznej inteligencji</w:t>
      </w:r>
      <w:r w:rsidRPr="00713941">
        <w:rPr>
          <w:rFonts w:ascii="Lato" w:hAnsi="Lato" w:cs="Times New Roman"/>
          <w:sz w:val="20"/>
          <w:szCs w:val="20"/>
          <w:lang w:val="pl-PL"/>
        </w:rPr>
        <w:t>.</w:t>
      </w:r>
    </w:p>
    <w:p w14:paraId="6D6950AA" w14:textId="049B5237" w:rsidR="00753A1B" w:rsidRPr="00B14717" w:rsidRDefault="009E3912" w:rsidP="009E3912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4.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="00E82AE7" w:rsidRPr="00E82AE7">
        <w:rPr>
          <w:rFonts w:ascii="Lato" w:hAnsi="Lato" w:cs="Times New Roman"/>
          <w:sz w:val="20"/>
          <w:szCs w:val="20"/>
          <w:lang w:val="pl-PL"/>
        </w:rPr>
        <w:t xml:space="preserve">Wsparcie finansowe w odniesieniu do </w:t>
      </w:r>
      <w:r w:rsidR="00E82AE7">
        <w:rPr>
          <w:rFonts w:ascii="Lato" w:hAnsi="Lato" w:cs="Times New Roman"/>
          <w:sz w:val="20"/>
          <w:szCs w:val="20"/>
          <w:lang w:val="pl-PL"/>
        </w:rPr>
        <w:t>p</w:t>
      </w:r>
      <w:r w:rsidR="00B14717" w:rsidRPr="00D8127D">
        <w:rPr>
          <w:rFonts w:ascii="Lato" w:hAnsi="Lato" w:cs="Times New Roman"/>
          <w:sz w:val="20"/>
          <w:szCs w:val="20"/>
          <w:lang w:val="pl-PL"/>
        </w:rPr>
        <w:t>laców</w:t>
      </w:r>
      <w:r w:rsidR="00FC045E">
        <w:rPr>
          <w:rFonts w:ascii="Lato" w:hAnsi="Lato" w:cs="Times New Roman"/>
          <w:sz w:val="20"/>
          <w:szCs w:val="20"/>
          <w:lang w:val="pl-PL"/>
        </w:rPr>
        <w:t>ki</w:t>
      </w:r>
      <w:r w:rsidR="00B14717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FC045E">
        <w:rPr>
          <w:rFonts w:ascii="Lato" w:hAnsi="Lato" w:cs="Times New Roman"/>
          <w:sz w:val="20"/>
          <w:szCs w:val="20"/>
          <w:lang w:val="pl-PL"/>
        </w:rPr>
        <w:t>ej</w:t>
      </w:r>
      <w:r w:rsidR="00B14717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FC045E">
        <w:rPr>
          <w:rFonts w:ascii="Lato" w:hAnsi="Lato" w:cs="Times New Roman"/>
          <w:sz w:val="20"/>
          <w:szCs w:val="20"/>
          <w:lang w:val="pl-PL"/>
        </w:rPr>
        <w:t>a</w:t>
      </w:r>
      <w:r w:rsidR="00B14717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FC045E">
        <w:rPr>
          <w:rFonts w:ascii="Lato" w:hAnsi="Lato" w:cs="Times New Roman"/>
          <w:sz w:val="20"/>
          <w:szCs w:val="20"/>
          <w:lang w:val="pl-PL"/>
        </w:rPr>
        <w:t>ego</w:t>
      </w:r>
      <w:r w:rsidR="00B14717" w:rsidRPr="00B1471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53A1B" w:rsidRPr="00B14717">
        <w:rPr>
          <w:rFonts w:ascii="Lato" w:hAnsi="Lato" w:cs="Times New Roman"/>
          <w:sz w:val="20"/>
          <w:szCs w:val="20"/>
          <w:lang w:val="pl-PL"/>
        </w:rPr>
        <w:t>może być udzielone na:</w:t>
      </w:r>
    </w:p>
    <w:p w14:paraId="72C1C4D7" w14:textId="6317CF98" w:rsidR="00753A1B" w:rsidRPr="00B14717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t>doposażenie placów</w:t>
      </w:r>
      <w:r w:rsidR="00FC045E">
        <w:rPr>
          <w:rFonts w:ascii="Lato" w:hAnsi="Lato" w:cs="Times New Roman"/>
          <w:sz w:val="20"/>
          <w:szCs w:val="20"/>
          <w:lang w:val="pl-PL"/>
        </w:rPr>
        <w:t>ki</w:t>
      </w:r>
      <w:r w:rsidRPr="00B1471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C045E">
        <w:rPr>
          <w:rFonts w:ascii="Lato" w:hAnsi="Lato" w:cs="Times New Roman"/>
          <w:sz w:val="20"/>
          <w:szCs w:val="20"/>
          <w:lang w:val="pl-PL"/>
        </w:rPr>
        <w:t xml:space="preserve">prowadzonej przez ministra właściwego </w:t>
      </w:r>
      <w:r w:rsidRPr="00B14717">
        <w:rPr>
          <w:rFonts w:ascii="Lato" w:hAnsi="Lato" w:cs="Times New Roman"/>
          <w:sz w:val="20"/>
          <w:szCs w:val="20"/>
          <w:lang w:val="pl-PL"/>
        </w:rPr>
        <w:t>w sprzęt komputerowy, w tym komputery stacjonarne, pracownie terminalowe, laptopy, laptopy przeglądarkowe, tablety;</w:t>
      </w:r>
    </w:p>
    <w:p w14:paraId="0EA9620C" w14:textId="2383F242" w:rsidR="00753A1B" w:rsidRPr="00B14717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t>modernizację już posiadanego przez placów</w:t>
      </w:r>
      <w:r w:rsidR="00FC045E">
        <w:rPr>
          <w:rFonts w:ascii="Lato" w:hAnsi="Lato" w:cs="Times New Roman"/>
          <w:sz w:val="20"/>
          <w:szCs w:val="20"/>
          <w:lang w:val="pl-PL"/>
        </w:rPr>
        <w:t>kę prowadzoną przez ministra właściwego</w:t>
      </w:r>
      <w:r w:rsidRPr="00B14717">
        <w:rPr>
          <w:rFonts w:ascii="Lato" w:hAnsi="Lato" w:cs="Times New Roman"/>
          <w:sz w:val="20"/>
          <w:szCs w:val="20"/>
          <w:lang w:val="pl-PL"/>
        </w:rPr>
        <w:t xml:space="preserve"> sprzętu komputerowego, w tym komputerów stacjonarnych, pracowni terminalowych, laptopów, laptopów przeglądarkowych, tabletów; </w:t>
      </w:r>
    </w:p>
    <w:p w14:paraId="1323163E" w14:textId="77777777" w:rsidR="00753A1B" w:rsidRPr="00B14717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t>zakup dodatkowego wyposażenia dla już posiadanego sprzętu, w tym szafek do przechowywania sprzętu, stacji dokujących, robotów, mikrokontrolerów, wirtualnej i rozszerzonej rzeczywistości, monitorów interaktywnych;</w:t>
      </w:r>
    </w:p>
    <w:p w14:paraId="4418FE9F" w14:textId="5B12CC99" w:rsidR="00753A1B" w:rsidRPr="00B14717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lastRenderedPageBreak/>
        <w:t>zakup sprzętu komputerowego i oprogramowania, które likwidują bariery ograniczające dostęp do treści nauczania oraz aktywność i uczestnictwo uczniów w zajęciach edukacyjnych lub praktycznej nauce zawodu</w:t>
      </w:r>
      <w:r w:rsidR="00114E93">
        <w:rPr>
          <w:rFonts w:ascii="Lato" w:hAnsi="Lato" w:cs="Times New Roman"/>
          <w:sz w:val="20"/>
          <w:szCs w:val="20"/>
          <w:lang w:val="pl-PL"/>
        </w:rPr>
        <w:t>;</w:t>
      </w:r>
      <w:r w:rsidRPr="00B14717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0DECF926" w14:textId="7B3FF420" w:rsidR="00753A1B" w:rsidRPr="00B14717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t xml:space="preserve">modernizację sieci LAN w zakresie sprzętu; </w:t>
      </w:r>
    </w:p>
    <w:p w14:paraId="571EE30C" w14:textId="0A456A75" w:rsidR="00753A1B" w:rsidRPr="00B14717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t>zakup specjalistycznego sprzętu na potrzeby kształcenia w zawodach</w:t>
      </w:r>
      <w:r w:rsidR="009753B2" w:rsidRPr="009753B2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753B2" w:rsidRPr="009753B2">
        <w:rPr>
          <w:rFonts w:ascii="Lato" w:hAnsi="Lato" w:cs="Times New Roman"/>
          <w:sz w:val="20"/>
          <w:szCs w:val="20"/>
        </w:rPr>
        <w:t>szkolnictwa</w:t>
      </w:r>
      <w:proofErr w:type="spellEnd"/>
      <w:r w:rsidR="009753B2" w:rsidRPr="009753B2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753B2" w:rsidRPr="009753B2">
        <w:rPr>
          <w:rFonts w:ascii="Lato" w:hAnsi="Lato" w:cs="Times New Roman"/>
          <w:sz w:val="20"/>
          <w:szCs w:val="20"/>
        </w:rPr>
        <w:t>branżowego</w:t>
      </w:r>
      <w:proofErr w:type="spellEnd"/>
      <w:r w:rsidRPr="00B14717">
        <w:rPr>
          <w:rFonts w:ascii="Lato" w:hAnsi="Lato" w:cs="Times New Roman"/>
          <w:sz w:val="20"/>
          <w:szCs w:val="20"/>
          <w:lang w:val="pl-PL"/>
        </w:rPr>
        <w:t>;</w:t>
      </w:r>
    </w:p>
    <w:p w14:paraId="56F91EB2" w14:textId="77777777" w:rsidR="00753A1B" w:rsidRPr="00B14717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t xml:space="preserve">zakup: </w:t>
      </w:r>
    </w:p>
    <w:p w14:paraId="2E1B7C9D" w14:textId="616071D6" w:rsidR="00753A1B" w:rsidRPr="00713941" w:rsidRDefault="00753A1B">
      <w:pPr>
        <w:pStyle w:val="Akapitzlist"/>
        <w:numPr>
          <w:ilvl w:val="0"/>
          <w:numId w:val="6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14717">
        <w:rPr>
          <w:rFonts w:ascii="Lato" w:hAnsi="Lato" w:cs="Times New Roman"/>
          <w:sz w:val="20"/>
          <w:szCs w:val="20"/>
          <w:lang w:val="pl-PL"/>
        </w:rPr>
        <w:t xml:space="preserve">oprogramowania niezbędnego do skutecznego wykorzystywania </w:t>
      </w:r>
      <w:r w:rsidR="00FC045E" w:rsidRPr="00B14717">
        <w:rPr>
          <w:rFonts w:ascii="Lato" w:hAnsi="Lato" w:cs="Times New Roman"/>
          <w:sz w:val="20"/>
          <w:szCs w:val="20"/>
          <w:lang w:val="pl-PL"/>
        </w:rPr>
        <w:t xml:space="preserve">sprzętu </w:t>
      </w:r>
      <w:r w:rsidRPr="00B14717">
        <w:rPr>
          <w:rFonts w:ascii="Lato" w:hAnsi="Lato" w:cs="Times New Roman"/>
          <w:sz w:val="20"/>
          <w:szCs w:val="20"/>
          <w:lang w:val="pl-PL"/>
        </w:rPr>
        <w:t>już posiadanego przez placówk</w:t>
      </w:r>
      <w:r w:rsidR="00FC045E">
        <w:rPr>
          <w:rFonts w:ascii="Lato" w:hAnsi="Lato" w:cs="Times New Roman"/>
          <w:sz w:val="20"/>
          <w:szCs w:val="20"/>
          <w:lang w:val="pl-PL"/>
        </w:rPr>
        <w:t>ę prowadzoną przez ministra właściwego</w:t>
      </w:r>
      <w:r w:rsidRPr="00B14717">
        <w:rPr>
          <w:rFonts w:ascii="Lato" w:hAnsi="Lato" w:cs="Times New Roman"/>
          <w:sz w:val="20"/>
          <w:szCs w:val="20"/>
          <w:lang w:val="pl-PL"/>
        </w:rPr>
        <w:t xml:space="preserve"> lub sprzętu zakupionego w ramach Programu</w:t>
      </w:r>
      <w:r w:rsidR="0076515E">
        <w:rPr>
          <w:rFonts w:ascii="Lato" w:hAnsi="Lato" w:cs="Times New Roman"/>
          <w:sz w:val="20"/>
          <w:szCs w:val="20"/>
          <w:lang w:val="pl-PL"/>
        </w:rPr>
        <w:t>,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tym odpowiednich licencji lub subskrypcji</w:t>
      </w:r>
      <w:r w:rsidR="00114E93">
        <w:rPr>
          <w:rFonts w:ascii="Lato" w:hAnsi="Lato" w:cs="Times New Roman"/>
          <w:sz w:val="20"/>
          <w:szCs w:val="20"/>
          <w:lang w:val="pl-PL"/>
        </w:rPr>
        <w:t>,</w:t>
      </w:r>
    </w:p>
    <w:p w14:paraId="6F8866BA" w14:textId="24A20B6F" w:rsidR="00753A1B" w:rsidRPr="00713941" w:rsidRDefault="00753A1B">
      <w:pPr>
        <w:pStyle w:val="Akapitzlist"/>
        <w:numPr>
          <w:ilvl w:val="0"/>
          <w:numId w:val="6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cyfrowych materiałów edukacyjnych lub</w:t>
      </w:r>
      <w:r w:rsidR="0076515E">
        <w:rPr>
          <w:rFonts w:ascii="Lato" w:hAnsi="Lato" w:cs="Times New Roman"/>
          <w:sz w:val="20"/>
          <w:szCs w:val="20"/>
          <w:lang w:val="pl-PL"/>
        </w:rPr>
        <w:t xml:space="preserve"> cyfrowych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materiałów ćwiczeniowych, </w:t>
      </w:r>
    </w:p>
    <w:p w14:paraId="5ED9E9A6" w14:textId="77777777" w:rsidR="00753A1B" w:rsidRPr="00713941" w:rsidRDefault="00753A1B">
      <w:pPr>
        <w:pStyle w:val="Akapitzlist"/>
        <w:numPr>
          <w:ilvl w:val="0"/>
          <w:numId w:val="6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przestrzeni chmurowej, </w:t>
      </w:r>
    </w:p>
    <w:p w14:paraId="68E57DB6" w14:textId="77777777" w:rsidR="00753A1B" w:rsidRPr="00713941" w:rsidRDefault="00753A1B">
      <w:pPr>
        <w:pStyle w:val="Akapitzlist"/>
        <w:numPr>
          <w:ilvl w:val="0"/>
          <w:numId w:val="6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usług do zdalnego zarządzania zakupionym sprzętem, </w:t>
      </w:r>
    </w:p>
    <w:p w14:paraId="4714AB59" w14:textId="60E7A0B3" w:rsidR="00753A1B" w:rsidRPr="00713941" w:rsidRDefault="00753A1B">
      <w:pPr>
        <w:pStyle w:val="Akapitzlist"/>
        <w:numPr>
          <w:ilvl w:val="0"/>
          <w:numId w:val="6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specjalistycznego oprogramowania na potrzeby kształcenia w zawodach</w:t>
      </w:r>
      <w:r w:rsidR="009753B2">
        <w:rPr>
          <w:rFonts w:ascii="Lato" w:hAnsi="Lato" w:cs="Times New Roman"/>
          <w:sz w:val="20"/>
          <w:szCs w:val="20"/>
          <w:lang w:val="pl-PL"/>
        </w:rPr>
        <w:t xml:space="preserve"> szkolnictwa branżowego</w:t>
      </w:r>
      <w:r w:rsidR="00114E93">
        <w:rPr>
          <w:rFonts w:ascii="Lato" w:hAnsi="Lato" w:cs="Times New Roman"/>
          <w:sz w:val="20"/>
          <w:szCs w:val="20"/>
          <w:lang w:val="pl-PL"/>
        </w:rPr>
        <w:t>,</w:t>
      </w:r>
    </w:p>
    <w:p w14:paraId="7EFE5550" w14:textId="77777777" w:rsidR="00753A1B" w:rsidRPr="00713941" w:rsidRDefault="00753A1B">
      <w:pPr>
        <w:pStyle w:val="Akapitzlist"/>
        <w:numPr>
          <w:ilvl w:val="0"/>
          <w:numId w:val="6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oprogramowania, wykorzystującego elementy sztucznej inteligencji;</w:t>
      </w:r>
    </w:p>
    <w:p w14:paraId="7E1BD20C" w14:textId="38DCD0DC" w:rsidR="00753A1B" w:rsidRPr="00713941" w:rsidRDefault="00753A1B">
      <w:pPr>
        <w:pStyle w:val="Akapitzlist"/>
        <w:numPr>
          <w:ilvl w:val="0"/>
          <w:numId w:val="6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wsparcie rozwijania umiejętności cyfrowych nauczycieli, w szczególności w zakresie poprawnego metodycznie wykorzystywania sprzętu zakupionego w ramach inwestycji C2.2.1 </w:t>
      </w:r>
      <w:r w:rsidR="00C814C0" w:rsidRPr="00C814C0">
        <w:rPr>
          <w:rFonts w:ascii="Lato" w:hAnsi="Lato" w:cs="Times New Roman"/>
          <w:sz w:val="20"/>
          <w:szCs w:val="20"/>
          <w:lang w:val="pl-PL"/>
        </w:rPr>
        <w:t xml:space="preserve">„Wyposażenie szkół/instytucji w odpowiednie urządzenia i infrastrukturę ICT w celu poprawy ogólnej wydajności systemów edukacji” </w:t>
      </w:r>
      <w:r w:rsidRPr="00713941">
        <w:rPr>
          <w:rFonts w:ascii="Lato" w:hAnsi="Lato" w:cs="Times New Roman"/>
          <w:sz w:val="20"/>
          <w:szCs w:val="20"/>
          <w:lang w:val="pl-PL"/>
        </w:rPr>
        <w:t>K</w:t>
      </w:r>
      <w:r w:rsidR="00CD70F9">
        <w:rPr>
          <w:rFonts w:ascii="Lato" w:hAnsi="Lato" w:cs="Times New Roman"/>
          <w:sz w:val="20"/>
          <w:szCs w:val="20"/>
          <w:lang w:val="pl-PL"/>
        </w:rPr>
        <w:t>PO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(pracownie STEM i AI), myślenia </w:t>
      </w:r>
      <w:proofErr w:type="spellStart"/>
      <w:r w:rsidRPr="00713941">
        <w:rPr>
          <w:rFonts w:ascii="Lato" w:hAnsi="Lato" w:cs="Times New Roman"/>
          <w:sz w:val="20"/>
          <w:szCs w:val="20"/>
          <w:lang w:val="pl-PL"/>
        </w:rPr>
        <w:t>komputacyjnego</w:t>
      </w:r>
      <w:proofErr w:type="spellEnd"/>
      <w:r w:rsidRPr="00713941">
        <w:rPr>
          <w:rFonts w:ascii="Lato" w:hAnsi="Lato" w:cs="Times New Roman"/>
          <w:sz w:val="20"/>
          <w:szCs w:val="20"/>
          <w:lang w:val="pl-PL"/>
        </w:rPr>
        <w:t xml:space="preserve">, umiejętności w zakresie skutecznego nauczania przedmiotów ścisłych i przyrodniczych – matematyki, fizyki, chemii, informatyki, biologii i geografii, </w:t>
      </w:r>
      <w:r w:rsidR="00FC045E" w:rsidRPr="00FC045E">
        <w:rPr>
          <w:rFonts w:ascii="Lato" w:hAnsi="Lato" w:cs="Times New Roman"/>
          <w:sz w:val="20"/>
          <w:szCs w:val="20"/>
          <w:lang w:val="pl-PL"/>
        </w:rPr>
        <w:t>budowania zdrowych nawyków związanych z korzystaniem z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="00FC045E" w:rsidRPr="00FC045E">
        <w:rPr>
          <w:rFonts w:ascii="Lato" w:hAnsi="Lato" w:cs="Times New Roman"/>
          <w:sz w:val="20"/>
          <w:szCs w:val="20"/>
          <w:lang w:val="pl-PL"/>
        </w:rPr>
        <w:t>technologii cyfrowych</w:t>
      </w:r>
      <w:r w:rsidR="00FC045E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713941">
        <w:rPr>
          <w:rFonts w:ascii="Lato" w:hAnsi="Lato" w:cs="Times New Roman"/>
          <w:sz w:val="20"/>
          <w:szCs w:val="20"/>
          <w:lang w:val="pl-PL"/>
        </w:rPr>
        <w:t>a także wykorzystywanie w pracy nauczyciela Z</w:t>
      </w:r>
      <w:r w:rsidR="00CD70F9">
        <w:rPr>
          <w:rFonts w:ascii="Lato" w:hAnsi="Lato" w:cs="Times New Roman"/>
          <w:sz w:val="20"/>
          <w:szCs w:val="20"/>
          <w:lang w:val="pl-PL"/>
        </w:rPr>
        <w:t>PE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i jej zasobów.</w:t>
      </w:r>
    </w:p>
    <w:p w14:paraId="4DE66650" w14:textId="77777777" w:rsidR="00753A1B" w:rsidRPr="00713941" w:rsidRDefault="00753A1B" w:rsidP="00753A1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262A191" w14:textId="3AC74477" w:rsidR="00753A1B" w:rsidRPr="00713941" w:rsidRDefault="009E3912" w:rsidP="009E3912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5.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="00E82AE7" w:rsidRPr="00E82AE7">
        <w:rPr>
          <w:rFonts w:ascii="Lato" w:hAnsi="Lato" w:cs="Times New Roman"/>
          <w:sz w:val="20"/>
          <w:szCs w:val="20"/>
          <w:lang w:val="pl-PL"/>
        </w:rPr>
        <w:t xml:space="preserve">Wsparcie finansowe w odniesieniu </w:t>
      </w:r>
      <w:r w:rsidR="00E82AE7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E82AE7" w:rsidRPr="00E82AE7">
        <w:rPr>
          <w:rFonts w:ascii="Lato" w:hAnsi="Lato" w:cs="Times New Roman"/>
          <w:sz w:val="20"/>
          <w:szCs w:val="20"/>
          <w:lang w:val="pl-PL"/>
        </w:rPr>
        <w:t xml:space="preserve">do </w:t>
      </w:r>
      <w:r w:rsidR="00753A1B" w:rsidRPr="00713941">
        <w:rPr>
          <w:rFonts w:ascii="Lato" w:hAnsi="Lato" w:cs="Times New Roman"/>
          <w:sz w:val="20"/>
          <w:szCs w:val="20"/>
          <w:lang w:val="pl-PL"/>
        </w:rPr>
        <w:t>szk</w:t>
      </w:r>
      <w:r w:rsidR="00B51380">
        <w:rPr>
          <w:rFonts w:ascii="Lato" w:hAnsi="Lato" w:cs="Times New Roman"/>
          <w:sz w:val="20"/>
          <w:szCs w:val="20"/>
          <w:lang w:val="pl-PL"/>
        </w:rPr>
        <w:t>oły</w:t>
      </w:r>
      <w:r w:rsidR="00E82AE7">
        <w:rPr>
          <w:rFonts w:ascii="Lato" w:hAnsi="Lato" w:cs="Times New Roman"/>
          <w:sz w:val="20"/>
          <w:szCs w:val="20"/>
          <w:lang w:val="pl-PL"/>
        </w:rPr>
        <w:t xml:space="preserve"> lub szk</w:t>
      </w:r>
      <w:r w:rsidR="00B51380">
        <w:rPr>
          <w:rFonts w:ascii="Lato" w:hAnsi="Lato" w:cs="Times New Roman"/>
          <w:sz w:val="20"/>
          <w:szCs w:val="20"/>
          <w:lang w:val="pl-PL"/>
        </w:rPr>
        <w:t>oły</w:t>
      </w:r>
      <w:r w:rsidR="00753A1B" w:rsidRPr="00713941">
        <w:rPr>
          <w:rFonts w:ascii="Lato" w:hAnsi="Lato" w:cs="Times New Roman"/>
          <w:sz w:val="20"/>
          <w:szCs w:val="20"/>
          <w:lang w:val="pl-PL"/>
        </w:rPr>
        <w:t xml:space="preserve"> w ORPEG może być udzielone na:</w:t>
      </w:r>
    </w:p>
    <w:p w14:paraId="1CDCF305" w14:textId="00AB0063" w:rsidR="00753A1B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dostosowanie do potrzeb danej szkoły pracowni otrzymanych w ramach inwestycji C2.2.1 </w:t>
      </w:r>
      <w:r w:rsidR="00C814C0">
        <w:rPr>
          <w:rFonts w:ascii="Lato" w:hAnsi="Lato" w:cs="Times New Roman"/>
          <w:sz w:val="20"/>
          <w:szCs w:val="20"/>
          <w:lang w:val="pl-PL"/>
        </w:rPr>
        <w:t>„</w:t>
      </w:r>
      <w:r w:rsidRPr="00713941">
        <w:rPr>
          <w:rFonts w:ascii="Lato" w:hAnsi="Lato" w:cs="Times New Roman"/>
          <w:sz w:val="20"/>
          <w:szCs w:val="20"/>
          <w:lang w:val="pl-PL"/>
        </w:rPr>
        <w:t>Wyposażenie szkół/instytucji w odpowiednie urządzenia i infrastrukturę ICT w celu poprawy ogólnej wydajności systemów edukacji</w:t>
      </w:r>
      <w:r w:rsidR="00C814C0">
        <w:rPr>
          <w:rFonts w:ascii="Lato" w:hAnsi="Lato" w:cs="Times New Roman"/>
          <w:sz w:val="20"/>
          <w:szCs w:val="20"/>
          <w:lang w:val="pl-PL"/>
        </w:rPr>
        <w:t>”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K</w:t>
      </w:r>
      <w:r w:rsidR="00CD70F9">
        <w:rPr>
          <w:rFonts w:ascii="Lato" w:hAnsi="Lato" w:cs="Times New Roman"/>
          <w:sz w:val="20"/>
          <w:szCs w:val="20"/>
          <w:lang w:val="pl-PL"/>
        </w:rPr>
        <w:t>PO</w:t>
      </w:r>
      <w:r w:rsidR="00B5138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51380" w:rsidRPr="00B51380">
        <w:rPr>
          <w:rFonts w:ascii="Lato" w:hAnsi="Lato" w:cs="Times New Roman"/>
          <w:sz w:val="20"/>
          <w:szCs w:val="20"/>
          <w:lang w:val="pl-PL"/>
        </w:rPr>
        <w:t>(pracownie STEM i AI)</w:t>
      </w:r>
      <w:r w:rsidRPr="00713941">
        <w:rPr>
          <w:rFonts w:ascii="Lato" w:hAnsi="Lato" w:cs="Times New Roman"/>
          <w:sz w:val="20"/>
          <w:szCs w:val="20"/>
          <w:lang w:val="pl-PL"/>
        </w:rPr>
        <w:t>;</w:t>
      </w:r>
    </w:p>
    <w:p w14:paraId="6363DB43" w14:textId="046FA8DA" w:rsidR="00753A1B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doposażenie szk</w:t>
      </w:r>
      <w:r w:rsidR="00B51380">
        <w:rPr>
          <w:rFonts w:ascii="Lato" w:hAnsi="Lato" w:cs="Times New Roman"/>
          <w:sz w:val="20"/>
          <w:szCs w:val="20"/>
          <w:lang w:val="pl-PL"/>
        </w:rPr>
        <w:t xml:space="preserve">oły lub </w:t>
      </w:r>
      <w:r w:rsidRPr="00713941">
        <w:rPr>
          <w:rFonts w:ascii="Lato" w:hAnsi="Lato" w:cs="Times New Roman"/>
          <w:sz w:val="20"/>
          <w:szCs w:val="20"/>
          <w:lang w:val="pl-PL"/>
        </w:rPr>
        <w:t>szk</w:t>
      </w:r>
      <w:r w:rsidR="00B51380">
        <w:rPr>
          <w:rFonts w:ascii="Lato" w:hAnsi="Lato" w:cs="Times New Roman"/>
          <w:sz w:val="20"/>
          <w:szCs w:val="20"/>
          <w:lang w:val="pl-PL"/>
        </w:rPr>
        <w:t>oły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ORPEG w sprzęt komputerowy, w tym komputery stacjonarne, pracownie terminalowe, laptopy, laptopy przeglądarkowe, tablety;</w:t>
      </w:r>
    </w:p>
    <w:p w14:paraId="312BCFC7" w14:textId="5DB2E4CA" w:rsidR="001D3964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modernizację już posiadanego przez szkoł</w:t>
      </w:r>
      <w:r w:rsidR="00B51380">
        <w:rPr>
          <w:rFonts w:ascii="Lato" w:hAnsi="Lato" w:cs="Times New Roman"/>
          <w:sz w:val="20"/>
          <w:szCs w:val="20"/>
          <w:lang w:val="pl-PL"/>
        </w:rPr>
        <w:t>ę lub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ORPEG sprzętu komputerowego, w</w:t>
      </w:r>
      <w:r w:rsidR="001055F6">
        <w:rPr>
          <w:rFonts w:ascii="Lato" w:hAnsi="Lato" w:cs="Times New Roman"/>
          <w:sz w:val="20"/>
          <w:szCs w:val="20"/>
          <w:lang w:val="pl-PL"/>
        </w:rPr>
        <w:t> 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tym komputerów stacjonarnych, pracowni terminalowych, laptopów, laptopów przeglądarkowych, tabletów; </w:t>
      </w:r>
    </w:p>
    <w:p w14:paraId="2A164CB8" w14:textId="2244CACF" w:rsidR="00753A1B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zakup przez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lub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ORPEG dodatkowego wyposażenia dla już posiadanego sprzętu, w</w:t>
      </w:r>
      <w:r w:rsidR="00114E93">
        <w:rPr>
          <w:rFonts w:ascii="Lato" w:hAnsi="Lato" w:cs="Times New Roman"/>
          <w:sz w:val="20"/>
          <w:szCs w:val="20"/>
          <w:lang w:val="pl-PL"/>
        </w:rPr>
        <w:t> </w:t>
      </w:r>
      <w:r w:rsidRPr="00713941">
        <w:rPr>
          <w:rFonts w:ascii="Lato" w:hAnsi="Lato" w:cs="Times New Roman"/>
          <w:sz w:val="20"/>
          <w:szCs w:val="20"/>
          <w:lang w:val="pl-PL"/>
        </w:rPr>
        <w:t>tym szafek do przechowywania sprzętu, stacji dokujących, robotów, mikrokontrolerów, wirtualnej i rozszerzonej rzeczywistości, monitorów interaktywnych;</w:t>
      </w:r>
    </w:p>
    <w:p w14:paraId="3489EB8A" w14:textId="20C422D9" w:rsidR="00753A1B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zakup przez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lub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ORPEG sprzętu komputerowego i oprogramowania, które likwidują bariery ograniczające dostęp do treści nauczania oraz aktywność i uczestnictwo uczniów w</w:t>
      </w:r>
      <w:r w:rsidR="001055F6">
        <w:rPr>
          <w:rFonts w:ascii="Lato" w:hAnsi="Lato" w:cs="Times New Roman"/>
          <w:sz w:val="20"/>
          <w:szCs w:val="20"/>
          <w:lang w:val="pl-PL"/>
        </w:rPr>
        <w:t> </w:t>
      </w:r>
      <w:r w:rsidRPr="00713941">
        <w:rPr>
          <w:rFonts w:ascii="Lato" w:hAnsi="Lato" w:cs="Times New Roman"/>
          <w:sz w:val="20"/>
          <w:szCs w:val="20"/>
          <w:lang w:val="pl-PL"/>
        </w:rPr>
        <w:t>zajęciach edukacyjnych, zajęciach rewalidacyjno-wychowawczych lub praktycznej nauce zawodu</w:t>
      </w:r>
      <w:r w:rsidR="00114E93">
        <w:rPr>
          <w:rFonts w:ascii="Lato" w:hAnsi="Lato" w:cs="Times New Roman"/>
          <w:sz w:val="20"/>
          <w:szCs w:val="20"/>
          <w:lang w:val="pl-PL"/>
        </w:rPr>
        <w:t>;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A1DD10F" w14:textId="048F139B" w:rsidR="00753A1B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modernizację przez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lub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ORPEG sieci LAN w zakresie sprzętu; </w:t>
      </w:r>
    </w:p>
    <w:p w14:paraId="54E9E5F5" w14:textId="6D8E200B" w:rsidR="00753A1B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zakup specjalistycznego sprzętu dla szk</w:t>
      </w:r>
      <w:r w:rsidR="00B51380">
        <w:rPr>
          <w:rFonts w:ascii="Lato" w:hAnsi="Lato" w:cs="Times New Roman"/>
          <w:sz w:val="20"/>
          <w:szCs w:val="20"/>
          <w:lang w:val="pl-PL"/>
        </w:rPr>
        <w:t>oły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prowadząc</w:t>
      </w:r>
      <w:r w:rsidR="00B51380">
        <w:rPr>
          <w:rFonts w:ascii="Lato" w:hAnsi="Lato" w:cs="Times New Roman"/>
          <w:sz w:val="20"/>
          <w:szCs w:val="20"/>
          <w:lang w:val="pl-PL"/>
        </w:rPr>
        <w:t>ej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kształcenie w zawodach</w:t>
      </w:r>
      <w:r w:rsidR="0010176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C01EB">
        <w:rPr>
          <w:rFonts w:ascii="Lato" w:hAnsi="Lato" w:cs="Times New Roman"/>
          <w:sz w:val="20"/>
          <w:szCs w:val="20"/>
          <w:lang w:val="pl-PL"/>
        </w:rPr>
        <w:t>szkolnictwa branżowego</w:t>
      </w:r>
      <w:r w:rsidRPr="00713941">
        <w:rPr>
          <w:rFonts w:ascii="Lato" w:hAnsi="Lato" w:cs="Times New Roman"/>
          <w:sz w:val="20"/>
          <w:szCs w:val="20"/>
          <w:lang w:val="pl-PL"/>
        </w:rPr>
        <w:t>;</w:t>
      </w:r>
    </w:p>
    <w:p w14:paraId="2C27BE5C" w14:textId="5226B3A3" w:rsidR="00753A1B" w:rsidRPr="00713941" w:rsidRDefault="00753A1B">
      <w:pPr>
        <w:pStyle w:val="Akapitzlist"/>
        <w:numPr>
          <w:ilvl w:val="0"/>
          <w:numId w:val="6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zakup: </w:t>
      </w:r>
    </w:p>
    <w:p w14:paraId="0BBEA332" w14:textId="5EACB274" w:rsidR="00753A1B" w:rsidRPr="00713941" w:rsidRDefault="00753A1B">
      <w:pPr>
        <w:pStyle w:val="Akapitzlist"/>
        <w:numPr>
          <w:ilvl w:val="0"/>
          <w:numId w:val="6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oprogramowania niezbędnego do skutecznego wykorzystywania</w:t>
      </w:r>
      <w:r w:rsidR="00B51380">
        <w:rPr>
          <w:rFonts w:ascii="Lato" w:hAnsi="Lato" w:cs="Times New Roman"/>
          <w:sz w:val="20"/>
          <w:szCs w:val="20"/>
          <w:lang w:val="pl-PL"/>
        </w:rPr>
        <w:t xml:space="preserve"> sprzętu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już posiadanego przez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E4612">
        <w:rPr>
          <w:rFonts w:ascii="Lato" w:hAnsi="Lato" w:cs="Times New Roman"/>
          <w:sz w:val="20"/>
          <w:szCs w:val="20"/>
          <w:lang w:val="pl-PL"/>
        </w:rPr>
        <w:t>lub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szkoł</w:t>
      </w:r>
      <w:r w:rsidR="00B51380">
        <w:rPr>
          <w:rFonts w:ascii="Lato" w:hAnsi="Lato" w:cs="Times New Roman"/>
          <w:sz w:val="20"/>
          <w:szCs w:val="20"/>
          <w:lang w:val="pl-PL"/>
        </w:rPr>
        <w:t>ę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ORPEG lub sprzętu, o którym mowa w pkt 1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Pr="00713941">
        <w:rPr>
          <w:rFonts w:ascii="Lato" w:hAnsi="Lato" w:cs="Times New Roman"/>
          <w:sz w:val="20"/>
          <w:szCs w:val="20"/>
          <w:lang w:val="pl-PL"/>
        </w:rPr>
        <w:t>7, zakupionego w ramach Programu</w:t>
      </w:r>
      <w:r w:rsidR="0076515E">
        <w:rPr>
          <w:rFonts w:ascii="Lato" w:hAnsi="Lato" w:cs="Times New Roman"/>
          <w:sz w:val="20"/>
          <w:szCs w:val="20"/>
          <w:lang w:val="pl-PL"/>
        </w:rPr>
        <w:t>,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w tym odpowiednich licencji lub subskrypcji</w:t>
      </w:r>
      <w:r w:rsidR="00EC33F5">
        <w:rPr>
          <w:rFonts w:ascii="Lato" w:hAnsi="Lato" w:cs="Times New Roman"/>
          <w:sz w:val="20"/>
          <w:szCs w:val="20"/>
          <w:lang w:val="pl-PL"/>
        </w:rPr>
        <w:t>,</w:t>
      </w:r>
    </w:p>
    <w:p w14:paraId="2B876B7D" w14:textId="46E8BBC0" w:rsidR="00753A1B" w:rsidRPr="00713941" w:rsidRDefault="00753A1B">
      <w:pPr>
        <w:pStyle w:val="Akapitzlist"/>
        <w:numPr>
          <w:ilvl w:val="0"/>
          <w:numId w:val="6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cyfrowych materiałów edukacyjnych lub </w:t>
      </w:r>
      <w:r w:rsidR="0076515E">
        <w:rPr>
          <w:rFonts w:ascii="Lato" w:hAnsi="Lato" w:cs="Times New Roman"/>
          <w:sz w:val="20"/>
          <w:szCs w:val="20"/>
          <w:lang w:val="pl-PL"/>
        </w:rPr>
        <w:t xml:space="preserve">cyfrowych 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materiałów ćwiczeniowych, </w:t>
      </w:r>
    </w:p>
    <w:p w14:paraId="05336857" w14:textId="52FC2181" w:rsidR="00753A1B" w:rsidRPr="00713941" w:rsidRDefault="00753A1B">
      <w:pPr>
        <w:pStyle w:val="Akapitzlist"/>
        <w:numPr>
          <w:ilvl w:val="0"/>
          <w:numId w:val="6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przestrzeni chmurowej, </w:t>
      </w:r>
    </w:p>
    <w:p w14:paraId="2036817D" w14:textId="39C76995" w:rsidR="00753A1B" w:rsidRPr="00713941" w:rsidRDefault="00753A1B">
      <w:pPr>
        <w:pStyle w:val="Akapitzlist"/>
        <w:numPr>
          <w:ilvl w:val="0"/>
          <w:numId w:val="6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lastRenderedPageBreak/>
        <w:t>usług do zdalnego zarządzania szkołą</w:t>
      </w:r>
      <w:r w:rsidR="001055F6">
        <w:rPr>
          <w:rFonts w:ascii="Lato" w:hAnsi="Lato" w:cs="Times New Roman"/>
          <w:sz w:val="20"/>
          <w:szCs w:val="20"/>
          <w:lang w:val="pl-PL"/>
        </w:rPr>
        <w:t xml:space="preserve"> lub szkołą w ORPEG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lub zakupionym sprzętem, </w:t>
      </w:r>
    </w:p>
    <w:p w14:paraId="66124E82" w14:textId="181F1B42" w:rsidR="00753A1B" w:rsidRPr="00713941" w:rsidRDefault="00753A1B">
      <w:pPr>
        <w:pStyle w:val="Akapitzlist"/>
        <w:numPr>
          <w:ilvl w:val="0"/>
          <w:numId w:val="6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specjalistycznego oprogramowania dla szk</w:t>
      </w:r>
      <w:r w:rsidR="00B51380">
        <w:rPr>
          <w:rFonts w:ascii="Lato" w:hAnsi="Lato" w:cs="Times New Roman"/>
          <w:sz w:val="20"/>
          <w:szCs w:val="20"/>
          <w:lang w:val="pl-PL"/>
        </w:rPr>
        <w:t>oły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prowadząc</w:t>
      </w:r>
      <w:r w:rsidR="00B51380">
        <w:rPr>
          <w:rFonts w:ascii="Lato" w:hAnsi="Lato" w:cs="Times New Roman"/>
          <w:sz w:val="20"/>
          <w:szCs w:val="20"/>
          <w:lang w:val="pl-PL"/>
        </w:rPr>
        <w:t>ej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kształcenie w zawodach</w:t>
      </w:r>
      <w:r w:rsidR="00BC01EB">
        <w:rPr>
          <w:rFonts w:ascii="Lato" w:hAnsi="Lato" w:cs="Times New Roman"/>
          <w:sz w:val="20"/>
          <w:szCs w:val="20"/>
          <w:lang w:val="pl-PL"/>
        </w:rPr>
        <w:t xml:space="preserve"> szkolnictwa branżowego</w:t>
      </w:r>
      <w:r w:rsidR="00EC33F5">
        <w:rPr>
          <w:rFonts w:ascii="Lato" w:hAnsi="Lato" w:cs="Times New Roman"/>
          <w:sz w:val="20"/>
          <w:szCs w:val="20"/>
          <w:lang w:val="pl-PL"/>
        </w:rPr>
        <w:t>,</w:t>
      </w:r>
    </w:p>
    <w:p w14:paraId="5B915604" w14:textId="0369A970" w:rsidR="00753A1B" w:rsidRPr="00713941" w:rsidRDefault="00753A1B">
      <w:pPr>
        <w:pStyle w:val="Akapitzlist"/>
        <w:numPr>
          <w:ilvl w:val="0"/>
          <w:numId w:val="6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oprogramowania wykorzystującego elementy sztucznej inteligencji.</w:t>
      </w:r>
    </w:p>
    <w:p w14:paraId="2BE07147" w14:textId="0795F21A" w:rsidR="00753A1B" w:rsidRPr="00713941" w:rsidRDefault="00753A1B" w:rsidP="00753A1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A15A553" w14:textId="2074DCF0" w:rsidR="001D3964" w:rsidRPr="00713941" w:rsidRDefault="009E3912" w:rsidP="00410E84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6.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="00E82AE7" w:rsidRPr="00E82AE7">
        <w:rPr>
          <w:rFonts w:ascii="Lato" w:hAnsi="Lato" w:cs="Times New Roman"/>
          <w:sz w:val="20"/>
          <w:szCs w:val="20"/>
          <w:lang w:val="pl-PL"/>
        </w:rPr>
        <w:t xml:space="preserve">Wsparcie finansowe w odniesieniu do </w:t>
      </w:r>
      <w:r w:rsidR="001D3964" w:rsidRPr="00713941">
        <w:rPr>
          <w:rFonts w:ascii="Lato" w:hAnsi="Lato" w:cs="Times New Roman"/>
          <w:sz w:val="20"/>
          <w:szCs w:val="20"/>
          <w:lang w:val="pl-PL"/>
        </w:rPr>
        <w:t>CIE może być udzielone na:</w:t>
      </w:r>
    </w:p>
    <w:p w14:paraId="7B7424BC" w14:textId="1F7D507F" w:rsidR="001D3964" w:rsidRPr="00713941" w:rsidRDefault="001D3964">
      <w:pPr>
        <w:pStyle w:val="Akapitzlist"/>
        <w:numPr>
          <w:ilvl w:val="0"/>
          <w:numId w:val="64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tworzenie, rozwijanie i utrzymanie narzędzi i usług cyfrowych dla edukacji, wspierających proces rozwijania umiejętności cyfrowych dzieci i młodzieży, </w:t>
      </w:r>
      <w:r w:rsidR="00713941" w:rsidRPr="00713941">
        <w:rPr>
          <w:rFonts w:ascii="Lato" w:hAnsi="Lato" w:cs="Times New Roman"/>
          <w:sz w:val="20"/>
          <w:szCs w:val="20"/>
          <w:lang w:val="pl-PL"/>
        </w:rPr>
        <w:t>nauczycieli lub osób zatrudnionych w</w:t>
      </w:r>
      <w:r w:rsidR="00EC33F5">
        <w:rPr>
          <w:rFonts w:ascii="Lato" w:hAnsi="Lato" w:cs="Times New Roman"/>
          <w:sz w:val="20"/>
          <w:szCs w:val="20"/>
          <w:lang w:val="pl-PL"/>
        </w:rPr>
        <w:t> </w:t>
      </w:r>
      <w:r w:rsidR="00713941" w:rsidRPr="00713941">
        <w:rPr>
          <w:rFonts w:ascii="Lato" w:hAnsi="Lato" w:cs="Times New Roman"/>
          <w:sz w:val="20"/>
          <w:szCs w:val="20"/>
          <w:lang w:val="pl-PL"/>
        </w:rPr>
        <w:t>szkole na podstawie art. 15 ustawy z dnia 14 grudnia 2016 r. – Prawo oświatowe</w:t>
      </w:r>
      <w:r w:rsidRPr="00713941">
        <w:rPr>
          <w:rFonts w:ascii="Lato" w:hAnsi="Lato" w:cs="Times New Roman"/>
          <w:sz w:val="20"/>
          <w:szCs w:val="20"/>
          <w:lang w:val="pl-PL"/>
        </w:rPr>
        <w:t>;</w:t>
      </w:r>
    </w:p>
    <w:p w14:paraId="266A23D4" w14:textId="22473D04" w:rsidR="001D3964" w:rsidRPr="00713941" w:rsidRDefault="001D3964">
      <w:pPr>
        <w:pStyle w:val="Akapitzlist"/>
        <w:numPr>
          <w:ilvl w:val="0"/>
          <w:numId w:val="64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rozwijanie bazy sprzętowej i infrastruktury służących realizacji działań kształtujących lub rozwijających umiejętności cyfrowe dzieci i młodzieży</w:t>
      </w:r>
      <w:r w:rsidR="00713941">
        <w:rPr>
          <w:rFonts w:ascii="Lato" w:hAnsi="Lato" w:cs="Times New Roman"/>
          <w:sz w:val="20"/>
          <w:szCs w:val="20"/>
          <w:lang w:val="pl-PL"/>
        </w:rPr>
        <w:t>,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13941">
        <w:rPr>
          <w:rFonts w:ascii="Lato" w:hAnsi="Lato" w:cs="Times New Roman"/>
          <w:sz w:val="20"/>
          <w:szCs w:val="20"/>
          <w:lang w:val="pl-PL"/>
        </w:rPr>
        <w:t>nauczycieli lub osób z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atrudnion</w:t>
      </w:r>
      <w:r w:rsidR="00713941">
        <w:rPr>
          <w:rFonts w:ascii="Lato" w:hAnsi="Lato" w:cs="Times New Roman"/>
          <w:sz w:val="20"/>
          <w:szCs w:val="20"/>
        </w:rPr>
        <w:t>ych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w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szkole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na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podstawie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art. 15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ustawy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dnia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14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grudnia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2016 r. –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Prawo</w:t>
      </w:r>
      <w:proofErr w:type="spellEnd"/>
      <w:r w:rsidR="00713941" w:rsidRPr="0034561F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13941" w:rsidRPr="0034561F">
        <w:rPr>
          <w:rFonts w:ascii="Lato" w:hAnsi="Lato" w:cs="Times New Roman"/>
          <w:sz w:val="20"/>
          <w:szCs w:val="20"/>
        </w:rPr>
        <w:t>oświatowe</w:t>
      </w:r>
      <w:proofErr w:type="spellEnd"/>
      <w:r w:rsidRPr="00713941">
        <w:rPr>
          <w:rFonts w:ascii="Lato" w:hAnsi="Lato" w:cs="Times New Roman"/>
          <w:sz w:val="20"/>
          <w:szCs w:val="20"/>
          <w:lang w:val="pl-PL"/>
        </w:rPr>
        <w:t>.</w:t>
      </w:r>
    </w:p>
    <w:p w14:paraId="64058C6B" w14:textId="77777777" w:rsidR="001D3964" w:rsidRPr="00713941" w:rsidRDefault="001D3964" w:rsidP="001D396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27C98EC8" w14:textId="573FF79E" w:rsidR="001D3964" w:rsidRPr="00713941" w:rsidRDefault="009E3912" w:rsidP="009E3912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7.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="00E82AE7" w:rsidRPr="00E82AE7">
        <w:rPr>
          <w:rFonts w:ascii="Lato" w:hAnsi="Lato" w:cs="Times New Roman"/>
          <w:sz w:val="20"/>
          <w:szCs w:val="20"/>
          <w:lang w:val="pl-PL"/>
        </w:rPr>
        <w:t xml:space="preserve">Wsparcie finansowe w odniesieniu do </w:t>
      </w:r>
      <w:r w:rsidR="001D3964" w:rsidRPr="00713941">
        <w:rPr>
          <w:rFonts w:ascii="Lato" w:hAnsi="Lato" w:cs="Times New Roman"/>
          <w:sz w:val="20"/>
          <w:szCs w:val="20"/>
          <w:lang w:val="pl-PL"/>
        </w:rPr>
        <w:t>ORE może być udzielone na:</w:t>
      </w:r>
    </w:p>
    <w:p w14:paraId="7A776352" w14:textId="6FE9B6D1" w:rsidR="001D3964" w:rsidRPr="00713941" w:rsidRDefault="001D3964">
      <w:pPr>
        <w:pStyle w:val="Akapitzlist"/>
        <w:numPr>
          <w:ilvl w:val="0"/>
          <w:numId w:val="6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 xml:space="preserve">zapewnienie funkcjonowania w ORE zespołu, który zapewni wsparcie merytoryczne dla udostępnianych na ZPE cyfrowych materiałów edukacyjnych lub </w:t>
      </w:r>
      <w:r w:rsidR="00EA13F6">
        <w:rPr>
          <w:rFonts w:ascii="Lato" w:hAnsi="Lato" w:cs="Times New Roman"/>
          <w:sz w:val="20"/>
          <w:szCs w:val="20"/>
          <w:lang w:val="pl-PL"/>
        </w:rPr>
        <w:t xml:space="preserve">cyfrowych </w:t>
      </w:r>
      <w:r w:rsidRPr="00D80A40">
        <w:rPr>
          <w:rFonts w:ascii="Lato" w:hAnsi="Lato" w:cs="Times New Roman"/>
          <w:sz w:val="20"/>
          <w:szCs w:val="20"/>
          <w:lang w:val="pl-PL"/>
        </w:rPr>
        <w:t xml:space="preserve">materiałów ćwiczeniowych, w tym realizację konkursu dla nauczycieli szkół, w ramach którego będą oni mogli odpłatnie tworzyć cyfrowe materiały edukacyjne </w:t>
      </w:r>
      <w:r w:rsidR="00EA13F6" w:rsidRPr="00EA13F6">
        <w:rPr>
          <w:rFonts w:ascii="Lato" w:hAnsi="Lato" w:cs="Times New Roman"/>
          <w:sz w:val="20"/>
          <w:szCs w:val="20"/>
          <w:lang w:val="pl-PL"/>
        </w:rPr>
        <w:t>lub cyfrow</w:t>
      </w:r>
      <w:r w:rsidR="00EA13F6">
        <w:rPr>
          <w:rFonts w:ascii="Lato" w:hAnsi="Lato" w:cs="Times New Roman"/>
          <w:sz w:val="20"/>
          <w:szCs w:val="20"/>
          <w:lang w:val="pl-PL"/>
        </w:rPr>
        <w:t>e</w:t>
      </w:r>
      <w:r w:rsidR="00EA13F6" w:rsidRPr="00EA13F6">
        <w:rPr>
          <w:rFonts w:ascii="Lato" w:hAnsi="Lato" w:cs="Times New Roman"/>
          <w:sz w:val="20"/>
          <w:szCs w:val="20"/>
          <w:lang w:val="pl-PL"/>
        </w:rPr>
        <w:t xml:space="preserve"> materiał</w:t>
      </w:r>
      <w:r w:rsidR="00EA13F6">
        <w:rPr>
          <w:rFonts w:ascii="Lato" w:hAnsi="Lato" w:cs="Times New Roman"/>
          <w:sz w:val="20"/>
          <w:szCs w:val="20"/>
          <w:lang w:val="pl-PL"/>
        </w:rPr>
        <w:t>y</w:t>
      </w:r>
      <w:r w:rsidR="00EA13F6" w:rsidRPr="00EA13F6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60BC8" w:rsidRPr="00860BC8">
        <w:rPr>
          <w:rFonts w:ascii="Lato" w:hAnsi="Lato" w:cs="Times New Roman"/>
          <w:sz w:val="20"/>
          <w:szCs w:val="20"/>
          <w:lang w:val="pl-PL"/>
        </w:rPr>
        <w:t xml:space="preserve">ćwiczeniowe wspierające </w:t>
      </w:r>
      <w:r w:rsidRPr="00D80A40">
        <w:rPr>
          <w:rFonts w:ascii="Lato" w:hAnsi="Lato" w:cs="Times New Roman"/>
          <w:sz w:val="20"/>
          <w:szCs w:val="20"/>
          <w:lang w:val="pl-PL"/>
        </w:rPr>
        <w:t>proces kształcenia, udostępniane później nieodpłatnie innym nauczycielom na Z</w:t>
      </w:r>
      <w:r w:rsidR="00EA13F6">
        <w:rPr>
          <w:rFonts w:ascii="Lato" w:hAnsi="Lato" w:cs="Times New Roman"/>
          <w:sz w:val="20"/>
          <w:szCs w:val="20"/>
          <w:lang w:val="pl-PL"/>
        </w:rPr>
        <w:t>PE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; </w:t>
      </w:r>
    </w:p>
    <w:p w14:paraId="61D765B8" w14:textId="0A8F3247" w:rsidR="001D3964" w:rsidRPr="00713941" w:rsidRDefault="001D3964">
      <w:pPr>
        <w:pStyle w:val="Akapitzlist"/>
        <w:numPr>
          <w:ilvl w:val="0"/>
          <w:numId w:val="6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3941">
        <w:rPr>
          <w:rFonts w:ascii="Lato" w:hAnsi="Lato" w:cs="Times New Roman"/>
          <w:sz w:val="20"/>
          <w:szCs w:val="20"/>
          <w:lang w:val="pl-PL"/>
        </w:rPr>
        <w:t>wsparcie rozwijania umiejętności cyfrowych</w:t>
      </w:r>
      <w:r w:rsidR="0034561F">
        <w:rPr>
          <w:rFonts w:ascii="Lato" w:hAnsi="Lato" w:cs="Times New Roman"/>
          <w:sz w:val="20"/>
          <w:szCs w:val="20"/>
          <w:lang w:val="pl-PL"/>
        </w:rPr>
        <w:t xml:space="preserve"> nauczycieli lub osób z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atrudnion</w:t>
      </w:r>
      <w:r w:rsidR="0034561F">
        <w:rPr>
          <w:rFonts w:ascii="Lato" w:hAnsi="Lato" w:cs="Times New Roman"/>
          <w:sz w:val="20"/>
          <w:szCs w:val="20"/>
        </w:rPr>
        <w:t>ych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w 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szkole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na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podstawie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art. 15 </w:t>
      </w:r>
      <w:proofErr w:type="spellStart"/>
      <w:r w:rsidR="00CA02B4">
        <w:rPr>
          <w:rFonts w:ascii="Lato" w:hAnsi="Lato" w:cs="Times New Roman"/>
          <w:sz w:val="20"/>
          <w:szCs w:val="20"/>
        </w:rPr>
        <w:t>us</w:t>
      </w:r>
      <w:r w:rsidR="00CA02B4" w:rsidRPr="0034561F">
        <w:rPr>
          <w:rFonts w:ascii="Lato" w:hAnsi="Lato" w:cs="Times New Roman"/>
          <w:sz w:val="20"/>
          <w:szCs w:val="20"/>
        </w:rPr>
        <w:t>tawy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dnia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14 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grudnia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2016 r. – 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Prawo</w:t>
      </w:r>
      <w:proofErr w:type="spellEnd"/>
      <w:r w:rsidR="0034561F" w:rsidRPr="0034561F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4561F" w:rsidRPr="0034561F">
        <w:rPr>
          <w:rFonts w:ascii="Lato" w:hAnsi="Lato" w:cs="Times New Roman"/>
          <w:sz w:val="20"/>
          <w:szCs w:val="20"/>
        </w:rPr>
        <w:t>oświatowe</w:t>
      </w:r>
      <w:proofErr w:type="spellEnd"/>
      <w:r w:rsidRPr="00D80A40">
        <w:rPr>
          <w:rFonts w:ascii="Lato" w:hAnsi="Lato" w:cs="Times New Roman"/>
          <w:sz w:val="20"/>
          <w:szCs w:val="20"/>
          <w:lang w:val="pl-PL"/>
        </w:rPr>
        <w:t xml:space="preserve">, w szczególności w zakresie poprawnego metodycznie wykorzystywania sprzętu zakupionego w ramach inwestycji C2.2.1 </w:t>
      </w:r>
      <w:r w:rsidR="00C814C0" w:rsidRPr="00C814C0">
        <w:rPr>
          <w:rFonts w:ascii="Lato" w:hAnsi="Lato" w:cs="Times New Roman"/>
          <w:sz w:val="20"/>
          <w:szCs w:val="20"/>
          <w:lang w:val="pl-PL"/>
        </w:rPr>
        <w:t xml:space="preserve">„Wyposażenie szkół/instytucji w odpowiednie urządzenia i infrastrukturę ICT w celu poprawy ogólnej wydajności systemów edukacji” </w:t>
      </w:r>
      <w:r w:rsidRPr="00D80A40">
        <w:rPr>
          <w:rFonts w:ascii="Lato" w:hAnsi="Lato" w:cs="Times New Roman"/>
          <w:sz w:val="20"/>
          <w:szCs w:val="20"/>
          <w:lang w:val="pl-PL"/>
        </w:rPr>
        <w:t>K</w:t>
      </w:r>
      <w:r w:rsidR="00EA13F6">
        <w:rPr>
          <w:rFonts w:ascii="Lato" w:hAnsi="Lato" w:cs="Times New Roman"/>
          <w:sz w:val="20"/>
          <w:szCs w:val="20"/>
          <w:lang w:val="pl-PL"/>
        </w:rPr>
        <w:t>PO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(pracownie STEM i AI), myślenia </w:t>
      </w:r>
      <w:proofErr w:type="spellStart"/>
      <w:r w:rsidRPr="00713941">
        <w:rPr>
          <w:rFonts w:ascii="Lato" w:hAnsi="Lato" w:cs="Times New Roman"/>
          <w:sz w:val="20"/>
          <w:szCs w:val="20"/>
          <w:lang w:val="pl-PL"/>
        </w:rPr>
        <w:t>komputacyjnego</w:t>
      </w:r>
      <w:proofErr w:type="spellEnd"/>
      <w:r w:rsidRPr="00713941">
        <w:rPr>
          <w:rFonts w:ascii="Lato" w:hAnsi="Lato" w:cs="Times New Roman"/>
          <w:sz w:val="20"/>
          <w:szCs w:val="20"/>
          <w:lang w:val="pl-PL"/>
        </w:rPr>
        <w:t>, umiejętności w zakresie skutecznego nauczania przedmiotów ścisłych i przyrodniczych – matematyki, fizyki, chemii, informatyki, biologii i geografii,</w:t>
      </w:r>
      <w:r w:rsidR="00B51380" w:rsidRPr="00B51380">
        <w:t xml:space="preserve"> </w:t>
      </w:r>
      <w:r w:rsidR="00B51380" w:rsidRPr="00B51380">
        <w:rPr>
          <w:rFonts w:ascii="Lato" w:hAnsi="Lato" w:cs="Times New Roman"/>
          <w:sz w:val="20"/>
          <w:szCs w:val="20"/>
          <w:lang w:val="pl-PL"/>
        </w:rPr>
        <w:t>budowania zdrowych nawyków związanych z korzystaniem z technologii cyfrowych,</w:t>
      </w:r>
      <w:r w:rsidRPr="00713941">
        <w:rPr>
          <w:rFonts w:ascii="Lato" w:hAnsi="Lato" w:cs="Times New Roman"/>
          <w:sz w:val="20"/>
          <w:szCs w:val="20"/>
          <w:lang w:val="pl-PL"/>
        </w:rPr>
        <w:t xml:space="preserve"> a także wykorzystywanie w pracy nauczyciela ZPE i jej zasobów</w:t>
      </w:r>
      <w:r w:rsidR="00AB5AC0">
        <w:rPr>
          <w:rFonts w:ascii="Lato" w:hAnsi="Lato" w:cs="Times New Roman"/>
          <w:sz w:val="20"/>
          <w:szCs w:val="20"/>
          <w:lang w:val="pl-PL"/>
        </w:rPr>
        <w:t>,</w:t>
      </w:r>
      <w:r w:rsidR="00AB5AC0" w:rsidRPr="00AB5AC0">
        <w:t xml:space="preserve"> </w:t>
      </w:r>
      <w:r w:rsidR="00AB5AC0" w:rsidRPr="00AB5AC0">
        <w:rPr>
          <w:rFonts w:ascii="Lato" w:hAnsi="Lato" w:cs="Times New Roman"/>
          <w:sz w:val="20"/>
          <w:szCs w:val="20"/>
          <w:lang w:val="pl-PL"/>
        </w:rPr>
        <w:t>w szczególności przygotowanie szkoleń i kursów online dla nauczycieli, udostępnionych na ZPE</w:t>
      </w:r>
      <w:r w:rsidRPr="00713941">
        <w:rPr>
          <w:rFonts w:ascii="Lato" w:hAnsi="Lato" w:cs="Times New Roman"/>
          <w:sz w:val="20"/>
          <w:szCs w:val="20"/>
          <w:lang w:val="pl-PL"/>
        </w:rPr>
        <w:t>.</w:t>
      </w:r>
    </w:p>
    <w:p w14:paraId="4820EBDA" w14:textId="62EF31DE" w:rsidR="001D3964" w:rsidRPr="00D80A40" w:rsidRDefault="009E3912" w:rsidP="00D5176B">
      <w:pPr>
        <w:spacing w:after="84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8.</w:t>
      </w:r>
      <w:r w:rsidR="00712356">
        <w:rPr>
          <w:rFonts w:ascii="Lato" w:hAnsi="Lato" w:cs="Times New Roman"/>
          <w:sz w:val="20"/>
          <w:szCs w:val="20"/>
          <w:lang w:val="pl-PL"/>
        </w:rPr>
        <w:tab/>
      </w:r>
      <w:r w:rsidR="00E82AE7" w:rsidRPr="00E82AE7">
        <w:rPr>
          <w:rFonts w:ascii="Lato" w:hAnsi="Lato" w:cs="Times New Roman"/>
          <w:sz w:val="20"/>
          <w:szCs w:val="20"/>
          <w:lang w:val="pl-PL"/>
        </w:rPr>
        <w:t xml:space="preserve">Wsparcie finansowe </w:t>
      </w:r>
      <w:r w:rsidR="005E5751">
        <w:rPr>
          <w:rFonts w:ascii="Lato" w:hAnsi="Lato" w:cs="Times New Roman"/>
          <w:sz w:val="20"/>
          <w:szCs w:val="20"/>
          <w:lang w:val="pl-PL"/>
        </w:rPr>
        <w:t xml:space="preserve">w odniesieniu do </w:t>
      </w:r>
      <w:bookmarkStart w:id="24" w:name="_Hlk205107365"/>
      <w:r w:rsidR="005E5751">
        <w:rPr>
          <w:rFonts w:ascii="Lato" w:hAnsi="Lato" w:cs="Times New Roman"/>
          <w:sz w:val="20"/>
          <w:szCs w:val="20"/>
          <w:lang w:val="pl-PL"/>
        </w:rPr>
        <w:t xml:space="preserve">podmiotu wyłonionego w konkursie </w:t>
      </w:r>
      <w:r w:rsidR="001D3964" w:rsidRPr="00713941">
        <w:rPr>
          <w:rFonts w:ascii="Lato" w:hAnsi="Lato" w:cs="Times New Roman"/>
          <w:sz w:val="20"/>
          <w:szCs w:val="20"/>
          <w:lang w:val="pl-PL"/>
        </w:rPr>
        <w:t>może być udzielone na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="001D3964" w:rsidRPr="00713941">
        <w:rPr>
          <w:rFonts w:ascii="Lato" w:hAnsi="Lato" w:cs="Times New Roman"/>
          <w:sz w:val="20"/>
          <w:szCs w:val="20"/>
          <w:lang w:val="pl-PL"/>
        </w:rPr>
        <w:t>przeprowadzenie oceny skuteczności realizacji Programu w 2026</w:t>
      </w:r>
      <w:r w:rsidR="00EA13F6">
        <w:rPr>
          <w:rFonts w:ascii="Lato" w:hAnsi="Lato" w:cs="Times New Roman"/>
          <w:sz w:val="20"/>
          <w:szCs w:val="20"/>
          <w:lang w:val="pl-PL"/>
        </w:rPr>
        <w:t xml:space="preserve"> r.</w:t>
      </w:r>
      <w:r w:rsidR="001D3964" w:rsidRPr="00D80A40">
        <w:rPr>
          <w:rFonts w:ascii="Lato" w:hAnsi="Lato" w:cs="Times New Roman"/>
          <w:sz w:val="20"/>
          <w:szCs w:val="20"/>
          <w:lang w:val="pl-PL"/>
        </w:rPr>
        <w:t xml:space="preserve"> i 2028</w:t>
      </w:r>
      <w:r w:rsidR="00EA13F6">
        <w:rPr>
          <w:rFonts w:ascii="Lato" w:hAnsi="Lato" w:cs="Times New Roman"/>
          <w:sz w:val="20"/>
          <w:szCs w:val="20"/>
          <w:lang w:val="pl-PL"/>
        </w:rPr>
        <w:t xml:space="preserve"> r.</w:t>
      </w:r>
    </w:p>
    <w:bookmarkEnd w:id="24"/>
    <w:p w14:paraId="51CF258E" w14:textId="3CBA72CF" w:rsidR="00F46DB6" w:rsidRDefault="006F52FB" w:rsidP="00CD6104">
      <w:pPr>
        <w:spacing w:after="0"/>
        <w:jc w:val="both"/>
        <w:rPr>
          <w:rFonts w:ascii="Lato" w:hAnsi="Lato" w:cs="Times New Roman"/>
          <w:b/>
          <w:bCs/>
          <w:lang w:val="pl-PL"/>
        </w:rPr>
      </w:pPr>
      <w:r w:rsidRPr="002F70E1">
        <w:rPr>
          <w:rFonts w:ascii="Lato" w:hAnsi="Lato" w:cs="Times New Roman"/>
          <w:b/>
          <w:bCs/>
          <w:lang w:val="pl-PL"/>
        </w:rPr>
        <w:t>VII.</w:t>
      </w:r>
      <w:r w:rsidR="000219AF">
        <w:rPr>
          <w:rFonts w:ascii="Lato" w:hAnsi="Lato" w:cs="Times New Roman"/>
          <w:b/>
          <w:bCs/>
          <w:lang w:val="pl-PL"/>
        </w:rPr>
        <w:t>4</w:t>
      </w:r>
      <w:r w:rsidR="00E85DEF">
        <w:rPr>
          <w:rFonts w:ascii="Lato" w:hAnsi="Lato" w:cs="Times New Roman"/>
          <w:b/>
          <w:bCs/>
          <w:lang w:val="pl-PL"/>
        </w:rPr>
        <w:tab/>
      </w:r>
      <w:r w:rsidRPr="002F70E1">
        <w:rPr>
          <w:rFonts w:ascii="Lato" w:hAnsi="Lato" w:cs="Times New Roman"/>
          <w:b/>
          <w:bCs/>
          <w:lang w:val="pl-PL"/>
        </w:rPr>
        <w:t>Warunki udziału w Programie</w:t>
      </w:r>
    </w:p>
    <w:p w14:paraId="43F0E2D0" w14:textId="77777777" w:rsidR="00DB2C8C" w:rsidRPr="002F70E1" w:rsidRDefault="00DB2C8C" w:rsidP="00CD6104">
      <w:pPr>
        <w:spacing w:after="0"/>
        <w:jc w:val="both"/>
        <w:rPr>
          <w:rFonts w:ascii="Lato" w:hAnsi="Lato" w:cs="Times New Roman"/>
          <w:b/>
          <w:bCs/>
          <w:lang w:val="pl-PL"/>
        </w:rPr>
      </w:pPr>
    </w:p>
    <w:p w14:paraId="12E0A8D5" w14:textId="3AFB9205" w:rsidR="00F46DB6" w:rsidRPr="002F70E1" w:rsidRDefault="007C3994" w:rsidP="008D1245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C3994">
        <w:rPr>
          <w:rFonts w:ascii="Lato" w:hAnsi="Lato" w:cs="Times New Roman"/>
          <w:sz w:val="20"/>
          <w:szCs w:val="20"/>
          <w:lang w:val="pl-PL"/>
        </w:rPr>
        <w:t>Warunkiem udziału w Programie szkoły lub placówki jest:</w:t>
      </w:r>
    </w:p>
    <w:p w14:paraId="3D3C4E73" w14:textId="7BEBA9C8" w:rsidR="00241757" w:rsidRPr="002F70E1" w:rsidRDefault="003437F6" w:rsidP="00664297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25" w:name="_Hlk201733356"/>
      <w:r w:rsidRPr="002F70E1">
        <w:rPr>
          <w:rFonts w:ascii="Lato" w:hAnsi="Lato" w:cs="Times New Roman"/>
          <w:sz w:val="20"/>
          <w:szCs w:val="20"/>
          <w:lang w:val="pl-PL"/>
        </w:rPr>
        <w:t>korzystanie z ZPE</w:t>
      </w:r>
      <w:r w:rsidR="003D35AB" w:rsidRPr="002F70E1">
        <w:rPr>
          <w:rFonts w:ascii="Lato" w:hAnsi="Lato" w:cs="Times New Roman"/>
          <w:sz w:val="20"/>
          <w:szCs w:val="20"/>
          <w:lang w:val="pl-PL"/>
        </w:rPr>
        <w:t xml:space="preserve"> –</w:t>
      </w:r>
      <w:r w:rsidR="000537A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D1245">
        <w:rPr>
          <w:rFonts w:ascii="Lato" w:hAnsi="Lato" w:cs="Times New Roman"/>
          <w:sz w:val="20"/>
          <w:szCs w:val="20"/>
          <w:lang w:val="pl-PL"/>
        </w:rPr>
        <w:t>w</w:t>
      </w:r>
      <w:r w:rsidR="00D75D0A">
        <w:rPr>
          <w:rFonts w:ascii="Lato" w:hAnsi="Lato" w:cs="Times New Roman"/>
          <w:sz w:val="20"/>
          <w:szCs w:val="20"/>
          <w:lang w:val="pl-PL"/>
        </w:rPr>
        <w:t>yłącznie w</w:t>
      </w:r>
      <w:r w:rsidR="008D1245">
        <w:rPr>
          <w:rFonts w:ascii="Lato" w:hAnsi="Lato" w:cs="Times New Roman"/>
          <w:sz w:val="20"/>
          <w:szCs w:val="20"/>
          <w:lang w:val="pl-PL"/>
        </w:rPr>
        <w:t xml:space="preserve"> przypadku </w:t>
      </w:r>
      <w:r w:rsidR="006F0BB5">
        <w:rPr>
          <w:rFonts w:ascii="Lato" w:hAnsi="Lato" w:cs="Times New Roman"/>
          <w:sz w:val="20"/>
          <w:szCs w:val="20"/>
          <w:lang w:val="pl-PL"/>
        </w:rPr>
        <w:t>szkół</w:t>
      </w:r>
      <w:r w:rsidR="008D1245">
        <w:rPr>
          <w:rFonts w:ascii="Lato" w:hAnsi="Lato" w:cs="Times New Roman"/>
          <w:sz w:val="20"/>
          <w:szCs w:val="20"/>
          <w:lang w:val="pl-PL"/>
        </w:rPr>
        <w:t>;</w:t>
      </w:r>
    </w:p>
    <w:p w14:paraId="29D7A7F1" w14:textId="530AACAB" w:rsidR="00241757" w:rsidRPr="002F70E1" w:rsidRDefault="006F0BB5" w:rsidP="00664297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uzupełnienie</w:t>
      </w:r>
      <w:r w:rsidR="007535F4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76F69">
        <w:rPr>
          <w:rFonts w:ascii="Lato" w:hAnsi="Lato" w:cs="Times New Roman"/>
          <w:sz w:val="20"/>
          <w:szCs w:val="20"/>
          <w:lang w:val="pl-PL"/>
        </w:rPr>
        <w:t xml:space="preserve">w SIO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dany</w:t>
      </w:r>
      <w:r w:rsidR="00241757" w:rsidRPr="002F70E1">
        <w:rPr>
          <w:rFonts w:ascii="Lato" w:hAnsi="Lato" w:cs="Times New Roman"/>
          <w:sz w:val="20"/>
          <w:szCs w:val="20"/>
          <w:lang w:val="pl-PL"/>
        </w:rPr>
        <w:t>ch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 w zakresie sprzętu komputerowego i</w:t>
      </w:r>
      <w:r w:rsidR="00F544E3">
        <w:rPr>
          <w:rFonts w:ascii="Lato" w:hAnsi="Lato" w:cs="Times New Roman"/>
          <w:sz w:val="20"/>
          <w:szCs w:val="20"/>
          <w:lang w:val="pl-PL"/>
        </w:rPr>
        <w:t> 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innego sprzętu cyfrowego</w:t>
      </w:r>
      <w:r w:rsidR="008D1245">
        <w:rPr>
          <w:rFonts w:ascii="Lato" w:hAnsi="Lato" w:cs="Times New Roman"/>
          <w:sz w:val="20"/>
          <w:szCs w:val="20"/>
          <w:lang w:val="pl-PL"/>
        </w:rPr>
        <w:t>;</w:t>
      </w:r>
    </w:p>
    <w:p w14:paraId="2A975313" w14:textId="5278FA37" w:rsidR="00F46DB6" w:rsidRPr="002F70E1" w:rsidRDefault="00241757" w:rsidP="00664297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opracowanie </w:t>
      </w:r>
      <w:r w:rsidR="00FE0720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rogramu cyfrowej </w:t>
      </w:r>
      <w:r w:rsidR="00860BC8" w:rsidRPr="00860BC8">
        <w:rPr>
          <w:rFonts w:ascii="Lato" w:hAnsi="Lato" w:cs="Times New Roman"/>
          <w:sz w:val="20"/>
          <w:szCs w:val="20"/>
          <w:lang w:val="pl-PL"/>
        </w:rPr>
        <w:t xml:space="preserve">transformacji szkoły </w:t>
      </w:r>
      <w:r w:rsidRPr="002F70E1">
        <w:rPr>
          <w:rFonts w:ascii="Lato" w:hAnsi="Lato" w:cs="Times New Roman"/>
          <w:sz w:val="20"/>
          <w:szCs w:val="20"/>
          <w:lang w:val="pl-PL"/>
        </w:rPr>
        <w:t>w rozumieniu PCTE, wraz ze</w:t>
      </w:r>
      <w:r w:rsidR="00F544E3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wskazaniem, w</w:t>
      </w:r>
      <w:r w:rsidR="00D173BD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jakim zakresie wsparcie</w:t>
      </w:r>
      <w:r w:rsidR="00A86008">
        <w:rPr>
          <w:rFonts w:ascii="Lato" w:hAnsi="Lato" w:cs="Times New Roman"/>
          <w:sz w:val="20"/>
          <w:szCs w:val="20"/>
          <w:lang w:val="pl-PL"/>
        </w:rPr>
        <w:t xml:space="preserve"> otrzymane w ramach Programu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przyczyni się do realizacji programu</w:t>
      </w:r>
      <w:r w:rsidR="00A86008" w:rsidRPr="00A86008">
        <w:t xml:space="preserve"> </w:t>
      </w:r>
      <w:r w:rsidR="00A86008" w:rsidRPr="00A86008">
        <w:rPr>
          <w:rFonts w:ascii="Lato" w:hAnsi="Lato" w:cs="Times New Roman"/>
          <w:sz w:val="20"/>
          <w:szCs w:val="20"/>
          <w:lang w:val="pl-PL"/>
        </w:rPr>
        <w:t>cyfrowej transformacji</w:t>
      </w:r>
      <w:r w:rsidR="00A86008">
        <w:rPr>
          <w:rFonts w:ascii="Lato" w:hAnsi="Lato" w:cs="Times New Roman"/>
          <w:sz w:val="20"/>
          <w:szCs w:val="20"/>
          <w:lang w:val="pl-PL"/>
        </w:rPr>
        <w:t xml:space="preserve"> szkoły</w:t>
      </w:r>
      <w:r w:rsidR="008D1245">
        <w:rPr>
          <w:rFonts w:ascii="Lato" w:hAnsi="Lato" w:cs="Times New Roman"/>
          <w:sz w:val="20"/>
          <w:szCs w:val="20"/>
          <w:lang w:val="pl-PL"/>
        </w:rPr>
        <w:t>;</w:t>
      </w:r>
    </w:p>
    <w:p w14:paraId="501DCE8D" w14:textId="6CF337AB" w:rsidR="00860BC8" w:rsidRDefault="00241757" w:rsidP="00860BC8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wskazanie, w jaki sposób nauczyciele szkoły lub placówki zostaną przygotowani do efektywnego wykorzystania wsparcia</w:t>
      </w:r>
      <w:r w:rsidR="009B1D5B">
        <w:rPr>
          <w:rFonts w:ascii="Lato" w:hAnsi="Lato" w:cs="Times New Roman"/>
          <w:sz w:val="20"/>
          <w:szCs w:val="20"/>
          <w:lang w:val="pl-PL"/>
        </w:rPr>
        <w:t xml:space="preserve"> otrzymanego w ramach Programu</w:t>
      </w:r>
      <w:r w:rsidR="008D1245">
        <w:rPr>
          <w:rFonts w:ascii="Lato" w:hAnsi="Lato" w:cs="Times New Roman"/>
          <w:sz w:val="20"/>
          <w:szCs w:val="20"/>
          <w:lang w:val="pl-PL"/>
        </w:rPr>
        <w:t>;</w:t>
      </w:r>
      <w:bookmarkEnd w:id="25"/>
    </w:p>
    <w:p w14:paraId="66C4CD03" w14:textId="7F1D8AE2" w:rsidR="00521587" w:rsidRPr="00D523FC" w:rsidRDefault="00860BC8" w:rsidP="00D523FC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proofErr w:type="spellStart"/>
      <w:r w:rsidRPr="00860BC8">
        <w:rPr>
          <w:rFonts w:ascii="Lato" w:hAnsi="Lato" w:cs="Times New Roman"/>
          <w:sz w:val="20"/>
        </w:rPr>
        <w:t>nieotrzymani</w:t>
      </w:r>
      <w:r w:rsidR="0010176C">
        <w:rPr>
          <w:rFonts w:ascii="Lato" w:hAnsi="Lato" w:cs="Times New Roman"/>
          <w:sz w:val="20"/>
        </w:rPr>
        <w:t>e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wsparcia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finansowego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na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zakup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sprzętu</w:t>
      </w:r>
      <w:proofErr w:type="spellEnd"/>
      <w:r w:rsidRPr="00860BC8">
        <w:rPr>
          <w:rFonts w:ascii="Lato" w:hAnsi="Lato" w:cs="Times New Roman"/>
          <w:sz w:val="20"/>
        </w:rPr>
        <w:t xml:space="preserve">, </w:t>
      </w:r>
      <w:proofErr w:type="spellStart"/>
      <w:r w:rsidRPr="00860BC8">
        <w:rPr>
          <w:rFonts w:ascii="Lato" w:hAnsi="Lato" w:cs="Times New Roman"/>
          <w:sz w:val="20"/>
        </w:rPr>
        <w:t>pomocy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dydaktycznych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lub</w:t>
      </w:r>
      <w:proofErr w:type="spellEnd"/>
      <w:r w:rsidRPr="00860BC8">
        <w:rPr>
          <w:rFonts w:ascii="Lato" w:hAnsi="Lato" w:cs="Times New Roman"/>
          <w:sz w:val="20"/>
        </w:rPr>
        <w:t xml:space="preserve"> </w:t>
      </w:r>
      <w:proofErr w:type="spellStart"/>
      <w:r w:rsidRPr="00860BC8">
        <w:rPr>
          <w:rFonts w:ascii="Lato" w:hAnsi="Lato" w:cs="Times New Roman"/>
          <w:sz w:val="20"/>
        </w:rPr>
        <w:t>narzędzi</w:t>
      </w:r>
      <w:proofErr w:type="spellEnd"/>
      <w:r w:rsidR="006F1C5E">
        <w:rPr>
          <w:rFonts w:ascii="Lato" w:hAnsi="Lato" w:cs="Times New Roman"/>
          <w:sz w:val="20"/>
        </w:rPr>
        <w:t xml:space="preserve"> </w:t>
      </w:r>
      <w:proofErr w:type="spellStart"/>
      <w:r w:rsidR="009E3912">
        <w:rPr>
          <w:rFonts w:ascii="Lato" w:hAnsi="Lato" w:cs="Times New Roman"/>
          <w:sz w:val="20"/>
        </w:rPr>
        <w:t>takich</w:t>
      </w:r>
      <w:proofErr w:type="spellEnd"/>
      <w:r w:rsidR="00410E84">
        <w:rPr>
          <w:rFonts w:ascii="Lato" w:hAnsi="Lato" w:cs="Times New Roman"/>
          <w:sz w:val="20"/>
        </w:rPr>
        <w:t xml:space="preserve"> </w:t>
      </w:r>
      <w:proofErr w:type="spellStart"/>
      <w:r w:rsidR="00410E84">
        <w:rPr>
          <w:rFonts w:ascii="Lato" w:hAnsi="Lato" w:cs="Times New Roman"/>
          <w:sz w:val="20"/>
        </w:rPr>
        <w:t>samych</w:t>
      </w:r>
      <w:proofErr w:type="spellEnd"/>
      <w:r w:rsidR="009E3912">
        <w:rPr>
          <w:rFonts w:ascii="Lato" w:hAnsi="Lato" w:cs="Times New Roman"/>
          <w:sz w:val="20"/>
        </w:rPr>
        <w:t xml:space="preserve"> jak </w:t>
      </w:r>
      <w:proofErr w:type="spellStart"/>
      <w:r w:rsidR="006F1C5E" w:rsidRPr="006F1C5E">
        <w:rPr>
          <w:rFonts w:ascii="Lato" w:hAnsi="Lato" w:cs="Times New Roman"/>
          <w:sz w:val="20"/>
        </w:rPr>
        <w:t>sprzęt</w:t>
      </w:r>
      <w:proofErr w:type="spellEnd"/>
      <w:r w:rsidR="006F1C5E" w:rsidRPr="006F1C5E">
        <w:rPr>
          <w:rFonts w:ascii="Lato" w:hAnsi="Lato" w:cs="Times New Roman"/>
          <w:sz w:val="20"/>
        </w:rPr>
        <w:t xml:space="preserve">, </w:t>
      </w:r>
      <w:proofErr w:type="spellStart"/>
      <w:r w:rsidR="006F1C5E" w:rsidRPr="006F1C5E">
        <w:rPr>
          <w:rFonts w:ascii="Lato" w:hAnsi="Lato" w:cs="Times New Roman"/>
          <w:sz w:val="20"/>
        </w:rPr>
        <w:t>pomoc</w:t>
      </w:r>
      <w:r w:rsidR="009E3912">
        <w:rPr>
          <w:rFonts w:ascii="Lato" w:hAnsi="Lato" w:cs="Times New Roman"/>
          <w:sz w:val="20"/>
        </w:rPr>
        <w:t>e</w:t>
      </w:r>
      <w:proofErr w:type="spellEnd"/>
      <w:r w:rsidR="006F1C5E" w:rsidRPr="006F1C5E">
        <w:rPr>
          <w:rFonts w:ascii="Lato" w:hAnsi="Lato" w:cs="Times New Roman"/>
          <w:sz w:val="20"/>
        </w:rPr>
        <w:t xml:space="preserve"> </w:t>
      </w:r>
      <w:proofErr w:type="spellStart"/>
      <w:r w:rsidR="006F1C5E" w:rsidRPr="006F1C5E">
        <w:rPr>
          <w:rFonts w:ascii="Lato" w:hAnsi="Lato" w:cs="Times New Roman"/>
          <w:sz w:val="20"/>
        </w:rPr>
        <w:t>dydaktyczn</w:t>
      </w:r>
      <w:r w:rsidR="009E3912">
        <w:rPr>
          <w:rFonts w:ascii="Lato" w:hAnsi="Lato" w:cs="Times New Roman"/>
          <w:sz w:val="20"/>
        </w:rPr>
        <w:t>e</w:t>
      </w:r>
      <w:proofErr w:type="spellEnd"/>
      <w:r w:rsidR="006F1C5E" w:rsidRPr="006F1C5E">
        <w:rPr>
          <w:rFonts w:ascii="Lato" w:hAnsi="Lato" w:cs="Times New Roman"/>
          <w:sz w:val="20"/>
        </w:rPr>
        <w:t xml:space="preserve"> </w:t>
      </w:r>
      <w:proofErr w:type="spellStart"/>
      <w:r w:rsidR="006F1C5E" w:rsidRPr="006F1C5E">
        <w:rPr>
          <w:rFonts w:ascii="Lato" w:hAnsi="Lato" w:cs="Times New Roman"/>
          <w:sz w:val="20"/>
        </w:rPr>
        <w:t>lub</w:t>
      </w:r>
      <w:proofErr w:type="spellEnd"/>
      <w:r w:rsidR="006F1C5E" w:rsidRPr="006F1C5E">
        <w:rPr>
          <w:rFonts w:ascii="Lato" w:hAnsi="Lato" w:cs="Times New Roman"/>
          <w:sz w:val="20"/>
        </w:rPr>
        <w:t xml:space="preserve"> </w:t>
      </w:r>
      <w:proofErr w:type="spellStart"/>
      <w:r w:rsidR="006F1C5E" w:rsidRPr="006F1C5E">
        <w:rPr>
          <w:rFonts w:ascii="Lato" w:hAnsi="Lato" w:cs="Times New Roman"/>
          <w:sz w:val="20"/>
        </w:rPr>
        <w:t>narzędzia</w:t>
      </w:r>
      <w:proofErr w:type="spellEnd"/>
      <w:r w:rsidR="006F1C5E" w:rsidRPr="006F1C5E">
        <w:rPr>
          <w:rFonts w:ascii="Lato" w:hAnsi="Lato" w:cs="Times New Roman"/>
          <w:sz w:val="20"/>
        </w:rPr>
        <w:t xml:space="preserve"> </w:t>
      </w:r>
      <w:proofErr w:type="spellStart"/>
      <w:r w:rsidR="006F1C5E" w:rsidRPr="006F1C5E">
        <w:rPr>
          <w:rFonts w:ascii="Lato" w:hAnsi="Lato" w:cs="Times New Roman"/>
          <w:sz w:val="20"/>
        </w:rPr>
        <w:t>określon</w:t>
      </w:r>
      <w:r w:rsidR="009E3912">
        <w:rPr>
          <w:rFonts w:ascii="Lato" w:hAnsi="Lato" w:cs="Times New Roman"/>
          <w:sz w:val="20"/>
        </w:rPr>
        <w:t>e</w:t>
      </w:r>
      <w:proofErr w:type="spellEnd"/>
      <w:r w:rsidR="006F1C5E" w:rsidRPr="006F1C5E">
        <w:rPr>
          <w:rFonts w:ascii="Lato" w:hAnsi="Lato" w:cs="Times New Roman"/>
          <w:sz w:val="20"/>
        </w:rPr>
        <w:t xml:space="preserve"> w </w:t>
      </w:r>
      <w:proofErr w:type="spellStart"/>
      <w:r w:rsidR="006F1C5E" w:rsidRPr="006F1C5E">
        <w:rPr>
          <w:rFonts w:ascii="Lato" w:hAnsi="Lato" w:cs="Times New Roman"/>
          <w:sz w:val="20"/>
        </w:rPr>
        <w:t>części</w:t>
      </w:r>
      <w:proofErr w:type="spellEnd"/>
      <w:r w:rsidR="006F1C5E" w:rsidRPr="006F1C5E">
        <w:rPr>
          <w:rFonts w:ascii="Lato" w:hAnsi="Lato" w:cs="Times New Roman"/>
          <w:sz w:val="20"/>
        </w:rPr>
        <w:t xml:space="preserve"> VII.3</w:t>
      </w:r>
      <w:r w:rsidRPr="00860BC8">
        <w:rPr>
          <w:rFonts w:ascii="Lato" w:hAnsi="Lato" w:cs="Times New Roman"/>
          <w:sz w:val="20"/>
        </w:rPr>
        <w:t xml:space="preserve">, </w:t>
      </w:r>
      <w:r w:rsidR="00BC01EB" w:rsidRPr="00BC01EB">
        <w:rPr>
          <w:rFonts w:ascii="Lato" w:hAnsi="Lato" w:cs="Times New Roman"/>
          <w:sz w:val="20"/>
        </w:rPr>
        <w:t xml:space="preserve">w </w:t>
      </w:r>
      <w:proofErr w:type="spellStart"/>
      <w:r w:rsidR="00BC01EB" w:rsidRPr="00BC01EB">
        <w:rPr>
          <w:rFonts w:ascii="Lato" w:hAnsi="Lato" w:cs="Times New Roman"/>
          <w:sz w:val="20"/>
        </w:rPr>
        <w:t>okresie</w:t>
      </w:r>
      <w:proofErr w:type="spellEnd"/>
      <w:r w:rsidR="00BC01EB" w:rsidRPr="00BC01EB">
        <w:rPr>
          <w:rFonts w:ascii="Lato" w:hAnsi="Lato" w:cs="Times New Roman"/>
          <w:sz w:val="20"/>
        </w:rPr>
        <w:t xml:space="preserve"> </w:t>
      </w:r>
      <w:proofErr w:type="spellStart"/>
      <w:r w:rsidR="00786B94">
        <w:rPr>
          <w:rFonts w:ascii="Lato" w:hAnsi="Lato" w:cs="Times New Roman"/>
          <w:sz w:val="20"/>
        </w:rPr>
        <w:t>ostatnich</w:t>
      </w:r>
      <w:proofErr w:type="spellEnd"/>
      <w:r w:rsidR="00786B94">
        <w:rPr>
          <w:rFonts w:ascii="Lato" w:hAnsi="Lato" w:cs="Times New Roman"/>
          <w:sz w:val="20"/>
        </w:rPr>
        <w:t xml:space="preserve"> </w:t>
      </w:r>
      <w:r w:rsidR="00BC01EB" w:rsidRPr="00BC01EB">
        <w:rPr>
          <w:rFonts w:ascii="Lato" w:hAnsi="Lato" w:cs="Times New Roman"/>
          <w:sz w:val="20"/>
        </w:rPr>
        <w:t xml:space="preserve">4 </w:t>
      </w:r>
      <w:proofErr w:type="spellStart"/>
      <w:r w:rsidR="00BC01EB" w:rsidRPr="00BC01EB">
        <w:rPr>
          <w:rFonts w:ascii="Lato" w:hAnsi="Lato" w:cs="Times New Roman"/>
          <w:sz w:val="20"/>
        </w:rPr>
        <w:t>lat</w:t>
      </w:r>
      <w:proofErr w:type="spellEnd"/>
      <w:r w:rsidR="00BC01EB" w:rsidRPr="00BC01EB">
        <w:rPr>
          <w:rFonts w:ascii="Lato" w:hAnsi="Lato" w:cs="Times New Roman"/>
          <w:sz w:val="20"/>
        </w:rPr>
        <w:t xml:space="preserve"> </w:t>
      </w:r>
      <w:proofErr w:type="spellStart"/>
      <w:r w:rsidR="00BC01EB" w:rsidRPr="00BC01EB">
        <w:rPr>
          <w:rFonts w:ascii="Lato" w:hAnsi="Lato" w:cs="Times New Roman"/>
          <w:sz w:val="20"/>
        </w:rPr>
        <w:t>przed</w:t>
      </w:r>
      <w:proofErr w:type="spellEnd"/>
      <w:r w:rsidR="00BC01EB" w:rsidRPr="00BC01EB">
        <w:rPr>
          <w:rFonts w:ascii="Lato" w:hAnsi="Lato" w:cs="Times New Roman"/>
          <w:sz w:val="20"/>
        </w:rPr>
        <w:t xml:space="preserve"> </w:t>
      </w:r>
      <w:proofErr w:type="spellStart"/>
      <w:r w:rsidR="00BC01EB" w:rsidRPr="00BC01EB">
        <w:rPr>
          <w:rFonts w:ascii="Lato" w:hAnsi="Lato" w:cs="Times New Roman"/>
          <w:sz w:val="20"/>
        </w:rPr>
        <w:t>datą</w:t>
      </w:r>
      <w:proofErr w:type="spellEnd"/>
      <w:r w:rsidR="00BC01EB" w:rsidRPr="00BC01EB">
        <w:rPr>
          <w:rFonts w:ascii="Lato" w:hAnsi="Lato" w:cs="Times New Roman"/>
          <w:sz w:val="20"/>
        </w:rPr>
        <w:t xml:space="preserve"> </w:t>
      </w:r>
      <w:proofErr w:type="spellStart"/>
      <w:r w:rsidR="00BC01EB" w:rsidRPr="00BC01EB">
        <w:rPr>
          <w:rFonts w:ascii="Lato" w:hAnsi="Lato" w:cs="Times New Roman"/>
          <w:sz w:val="20"/>
        </w:rPr>
        <w:t>złożenia</w:t>
      </w:r>
      <w:proofErr w:type="spellEnd"/>
      <w:r w:rsidR="00BC01EB" w:rsidRPr="00BC01EB">
        <w:rPr>
          <w:rFonts w:ascii="Lato" w:hAnsi="Lato" w:cs="Times New Roman"/>
          <w:sz w:val="20"/>
        </w:rPr>
        <w:t xml:space="preserve"> </w:t>
      </w:r>
      <w:proofErr w:type="spellStart"/>
      <w:r w:rsidR="00BC01EB" w:rsidRPr="00BC01EB">
        <w:rPr>
          <w:rFonts w:ascii="Lato" w:hAnsi="Lato" w:cs="Times New Roman"/>
          <w:sz w:val="20"/>
        </w:rPr>
        <w:t>wniosku</w:t>
      </w:r>
      <w:proofErr w:type="spellEnd"/>
      <w:r w:rsidRPr="00860BC8">
        <w:rPr>
          <w:rFonts w:ascii="Lato" w:hAnsi="Lato" w:cs="Times New Roman"/>
          <w:sz w:val="20"/>
        </w:rPr>
        <w:t xml:space="preserve"> o </w:t>
      </w:r>
      <w:proofErr w:type="spellStart"/>
      <w:r w:rsidR="00BC01EB">
        <w:rPr>
          <w:rFonts w:ascii="Lato" w:hAnsi="Lato" w:cs="Times New Roman"/>
          <w:sz w:val="20"/>
        </w:rPr>
        <w:t>udział</w:t>
      </w:r>
      <w:proofErr w:type="spellEnd"/>
      <w:r w:rsidR="00BC01EB">
        <w:rPr>
          <w:rFonts w:ascii="Lato" w:hAnsi="Lato" w:cs="Times New Roman"/>
          <w:sz w:val="20"/>
        </w:rPr>
        <w:t xml:space="preserve"> w Programie</w:t>
      </w:r>
      <w:r w:rsidRPr="00860BC8">
        <w:rPr>
          <w:rFonts w:ascii="Lato" w:hAnsi="Lato" w:cs="Times New Roman"/>
          <w:sz w:val="20"/>
        </w:rPr>
        <w:t>.</w:t>
      </w:r>
      <w:r w:rsidR="00E53D38">
        <w:rPr>
          <w:rFonts w:ascii="Lato" w:hAnsi="Lato" w:cs="Times New Roman"/>
          <w:sz w:val="20"/>
        </w:rPr>
        <w:t xml:space="preserve"> </w:t>
      </w:r>
    </w:p>
    <w:p w14:paraId="5D3450C5" w14:textId="3D01A3DF" w:rsidR="0041001D" w:rsidRPr="009B1D86" w:rsidRDefault="00751B07" w:rsidP="009B1D86">
      <w:pPr>
        <w:pStyle w:val="pf0"/>
        <w:spacing w:before="0" w:beforeAutospacing="0" w:after="0" w:afterAutospacing="0"/>
        <w:jc w:val="both"/>
        <w:rPr>
          <w:rStyle w:val="cf01"/>
          <w:rFonts w:ascii="Lato" w:hAnsi="Lato"/>
          <w:sz w:val="20"/>
          <w:szCs w:val="20"/>
        </w:rPr>
      </w:pPr>
      <w:bookmarkStart w:id="26" w:name="_Hlk207376142"/>
      <w:r w:rsidRPr="009B1D86">
        <w:rPr>
          <w:rStyle w:val="cf01"/>
          <w:rFonts w:ascii="Lato" w:hAnsi="Lato"/>
          <w:sz w:val="20"/>
          <w:szCs w:val="20"/>
        </w:rPr>
        <w:lastRenderedPageBreak/>
        <w:t>Warunek, o którym mowa w p</w:t>
      </w:r>
      <w:r w:rsidR="00BA1DF0" w:rsidRPr="009B1D86">
        <w:rPr>
          <w:rStyle w:val="cf01"/>
          <w:rFonts w:ascii="Lato" w:hAnsi="Lato"/>
          <w:sz w:val="20"/>
          <w:szCs w:val="20"/>
        </w:rPr>
        <w:t>kt</w:t>
      </w:r>
      <w:r w:rsidRPr="009B1D86">
        <w:rPr>
          <w:rStyle w:val="cf01"/>
          <w:rFonts w:ascii="Lato" w:hAnsi="Lato"/>
          <w:sz w:val="20"/>
          <w:szCs w:val="20"/>
        </w:rPr>
        <w:t xml:space="preserve"> 5</w:t>
      </w:r>
      <w:r w:rsidR="0041001D" w:rsidRPr="009B1D86">
        <w:rPr>
          <w:rStyle w:val="cf01"/>
          <w:rFonts w:ascii="Lato" w:hAnsi="Lato"/>
          <w:sz w:val="20"/>
          <w:szCs w:val="20"/>
        </w:rPr>
        <w:t>,</w:t>
      </w:r>
      <w:r w:rsidRPr="009B1D86">
        <w:rPr>
          <w:rStyle w:val="cf01"/>
          <w:rFonts w:ascii="Lato" w:hAnsi="Lato"/>
          <w:sz w:val="20"/>
          <w:szCs w:val="20"/>
        </w:rPr>
        <w:t xml:space="preserve"> </w:t>
      </w:r>
      <w:r w:rsidR="00BA1DF0" w:rsidRPr="009B1D86">
        <w:rPr>
          <w:rStyle w:val="cf01"/>
          <w:rFonts w:ascii="Lato" w:hAnsi="Lato"/>
          <w:sz w:val="20"/>
          <w:szCs w:val="20"/>
        </w:rPr>
        <w:t>uważa się za spełniony również w przypadku</w:t>
      </w:r>
      <w:r w:rsidR="0041001D" w:rsidRPr="009B1D86">
        <w:rPr>
          <w:rStyle w:val="cf01"/>
          <w:rFonts w:ascii="Lato" w:hAnsi="Lato"/>
          <w:sz w:val="20"/>
          <w:szCs w:val="20"/>
        </w:rPr>
        <w:t>:</w:t>
      </w:r>
    </w:p>
    <w:p w14:paraId="1A504BD3" w14:textId="4EECB2CE" w:rsidR="0041001D" w:rsidRPr="009B1D86" w:rsidRDefault="00A06016" w:rsidP="009B1D86">
      <w:pPr>
        <w:pStyle w:val="pf0"/>
        <w:spacing w:before="0" w:beforeAutospacing="0" w:after="0" w:afterAutospacing="0"/>
        <w:ind w:left="709" w:hanging="425"/>
        <w:jc w:val="both"/>
        <w:rPr>
          <w:rStyle w:val="cf01"/>
          <w:rFonts w:ascii="Lato" w:hAnsi="Lato"/>
          <w:sz w:val="20"/>
          <w:szCs w:val="20"/>
        </w:rPr>
      </w:pPr>
      <w:r w:rsidRPr="009B1D86">
        <w:rPr>
          <w:rStyle w:val="cf01"/>
          <w:rFonts w:ascii="Lato" w:hAnsi="Lato"/>
          <w:sz w:val="20"/>
          <w:szCs w:val="20"/>
        </w:rPr>
        <w:t>1)</w:t>
      </w:r>
      <w:r w:rsidRPr="009B1D86">
        <w:rPr>
          <w:rStyle w:val="cf01"/>
          <w:rFonts w:ascii="Lato" w:hAnsi="Lato"/>
          <w:sz w:val="20"/>
          <w:szCs w:val="20"/>
        </w:rPr>
        <w:tab/>
      </w:r>
      <w:r w:rsidR="0041001D" w:rsidRPr="009B1D86">
        <w:rPr>
          <w:rStyle w:val="cf01"/>
          <w:rFonts w:ascii="Lato" w:hAnsi="Lato"/>
          <w:sz w:val="20"/>
          <w:szCs w:val="20"/>
        </w:rPr>
        <w:t>otrzymani</w:t>
      </w:r>
      <w:r w:rsidR="00BA1DF0" w:rsidRPr="009B1D86">
        <w:rPr>
          <w:rStyle w:val="cf01"/>
          <w:rFonts w:ascii="Lato" w:hAnsi="Lato"/>
          <w:sz w:val="20"/>
          <w:szCs w:val="20"/>
        </w:rPr>
        <w:t>a</w:t>
      </w:r>
      <w:r w:rsidR="0041001D" w:rsidRPr="009B1D86">
        <w:rPr>
          <w:rStyle w:val="cf01"/>
          <w:rFonts w:ascii="Lato" w:hAnsi="Lato"/>
          <w:sz w:val="20"/>
          <w:szCs w:val="20"/>
        </w:rPr>
        <w:t xml:space="preserve"> </w:t>
      </w:r>
      <w:r w:rsidR="00751B07" w:rsidRPr="009B1D86">
        <w:rPr>
          <w:rStyle w:val="cf01"/>
          <w:rFonts w:ascii="Lato" w:hAnsi="Lato"/>
          <w:sz w:val="20"/>
          <w:szCs w:val="20"/>
        </w:rPr>
        <w:t>wsparcia finansowego</w:t>
      </w:r>
      <w:r w:rsidR="0041001D" w:rsidRPr="009B1D86">
        <w:rPr>
          <w:rStyle w:val="cf01"/>
          <w:rFonts w:ascii="Lato" w:hAnsi="Lato"/>
          <w:sz w:val="20"/>
          <w:szCs w:val="20"/>
        </w:rPr>
        <w:t xml:space="preserve"> </w:t>
      </w:r>
      <w:r w:rsidRPr="009B1D86">
        <w:rPr>
          <w:rStyle w:val="cf01"/>
          <w:rFonts w:ascii="Lato" w:hAnsi="Lato"/>
          <w:sz w:val="20"/>
          <w:szCs w:val="20"/>
        </w:rPr>
        <w:t>na zakup</w:t>
      </w:r>
      <w:r w:rsidR="00751B07" w:rsidRPr="009B1D86">
        <w:rPr>
          <w:rStyle w:val="cf01"/>
          <w:rFonts w:ascii="Lato" w:hAnsi="Lato"/>
          <w:sz w:val="20"/>
          <w:szCs w:val="20"/>
        </w:rPr>
        <w:t xml:space="preserve"> sprzętu, pomocy</w:t>
      </w:r>
      <w:r w:rsidR="0041001D" w:rsidRPr="009B1D86">
        <w:rPr>
          <w:rStyle w:val="cf01"/>
          <w:rFonts w:ascii="Lato" w:hAnsi="Lato"/>
          <w:sz w:val="20"/>
          <w:szCs w:val="20"/>
        </w:rPr>
        <w:t xml:space="preserve"> dydaktycznych lub</w:t>
      </w:r>
      <w:r w:rsidR="00751B07" w:rsidRPr="009B1D86">
        <w:rPr>
          <w:rStyle w:val="cf01"/>
          <w:rFonts w:ascii="Lato" w:hAnsi="Lato"/>
          <w:sz w:val="20"/>
          <w:szCs w:val="20"/>
        </w:rPr>
        <w:t xml:space="preserve"> narzędzi </w:t>
      </w:r>
      <w:r w:rsidRPr="009B1D86">
        <w:rPr>
          <w:rStyle w:val="cf01"/>
          <w:rFonts w:ascii="Lato" w:hAnsi="Lato"/>
          <w:sz w:val="20"/>
          <w:szCs w:val="20"/>
        </w:rPr>
        <w:t>innych niż</w:t>
      </w:r>
      <w:r w:rsidRPr="009B1D86">
        <w:rPr>
          <w:rFonts w:ascii="Lato" w:hAnsi="Lato"/>
          <w:sz w:val="20"/>
          <w:szCs w:val="20"/>
        </w:rPr>
        <w:t xml:space="preserve"> </w:t>
      </w:r>
      <w:r w:rsidRPr="009B1D86">
        <w:rPr>
          <w:rStyle w:val="cf01"/>
          <w:rFonts w:ascii="Lato" w:hAnsi="Lato"/>
          <w:sz w:val="20"/>
          <w:szCs w:val="20"/>
        </w:rPr>
        <w:t>sprzęt, pomoce dydaktyczne lub narzędzia określone w części VII.3</w:t>
      </w:r>
      <w:r w:rsidR="00410E84" w:rsidRPr="00410E84">
        <w:rPr>
          <w:rStyle w:val="cf01"/>
          <w:rFonts w:ascii="Lato" w:hAnsi="Lato"/>
          <w:sz w:val="20"/>
          <w:szCs w:val="20"/>
        </w:rPr>
        <w:t xml:space="preserve"> </w:t>
      </w:r>
      <w:r w:rsidR="00410E84" w:rsidRPr="009B1D86">
        <w:rPr>
          <w:rStyle w:val="cf01"/>
          <w:rFonts w:ascii="Lato" w:hAnsi="Lato"/>
          <w:sz w:val="20"/>
          <w:szCs w:val="20"/>
        </w:rPr>
        <w:t xml:space="preserve">w okresie </w:t>
      </w:r>
      <w:r w:rsidR="00410E84">
        <w:rPr>
          <w:rStyle w:val="cf01"/>
          <w:rFonts w:ascii="Lato" w:hAnsi="Lato"/>
          <w:sz w:val="20"/>
          <w:szCs w:val="20"/>
        </w:rPr>
        <w:t xml:space="preserve">ostatnich </w:t>
      </w:r>
      <w:r w:rsidR="00410E84" w:rsidRPr="009B1D86">
        <w:rPr>
          <w:rStyle w:val="cf01"/>
          <w:rFonts w:ascii="Lato" w:hAnsi="Lato"/>
          <w:sz w:val="20"/>
          <w:szCs w:val="20"/>
        </w:rPr>
        <w:t>4 lat przed datą złożenia wniosku o udział w</w:t>
      </w:r>
      <w:r w:rsidR="00410E84">
        <w:rPr>
          <w:rStyle w:val="cf01"/>
          <w:rFonts w:ascii="Lato" w:hAnsi="Lato"/>
          <w:sz w:val="20"/>
          <w:szCs w:val="20"/>
        </w:rPr>
        <w:t xml:space="preserve"> </w:t>
      </w:r>
      <w:r w:rsidR="00410E84" w:rsidRPr="009B1D86">
        <w:rPr>
          <w:rStyle w:val="cf01"/>
          <w:rFonts w:ascii="Lato" w:hAnsi="Lato"/>
          <w:sz w:val="20"/>
          <w:szCs w:val="20"/>
        </w:rPr>
        <w:t>Programie</w:t>
      </w:r>
      <w:r w:rsidR="0041001D" w:rsidRPr="009B1D86">
        <w:rPr>
          <w:rStyle w:val="cf01"/>
          <w:rFonts w:ascii="Lato" w:hAnsi="Lato"/>
          <w:sz w:val="20"/>
          <w:szCs w:val="20"/>
        </w:rPr>
        <w:t>;</w:t>
      </w:r>
    </w:p>
    <w:p w14:paraId="165A3ED9" w14:textId="6C9AA952" w:rsidR="00751B07" w:rsidRPr="009B1D86" w:rsidRDefault="00A06016" w:rsidP="009B1D86">
      <w:pPr>
        <w:pStyle w:val="pf0"/>
        <w:spacing w:before="0" w:beforeAutospacing="0" w:after="0" w:afterAutospacing="0"/>
        <w:ind w:left="709" w:hanging="425"/>
        <w:jc w:val="both"/>
        <w:rPr>
          <w:rFonts w:ascii="Lato" w:hAnsi="Lato" w:cs="Arial"/>
          <w:sz w:val="20"/>
          <w:szCs w:val="20"/>
        </w:rPr>
      </w:pPr>
      <w:r w:rsidRPr="009B1D86">
        <w:rPr>
          <w:rStyle w:val="cf01"/>
          <w:rFonts w:ascii="Lato" w:hAnsi="Lato"/>
          <w:sz w:val="20"/>
          <w:szCs w:val="20"/>
        </w:rPr>
        <w:t>2)</w:t>
      </w:r>
      <w:r w:rsidRPr="009B1D86">
        <w:rPr>
          <w:rStyle w:val="cf01"/>
          <w:rFonts w:ascii="Lato" w:hAnsi="Lato"/>
          <w:sz w:val="20"/>
          <w:szCs w:val="20"/>
        </w:rPr>
        <w:tab/>
        <w:t xml:space="preserve">otrzymania </w:t>
      </w:r>
      <w:r w:rsidR="0041001D" w:rsidRPr="009B1D86">
        <w:rPr>
          <w:rStyle w:val="cf01"/>
          <w:rFonts w:ascii="Lato" w:hAnsi="Lato"/>
          <w:sz w:val="20"/>
          <w:szCs w:val="20"/>
        </w:rPr>
        <w:t>sprzęt</w:t>
      </w:r>
      <w:r w:rsidRPr="009B1D86">
        <w:rPr>
          <w:rStyle w:val="cf01"/>
          <w:rFonts w:ascii="Lato" w:hAnsi="Lato"/>
          <w:sz w:val="20"/>
          <w:szCs w:val="20"/>
        </w:rPr>
        <w:t>u</w:t>
      </w:r>
      <w:r w:rsidR="0041001D" w:rsidRPr="009B1D86">
        <w:rPr>
          <w:rStyle w:val="cf01"/>
          <w:rFonts w:ascii="Lato" w:hAnsi="Lato"/>
          <w:sz w:val="20"/>
          <w:szCs w:val="20"/>
        </w:rPr>
        <w:t>, pomoc</w:t>
      </w:r>
      <w:r w:rsidRPr="009B1D86">
        <w:rPr>
          <w:rStyle w:val="cf01"/>
          <w:rFonts w:ascii="Lato" w:hAnsi="Lato"/>
          <w:sz w:val="20"/>
          <w:szCs w:val="20"/>
        </w:rPr>
        <w:t>y</w:t>
      </w:r>
      <w:r w:rsidR="0041001D" w:rsidRPr="009B1D86">
        <w:rPr>
          <w:rStyle w:val="cf01"/>
          <w:rFonts w:ascii="Lato" w:hAnsi="Lato"/>
          <w:sz w:val="20"/>
          <w:szCs w:val="20"/>
        </w:rPr>
        <w:t xml:space="preserve"> dydaktyczn</w:t>
      </w:r>
      <w:r w:rsidRPr="009B1D86">
        <w:rPr>
          <w:rStyle w:val="cf01"/>
          <w:rFonts w:ascii="Lato" w:hAnsi="Lato"/>
          <w:sz w:val="20"/>
          <w:szCs w:val="20"/>
        </w:rPr>
        <w:t>ych</w:t>
      </w:r>
      <w:r w:rsidR="0041001D" w:rsidRPr="009B1D86">
        <w:rPr>
          <w:rStyle w:val="cf01"/>
          <w:rFonts w:ascii="Lato" w:hAnsi="Lato"/>
          <w:sz w:val="20"/>
          <w:szCs w:val="20"/>
        </w:rPr>
        <w:t xml:space="preserve"> lub narzędzi</w:t>
      </w:r>
      <w:r w:rsidR="00410E84">
        <w:rPr>
          <w:rStyle w:val="cf01"/>
          <w:rFonts w:ascii="Lato" w:hAnsi="Lato"/>
          <w:sz w:val="20"/>
          <w:szCs w:val="20"/>
        </w:rPr>
        <w:t xml:space="preserve"> takich samych jak sprzęt, pomoce dydaktyczne lub narzędzia określone</w:t>
      </w:r>
      <w:r w:rsidR="00E53D38">
        <w:rPr>
          <w:rStyle w:val="cf01"/>
          <w:rFonts w:ascii="Lato" w:hAnsi="Lato"/>
          <w:sz w:val="20"/>
          <w:szCs w:val="20"/>
        </w:rPr>
        <w:t xml:space="preserve"> </w:t>
      </w:r>
      <w:r w:rsidR="00E53D38" w:rsidRPr="00E53D38">
        <w:rPr>
          <w:rStyle w:val="cf01"/>
          <w:rFonts w:ascii="Lato" w:hAnsi="Lato"/>
          <w:sz w:val="20"/>
          <w:szCs w:val="20"/>
        </w:rPr>
        <w:t>w części VII.3</w:t>
      </w:r>
      <w:r w:rsidR="0041001D" w:rsidRPr="009B1D86">
        <w:rPr>
          <w:rStyle w:val="cf01"/>
          <w:rFonts w:ascii="Lato" w:hAnsi="Lato"/>
          <w:sz w:val="20"/>
          <w:szCs w:val="20"/>
        </w:rPr>
        <w:t xml:space="preserve"> w ramach </w:t>
      </w:r>
      <w:r w:rsidR="00521587" w:rsidRPr="009B1D86">
        <w:rPr>
          <w:rStyle w:val="cf01"/>
          <w:rFonts w:ascii="Lato" w:hAnsi="Lato"/>
          <w:sz w:val="20"/>
          <w:szCs w:val="20"/>
        </w:rPr>
        <w:t>KPO</w:t>
      </w:r>
      <w:r w:rsidR="00410E84">
        <w:rPr>
          <w:rStyle w:val="cf01"/>
          <w:rFonts w:ascii="Lato" w:hAnsi="Lato"/>
          <w:sz w:val="20"/>
          <w:szCs w:val="20"/>
        </w:rPr>
        <w:t xml:space="preserve">, </w:t>
      </w:r>
      <w:r w:rsidR="00410E84" w:rsidRPr="009B1D86">
        <w:rPr>
          <w:rStyle w:val="cf01"/>
          <w:rFonts w:ascii="Lato" w:hAnsi="Lato"/>
          <w:sz w:val="20"/>
          <w:szCs w:val="20"/>
        </w:rPr>
        <w:t xml:space="preserve">w okresie </w:t>
      </w:r>
      <w:r w:rsidR="00410E84">
        <w:rPr>
          <w:rStyle w:val="cf01"/>
          <w:rFonts w:ascii="Lato" w:hAnsi="Lato"/>
          <w:sz w:val="20"/>
          <w:szCs w:val="20"/>
        </w:rPr>
        <w:t xml:space="preserve">ostatnich </w:t>
      </w:r>
      <w:r w:rsidR="00410E84" w:rsidRPr="009B1D86">
        <w:rPr>
          <w:rStyle w:val="cf01"/>
          <w:rFonts w:ascii="Lato" w:hAnsi="Lato"/>
          <w:sz w:val="20"/>
          <w:szCs w:val="20"/>
        </w:rPr>
        <w:t>4 lat przed datą złożenia wniosku o udział w Programie</w:t>
      </w:r>
      <w:r w:rsidR="003D64DE">
        <w:rPr>
          <w:rStyle w:val="cf01"/>
          <w:rFonts w:ascii="Lato" w:hAnsi="Lato"/>
          <w:sz w:val="20"/>
          <w:szCs w:val="20"/>
        </w:rPr>
        <w:t>.</w:t>
      </w:r>
    </w:p>
    <w:bookmarkEnd w:id="26"/>
    <w:p w14:paraId="5301453C" w14:textId="77777777" w:rsidR="008D1245" w:rsidRDefault="008D1245" w:rsidP="008D1245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3004E19" w14:textId="68CF4E32" w:rsidR="00621D6E" w:rsidRDefault="007535F4" w:rsidP="00A45FE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27" w:name="_Hlk201733703"/>
      <w:r w:rsidRPr="007535F4">
        <w:rPr>
          <w:rFonts w:ascii="Lato" w:hAnsi="Lato" w:cs="Times New Roman"/>
          <w:sz w:val="20"/>
          <w:szCs w:val="20"/>
          <w:lang w:val="pl-PL"/>
        </w:rPr>
        <w:t xml:space="preserve">Warunkiem udziału w Programie </w:t>
      </w:r>
      <w:r w:rsidR="00921EB1">
        <w:rPr>
          <w:rFonts w:ascii="Lato" w:hAnsi="Lato" w:cs="Times New Roman"/>
          <w:sz w:val="20"/>
          <w:szCs w:val="20"/>
          <w:lang w:val="pl-PL"/>
        </w:rPr>
        <w:t xml:space="preserve">placówki wychowania przedszkolnego </w:t>
      </w:r>
      <w:r w:rsidRPr="007535F4">
        <w:rPr>
          <w:rFonts w:ascii="Lato" w:hAnsi="Lato" w:cs="Times New Roman"/>
          <w:sz w:val="20"/>
          <w:szCs w:val="20"/>
          <w:lang w:val="pl-PL"/>
        </w:rPr>
        <w:t>jest:</w:t>
      </w:r>
    </w:p>
    <w:p w14:paraId="74CCDC6F" w14:textId="5BCB589C" w:rsidR="00921EB1" w:rsidRDefault="00621D6E" w:rsidP="003D64DE">
      <w:pPr>
        <w:pStyle w:val="Akapitzlist"/>
        <w:numPr>
          <w:ilvl w:val="0"/>
          <w:numId w:val="48"/>
        </w:numPr>
        <w:spacing w:after="0"/>
        <w:ind w:hanging="436"/>
        <w:jc w:val="both"/>
        <w:rPr>
          <w:rFonts w:ascii="Lato" w:hAnsi="Lato" w:cs="Times New Roman"/>
          <w:sz w:val="20"/>
          <w:szCs w:val="20"/>
          <w:lang w:val="pl-PL"/>
        </w:rPr>
      </w:pPr>
      <w:r w:rsidRPr="00621D6E">
        <w:rPr>
          <w:rFonts w:ascii="Lato" w:hAnsi="Lato" w:cs="Times New Roman"/>
          <w:sz w:val="20"/>
          <w:szCs w:val="20"/>
          <w:lang w:val="pl-PL"/>
        </w:rPr>
        <w:t xml:space="preserve">wskazanie, w jaki sposób nauczyciele </w:t>
      </w:r>
      <w:r w:rsidR="00921EB1">
        <w:rPr>
          <w:rFonts w:ascii="Lato" w:hAnsi="Lato" w:cs="Times New Roman"/>
          <w:sz w:val="20"/>
          <w:szCs w:val="20"/>
          <w:lang w:val="pl-PL"/>
        </w:rPr>
        <w:t>placówki wychowania przedszkolnego</w:t>
      </w:r>
      <w:r w:rsidRPr="00621D6E">
        <w:rPr>
          <w:rFonts w:ascii="Lato" w:hAnsi="Lato" w:cs="Times New Roman"/>
          <w:sz w:val="20"/>
          <w:szCs w:val="20"/>
          <w:lang w:val="pl-PL"/>
        </w:rPr>
        <w:t xml:space="preserve"> zostaną przygotowani do</w:t>
      </w:r>
      <w:r w:rsidR="008D1245">
        <w:rPr>
          <w:rFonts w:ascii="Lato" w:hAnsi="Lato" w:cs="Times New Roman"/>
          <w:sz w:val="20"/>
          <w:szCs w:val="20"/>
          <w:lang w:val="pl-PL"/>
        </w:rPr>
        <w:t> </w:t>
      </w:r>
      <w:r w:rsidRPr="00621D6E">
        <w:rPr>
          <w:rFonts w:ascii="Lato" w:hAnsi="Lato" w:cs="Times New Roman"/>
          <w:sz w:val="20"/>
          <w:szCs w:val="20"/>
          <w:lang w:val="pl-PL"/>
        </w:rPr>
        <w:t>efektywnego wykorzystania wsparcia</w:t>
      </w:r>
      <w:r w:rsidR="009B1D5B" w:rsidRPr="009B1D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9B1D5B" w:rsidRPr="00621D6E">
        <w:rPr>
          <w:rFonts w:ascii="Lato" w:hAnsi="Lato" w:cs="Times New Roman"/>
          <w:sz w:val="20"/>
          <w:szCs w:val="20"/>
          <w:lang w:val="pl-PL"/>
        </w:rPr>
        <w:t>otrzymanego</w:t>
      </w:r>
      <w:r w:rsidR="009B1D5B">
        <w:rPr>
          <w:rFonts w:ascii="Lato" w:hAnsi="Lato" w:cs="Times New Roman"/>
          <w:sz w:val="20"/>
          <w:szCs w:val="20"/>
          <w:lang w:val="pl-PL"/>
        </w:rPr>
        <w:t xml:space="preserve"> w ramach Programu</w:t>
      </w:r>
      <w:r w:rsidR="008D1245">
        <w:rPr>
          <w:rFonts w:ascii="Lato" w:hAnsi="Lato" w:cs="Times New Roman"/>
          <w:sz w:val="20"/>
          <w:szCs w:val="20"/>
          <w:lang w:val="pl-PL"/>
        </w:rPr>
        <w:t>;</w:t>
      </w:r>
    </w:p>
    <w:p w14:paraId="10FAE079" w14:textId="2313362F" w:rsidR="008D1245" w:rsidRDefault="00921EB1" w:rsidP="00B75CC8">
      <w:pPr>
        <w:pStyle w:val="Akapitzlist"/>
        <w:numPr>
          <w:ilvl w:val="0"/>
          <w:numId w:val="48"/>
        </w:numPr>
        <w:spacing w:after="0"/>
        <w:ind w:hanging="436"/>
        <w:jc w:val="both"/>
        <w:rPr>
          <w:rFonts w:ascii="Lato" w:hAnsi="Lato" w:cs="Times New Roman"/>
          <w:sz w:val="20"/>
          <w:szCs w:val="20"/>
          <w:lang w:val="pl-PL"/>
        </w:rPr>
      </w:pPr>
      <w:r w:rsidRPr="00921EB1">
        <w:rPr>
          <w:rFonts w:ascii="Lato" w:hAnsi="Lato" w:cs="Times New Roman"/>
          <w:sz w:val="20"/>
          <w:szCs w:val="20"/>
          <w:lang w:val="pl-PL"/>
        </w:rPr>
        <w:t xml:space="preserve">wskazanie, w jakim zakresie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wsparci</w:t>
      </w:r>
      <w:r w:rsidR="00352732">
        <w:rPr>
          <w:rFonts w:ascii="Lato" w:hAnsi="Lato" w:cs="Times New Roman"/>
          <w:sz w:val="20"/>
          <w:szCs w:val="20"/>
          <w:lang w:val="pl-PL"/>
        </w:rPr>
        <w:t>e</w:t>
      </w:r>
      <w:r w:rsidR="00352732" w:rsidRPr="009B1D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otrzymane</w:t>
      </w:r>
      <w:r w:rsidR="00352732">
        <w:rPr>
          <w:rFonts w:ascii="Lato" w:hAnsi="Lato" w:cs="Times New Roman"/>
          <w:sz w:val="20"/>
          <w:szCs w:val="20"/>
          <w:lang w:val="pl-PL"/>
        </w:rPr>
        <w:t xml:space="preserve"> w ramach Programu </w:t>
      </w:r>
      <w:r w:rsidRPr="00921EB1">
        <w:rPr>
          <w:rFonts w:ascii="Lato" w:hAnsi="Lato" w:cs="Times New Roman"/>
          <w:sz w:val="20"/>
          <w:szCs w:val="20"/>
          <w:lang w:val="pl-PL"/>
        </w:rPr>
        <w:t>przyczyni się do realizacji</w:t>
      </w:r>
      <w:r>
        <w:rPr>
          <w:rFonts w:ascii="Lato" w:hAnsi="Lato" w:cs="Times New Roman"/>
          <w:sz w:val="20"/>
          <w:szCs w:val="20"/>
          <w:lang w:val="pl-PL"/>
        </w:rPr>
        <w:t xml:space="preserve"> zadań placówki wychowania przedszkolnego wynikających z podstawy programowej wychowania przedszkolnego</w:t>
      </w:r>
      <w:r w:rsidR="008D1245">
        <w:rPr>
          <w:rFonts w:ascii="Lato" w:hAnsi="Lato" w:cs="Times New Roman"/>
          <w:sz w:val="20"/>
          <w:szCs w:val="20"/>
          <w:lang w:val="pl-PL"/>
        </w:rPr>
        <w:t>.</w:t>
      </w:r>
    </w:p>
    <w:bookmarkEnd w:id="27"/>
    <w:p w14:paraId="5B599B43" w14:textId="77777777" w:rsidR="008D1245" w:rsidRDefault="008D1245" w:rsidP="008D1245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B29BBDB" w14:textId="1E6574FE" w:rsidR="007535F4" w:rsidRPr="00921EB1" w:rsidRDefault="007535F4" w:rsidP="00A45FE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28" w:name="_Hlk201733787"/>
      <w:r w:rsidRPr="00921EB1">
        <w:rPr>
          <w:rFonts w:ascii="Lato" w:hAnsi="Lato" w:cs="Times New Roman"/>
          <w:sz w:val="20"/>
          <w:szCs w:val="20"/>
          <w:lang w:val="pl-PL"/>
        </w:rPr>
        <w:t xml:space="preserve">Warunkiem udziału w Programie szkoły </w:t>
      </w:r>
      <w:r w:rsidR="008A50A1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="00235D90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921EB1">
        <w:rPr>
          <w:rFonts w:ascii="Lato" w:hAnsi="Lato" w:cs="Times New Roman"/>
          <w:sz w:val="20"/>
          <w:szCs w:val="20"/>
          <w:lang w:val="pl-PL"/>
        </w:rPr>
        <w:t>jest:</w:t>
      </w:r>
    </w:p>
    <w:p w14:paraId="56FE39A6" w14:textId="598AB0E9" w:rsidR="00644984" w:rsidRPr="00644984" w:rsidRDefault="00644984" w:rsidP="00410E84">
      <w:pPr>
        <w:pStyle w:val="Akapitzlist"/>
        <w:numPr>
          <w:ilvl w:val="0"/>
          <w:numId w:val="52"/>
        </w:numPr>
        <w:spacing w:after="0"/>
        <w:ind w:hanging="436"/>
        <w:jc w:val="both"/>
        <w:rPr>
          <w:rFonts w:ascii="Lato" w:hAnsi="Lato" w:cs="Times New Roman"/>
          <w:sz w:val="20"/>
          <w:szCs w:val="20"/>
          <w:lang w:val="pl-PL"/>
        </w:rPr>
      </w:pPr>
      <w:r w:rsidRPr="00644984">
        <w:rPr>
          <w:rFonts w:ascii="Lato" w:hAnsi="Lato" w:cs="Times New Roman"/>
          <w:sz w:val="20"/>
          <w:szCs w:val="20"/>
          <w:lang w:val="pl-PL"/>
        </w:rPr>
        <w:t>wskazanie, w jaki sposób nauczyciele szk</w:t>
      </w:r>
      <w:r w:rsidR="009F6FC8">
        <w:rPr>
          <w:rFonts w:ascii="Lato" w:hAnsi="Lato" w:cs="Times New Roman"/>
          <w:sz w:val="20"/>
          <w:szCs w:val="20"/>
          <w:lang w:val="pl-PL"/>
        </w:rPr>
        <w:t xml:space="preserve">oły </w:t>
      </w:r>
      <w:r w:rsidRPr="00644984">
        <w:rPr>
          <w:rFonts w:ascii="Lato" w:hAnsi="Lato" w:cs="Times New Roman"/>
          <w:sz w:val="20"/>
          <w:szCs w:val="20"/>
          <w:lang w:val="pl-PL"/>
        </w:rPr>
        <w:t xml:space="preserve">w ORPEG zostaną przygotowani do efektywnego wykorzystania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wsparcia</w:t>
      </w:r>
      <w:r w:rsidR="00352732" w:rsidRPr="009B1D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otrzymanego</w:t>
      </w:r>
      <w:r w:rsidR="00352732">
        <w:rPr>
          <w:rFonts w:ascii="Lato" w:hAnsi="Lato" w:cs="Times New Roman"/>
          <w:sz w:val="20"/>
          <w:szCs w:val="20"/>
          <w:lang w:val="pl-PL"/>
        </w:rPr>
        <w:t xml:space="preserve"> w ramach Programu;</w:t>
      </w:r>
    </w:p>
    <w:p w14:paraId="71F66819" w14:textId="63326F42" w:rsidR="00644984" w:rsidRDefault="00644984" w:rsidP="00410E84">
      <w:pPr>
        <w:pStyle w:val="Akapitzlist"/>
        <w:numPr>
          <w:ilvl w:val="0"/>
          <w:numId w:val="52"/>
        </w:numPr>
        <w:spacing w:after="0"/>
        <w:ind w:hanging="436"/>
        <w:jc w:val="both"/>
        <w:rPr>
          <w:rFonts w:ascii="Lato" w:hAnsi="Lato" w:cs="Times New Roman"/>
          <w:sz w:val="20"/>
          <w:szCs w:val="20"/>
          <w:lang w:val="pl-PL"/>
        </w:rPr>
      </w:pPr>
      <w:r w:rsidRPr="00644984">
        <w:rPr>
          <w:rFonts w:ascii="Lato" w:hAnsi="Lato" w:cs="Times New Roman"/>
          <w:sz w:val="20"/>
          <w:szCs w:val="20"/>
          <w:lang w:val="pl-PL"/>
        </w:rPr>
        <w:t xml:space="preserve">wskazanie, w jakim zakresie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wsparci</w:t>
      </w:r>
      <w:r w:rsidR="00352732">
        <w:rPr>
          <w:rFonts w:ascii="Lato" w:hAnsi="Lato" w:cs="Times New Roman"/>
          <w:sz w:val="20"/>
          <w:szCs w:val="20"/>
          <w:lang w:val="pl-PL"/>
        </w:rPr>
        <w:t>e</w:t>
      </w:r>
      <w:r w:rsidR="00352732" w:rsidRPr="009B1D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otrzymane</w:t>
      </w:r>
      <w:r w:rsidR="00352732">
        <w:rPr>
          <w:rFonts w:ascii="Lato" w:hAnsi="Lato" w:cs="Times New Roman"/>
          <w:sz w:val="20"/>
          <w:szCs w:val="20"/>
          <w:lang w:val="pl-PL"/>
        </w:rPr>
        <w:t xml:space="preserve"> w ramach Programu </w:t>
      </w:r>
      <w:r w:rsidRPr="00644984">
        <w:rPr>
          <w:rFonts w:ascii="Lato" w:hAnsi="Lato" w:cs="Times New Roman"/>
          <w:sz w:val="20"/>
          <w:szCs w:val="20"/>
          <w:lang w:val="pl-PL"/>
        </w:rPr>
        <w:t>przyczyni się do realizacji zadań szk</w:t>
      </w:r>
      <w:r w:rsidR="00AC03DC">
        <w:rPr>
          <w:rFonts w:ascii="Lato" w:hAnsi="Lato" w:cs="Times New Roman"/>
          <w:sz w:val="20"/>
          <w:szCs w:val="20"/>
          <w:lang w:val="pl-PL"/>
        </w:rPr>
        <w:t>oły</w:t>
      </w:r>
      <w:r w:rsidRPr="00644984">
        <w:rPr>
          <w:rFonts w:ascii="Lato" w:hAnsi="Lato" w:cs="Times New Roman"/>
          <w:sz w:val="20"/>
          <w:szCs w:val="20"/>
          <w:lang w:val="pl-PL"/>
        </w:rPr>
        <w:t xml:space="preserve"> w ORPEG.</w:t>
      </w:r>
    </w:p>
    <w:p w14:paraId="715ADD4B" w14:textId="77777777" w:rsidR="00486B17" w:rsidRDefault="00486B17" w:rsidP="00486B17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7723DE6F" w14:textId="1B4092BD" w:rsidR="00486B17" w:rsidRPr="00AC03DC" w:rsidRDefault="00486B17" w:rsidP="00486B17">
      <w:pPr>
        <w:spacing w:after="0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486B17">
        <w:rPr>
          <w:rFonts w:ascii="Lato" w:hAnsi="Lato" w:cs="Times New Roman"/>
          <w:sz w:val="20"/>
          <w:szCs w:val="20"/>
          <w:lang w:val="pl-PL"/>
        </w:rPr>
        <w:t xml:space="preserve">Warunkiem udziału w </w:t>
      </w:r>
      <w:r w:rsidR="00C814C0">
        <w:rPr>
          <w:rFonts w:ascii="Lato" w:hAnsi="Lato" w:cs="Times New Roman"/>
          <w:sz w:val="20"/>
          <w:szCs w:val="20"/>
          <w:lang w:val="pl-PL"/>
        </w:rPr>
        <w:t>P</w:t>
      </w:r>
      <w:r w:rsidRPr="00486B17">
        <w:rPr>
          <w:rFonts w:ascii="Lato" w:hAnsi="Lato" w:cs="Times New Roman"/>
          <w:sz w:val="20"/>
          <w:szCs w:val="20"/>
          <w:lang w:val="pl-PL"/>
        </w:rPr>
        <w:t xml:space="preserve">rogramie placówki prowadzonej przez ministra właściwego jest wskazanie, w jaki sposób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wsparci</w:t>
      </w:r>
      <w:r w:rsidR="00352732">
        <w:rPr>
          <w:rFonts w:ascii="Lato" w:hAnsi="Lato" w:cs="Times New Roman"/>
          <w:sz w:val="20"/>
          <w:szCs w:val="20"/>
          <w:lang w:val="pl-PL"/>
        </w:rPr>
        <w:t>e</w:t>
      </w:r>
      <w:r w:rsidR="00352732" w:rsidRPr="009B1D5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52732" w:rsidRPr="00621D6E">
        <w:rPr>
          <w:rFonts w:ascii="Lato" w:hAnsi="Lato" w:cs="Times New Roman"/>
          <w:sz w:val="20"/>
          <w:szCs w:val="20"/>
          <w:lang w:val="pl-PL"/>
        </w:rPr>
        <w:t>otrzymane</w:t>
      </w:r>
      <w:r w:rsidR="00352732">
        <w:rPr>
          <w:rFonts w:ascii="Lato" w:hAnsi="Lato" w:cs="Times New Roman"/>
          <w:sz w:val="20"/>
          <w:szCs w:val="20"/>
          <w:lang w:val="pl-PL"/>
        </w:rPr>
        <w:t xml:space="preserve"> w ramach Programu </w:t>
      </w:r>
      <w:r w:rsidRPr="00486B17">
        <w:rPr>
          <w:rFonts w:ascii="Lato" w:hAnsi="Lato" w:cs="Times New Roman"/>
          <w:sz w:val="20"/>
          <w:szCs w:val="20"/>
          <w:lang w:val="pl-PL"/>
        </w:rPr>
        <w:t>przyczyni się do realizacji zadań zgodnych z podstawowymi kierunkami realizacji polityki oświatowej państwa</w:t>
      </w:r>
      <w:r w:rsidR="006F1C5E">
        <w:rPr>
          <w:rFonts w:ascii="Lato" w:hAnsi="Lato" w:cs="Times New Roman"/>
          <w:sz w:val="20"/>
          <w:szCs w:val="20"/>
          <w:lang w:val="pl-PL"/>
        </w:rPr>
        <w:t xml:space="preserve"> i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486B17">
        <w:rPr>
          <w:rFonts w:ascii="Lato" w:hAnsi="Lato" w:cs="Times New Roman"/>
          <w:sz w:val="20"/>
          <w:szCs w:val="20"/>
          <w:lang w:val="pl-PL"/>
        </w:rPr>
        <w:t>celami P</w:t>
      </w:r>
      <w:r w:rsidR="00C814C0">
        <w:rPr>
          <w:rFonts w:ascii="Lato" w:hAnsi="Lato" w:cs="Times New Roman"/>
          <w:sz w:val="20"/>
          <w:szCs w:val="20"/>
          <w:lang w:val="pl-PL"/>
        </w:rPr>
        <w:t>CTE</w:t>
      </w:r>
      <w:r w:rsidRPr="00486B1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A0DCC" w:rsidRPr="008A0DCC">
        <w:rPr>
          <w:rFonts w:ascii="Lato" w:hAnsi="Lato" w:cs="Times New Roman"/>
          <w:bCs/>
          <w:sz w:val="20"/>
          <w:szCs w:val="20"/>
          <w:lang w:val="pl-PL"/>
        </w:rPr>
        <w:t>dotyczących</w:t>
      </w:r>
      <w:r w:rsidRPr="00486B17">
        <w:rPr>
          <w:rFonts w:ascii="Lato" w:hAnsi="Lato" w:cs="Times New Roman"/>
          <w:sz w:val="20"/>
          <w:szCs w:val="20"/>
          <w:lang w:val="pl-PL"/>
        </w:rPr>
        <w:t>:</w:t>
      </w:r>
    </w:p>
    <w:p w14:paraId="36194887" w14:textId="3B73EE11" w:rsidR="00486B17" w:rsidRPr="00486B17" w:rsidRDefault="00486B17">
      <w:pPr>
        <w:pStyle w:val="Akapitzlist"/>
        <w:numPr>
          <w:ilvl w:val="0"/>
          <w:numId w:val="6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486B17">
        <w:rPr>
          <w:rFonts w:ascii="Lato" w:hAnsi="Lato" w:cs="Times New Roman"/>
          <w:sz w:val="20"/>
          <w:szCs w:val="20"/>
          <w:lang w:val="pl-PL"/>
        </w:rPr>
        <w:t>poprawnego metodycznie wykorzystywania sprzętu zakupionego w ramach inwestycji C2.2.1 „Wyposażenie szkół/instytucji w odpowiednie urządzenia i infrastrukturę ICT w celu poprawy ogólnej wydajności systemów edukacji” KPO (pracownie STEM i AI);</w:t>
      </w:r>
    </w:p>
    <w:p w14:paraId="030034CB" w14:textId="782DD77F" w:rsidR="00486B17" w:rsidRPr="00486B17" w:rsidRDefault="00486B17">
      <w:pPr>
        <w:pStyle w:val="Akapitzlist"/>
        <w:numPr>
          <w:ilvl w:val="0"/>
          <w:numId w:val="6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486B17">
        <w:rPr>
          <w:rFonts w:ascii="Lato" w:hAnsi="Lato" w:cs="Times New Roman"/>
          <w:sz w:val="20"/>
          <w:szCs w:val="20"/>
          <w:lang w:val="pl-PL"/>
        </w:rPr>
        <w:t xml:space="preserve">myślenia </w:t>
      </w:r>
      <w:proofErr w:type="spellStart"/>
      <w:r w:rsidRPr="00486B17">
        <w:rPr>
          <w:rFonts w:ascii="Lato" w:hAnsi="Lato" w:cs="Times New Roman"/>
          <w:sz w:val="20"/>
          <w:szCs w:val="20"/>
          <w:lang w:val="pl-PL"/>
        </w:rPr>
        <w:t>komputacyjnego</w:t>
      </w:r>
      <w:proofErr w:type="spellEnd"/>
      <w:r w:rsidRPr="00486B17">
        <w:rPr>
          <w:rFonts w:ascii="Lato" w:hAnsi="Lato" w:cs="Times New Roman"/>
          <w:sz w:val="20"/>
          <w:szCs w:val="20"/>
          <w:lang w:val="pl-PL"/>
        </w:rPr>
        <w:t>, umiejętności w zakresie skutecznego nauczania przedmiotów ścisłych i</w:t>
      </w:r>
      <w:r w:rsidR="00186BDB">
        <w:rPr>
          <w:rFonts w:ascii="Lato" w:hAnsi="Lato" w:cs="Times New Roman"/>
          <w:sz w:val="20"/>
          <w:szCs w:val="20"/>
          <w:lang w:val="pl-PL"/>
        </w:rPr>
        <w:t> </w:t>
      </w:r>
      <w:r w:rsidRPr="00486B17">
        <w:rPr>
          <w:rFonts w:ascii="Lato" w:hAnsi="Lato" w:cs="Times New Roman"/>
          <w:sz w:val="20"/>
          <w:szCs w:val="20"/>
          <w:lang w:val="pl-PL"/>
        </w:rPr>
        <w:t>przyrodniczych – matematyki, fizyki, chemii, informatyki, biologii i geografii;</w:t>
      </w:r>
    </w:p>
    <w:p w14:paraId="1FC58482" w14:textId="797921F6" w:rsidR="00486B17" w:rsidRPr="00486B17" w:rsidRDefault="00486B17">
      <w:pPr>
        <w:pStyle w:val="Akapitzlist"/>
        <w:numPr>
          <w:ilvl w:val="0"/>
          <w:numId w:val="6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486B17">
        <w:rPr>
          <w:rFonts w:ascii="Lato" w:hAnsi="Lato" w:cs="Times New Roman"/>
          <w:sz w:val="20"/>
          <w:szCs w:val="20"/>
          <w:lang w:val="pl-PL"/>
        </w:rPr>
        <w:t xml:space="preserve">wykorzystywania w pracy nauczyciela </w:t>
      </w:r>
      <w:r>
        <w:rPr>
          <w:rFonts w:ascii="Lato" w:hAnsi="Lato" w:cs="Times New Roman"/>
          <w:sz w:val="20"/>
          <w:szCs w:val="20"/>
          <w:lang w:val="pl-PL"/>
        </w:rPr>
        <w:t>ZPE</w:t>
      </w:r>
      <w:r w:rsidRPr="00486B17">
        <w:rPr>
          <w:rFonts w:ascii="Lato" w:hAnsi="Lato" w:cs="Times New Roman"/>
          <w:sz w:val="20"/>
          <w:szCs w:val="20"/>
          <w:lang w:val="pl-PL"/>
        </w:rPr>
        <w:t xml:space="preserve"> i jej zasobów.</w:t>
      </w:r>
    </w:p>
    <w:bookmarkEnd w:id="28"/>
    <w:p w14:paraId="1013EAA2" w14:textId="77777777" w:rsidR="00621D6E" w:rsidRPr="002F70E1" w:rsidRDefault="00621D6E" w:rsidP="00621D6E">
      <w:pPr>
        <w:pStyle w:val="Akapitzlist"/>
        <w:spacing w:after="0"/>
        <w:jc w:val="both"/>
        <w:rPr>
          <w:rFonts w:ascii="Lato" w:hAnsi="Lato" w:cs="Times New Roman"/>
          <w:lang w:val="pl-PL"/>
        </w:rPr>
      </w:pPr>
    </w:p>
    <w:p w14:paraId="6BB226B7" w14:textId="5639A200" w:rsidR="006F52FB" w:rsidRDefault="006F52FB" w:rsidP="00A45FE2">
      <w:pPr>
        <w:spacing w:after="0"/>
        <w:ind w:left="720" w:hanging="720"/>
        <w:jc w:val="both"/>
        <w:rPr>
          <w:rFonts w:ascii="Lato" w:hAnsi="Lato" w:cs="Times New Roman"/>
          <w:b/>
          <w:bCs/>
          <w:lang w:val="pl-PL"/>
        </w:rPr>
      </w:pPr>
      <w:r w:rsidRPr="002F70E1">
        <w:rPr>
          <w:rFonts w:ascii="Lato" w:hAnsi="Lato" w:cs="Times New Roman"/>
          <w:b/>
          <w:bCs/>
          <w:lang w:val="pl-PL"/>
        </w:rPr>
        <w:t>VII.</w:t>
      </w:r>
      <w:r w:rsidR="000219AF">
        <w:rPr>
          <w:rFonts w:ascii="Lato" w:hAnsi="Lato" w:cs="Times New Roman"/>
          <w:b/>
          <w:bCs/>
          <w:lang w:val="pl-PL"/>
        </w:rPr>
        <w:t>5</w:t>
      </w:r>
      <w:r w:rsidR="00E85DEF">
        <w:rPr>
          <w:rFonts w:ascii="Lato" w:hAnsi="Lato" w:cs="Times New Roman"/>
          <w:b/>
          <w:bCs/>
          <w:lang w:val="pl-PL"/>
        </w:rPr>
        <w:tab/>
      </w:r>
      <w:r w:rsidRPr="002F70E1">
        <w:rPr>
          <w:rFonts w:ascii="Lato" w:hAnsi="Lato" w:cs="Times New Roman"/>
          <w:b/>
          <w:bCs/>
          <w:lang w:val="pl-PL"/>
        </w:rPr>
        <w:t>Minimalne wymagania dla sprzętu</w:t>
      </w:r>
      <w:r w:rsidR="00E22E26">
        <w:rPr>
          <w:rFonts w:ascii="Lato" w:hAnsi="Lato" w:cs="Times New Roman"/>
          <w:b/>
          <w:bCs/>
          <w:lang w:val="pl-PL"/>
        </w:rPr>
        <w:t>,</w:t>
      </w:r>
      <w:r w:rsidRPr="002F70E1">
        <w:rPr>
          <w:rFonts w:ascii="Lato" w:hAnsi="Lato" w:cs="Times New Roman"/>
          <w:b/>
          <w:bCs/>
          <w:lang w:val="pl-PL"/>
        </w:rPr>
        <w:t xml:space="preserve"> </w:t>
      </w:r>
      <w:r w:rsidR="00E22E26">
        <w:rPr>
          <w:rFonts w:ascii="Lato" w:hAnsi="Lato" w:cs="Times New Roman"/>
          <w:b/>
          <w:bCs/>
          <w:lang w:val="pl-PL"/>
        </w:rPr>
        <w:t xml:space="preserve">pomocy dydaktycznych i narzędzi </w:t>
      </w:r>
      <w:r w:rsidRPr="002F70E1">
        <w:rPr>
          <w:rFonts w:ascii="Lato" w:hAnsi="Lato" w:cs="Times New Roman"/>
          <w:b/>
          <w:bCs/>
          <w:lang w:val="pl-PL"/>
        </w:rPr>
        <w:t>kupowan</w:t>
      </w:r>
      <w:r w:rsidR="00E22E26">
        <w:rPr>
          <w:rFonts w:ascii="Lato" w:hAnsi="Lato" w:cs="Times New Roman"/>
          <w:b/>
          <w:bCs/>
          <w:lang w:val="pl-PL"/>
        </w:rPr>
        <w:t>ych</w:t>
      </w:r>
      <w:r w:rsidRPr="002F70E1">
        <w:rPr>
          <w:rFonts w:ascii="Lato" w:hAnsi="Lato" w:cs="Times New Roman"/>
          <w:b/>
          <w:bCs/>
          <w:lang w:val="pl-PL"/>
        </w:rPr>
        <w:t xml:space="preserve"> w</w:t>
      </w:r>
      <w:r w:rsidR="00E22E26">
        <w:rPr>
          <w:rFonts w:ascii="Lato" w:hAnsi="Lato" w:cs="Times New Roman"/>
          <w:b/>
          <w:bCs/>
          <w:lang w:val="pl-PL"/>
        </w:rPr>
        <w:t> </w:t>
      </w:r>
      <w:r w:rsidRPr="002F70E1">
        <w:rPr>
          <w:rFonts w:ascii="Lato" w:hAnsi="Lato" w:cs="Times New Roman"/>
          <w:b/>
          <w:bCs/>
          <w:lang w:val="pl-PL"/>
        </w:rPr>
        <w:t>ramach Programu</w:t>
      </w:r>
    </w:p>
    <w:p w14:paraId="201BB69F" w14:textId="77777777" w:rsidR="00621D6E" w:rsidRPr="002F70E1" w:rsidRDefault="00621D6E" w:rsidP="00CD6104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</w:p>
    <w:p w14:paraId="277B7153" w14:textId="60E4E7F3" w:rsidR="006F52FB" w:rsidRPr="002F70E1" w:rsidRDefault="006F52FB" w:rsidP="00D75D0A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Zakupion</w:t>
      </w:r>
      <w:r w:rsidR="0086744A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ramach Programu sprzęt</w:t>
      </w:r>
      <w:r w:rsidR="00412012">
        <w:rPr>
          <w:rFonts w:ascii="Lato" w:hAnsi="Lato" w:cs="Times New Roman"/>
          <w:sz w:val="20"/>
          <w:szCs w:val="20"/>
          <w:lang w:val="pl-PL"/>
        </w:rPr>
        <w:t>,</w:t>
      </w:r>
      <w:r w:rsidR="00A13CD5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pomoce dydaktyczne </w:t>
      </w:r>
      <w:r w:rsidR="00412012">
        <w:rPr>
          <w:rFonts w:ascii="Lato" w:hAnsi="Lato" w:cs="Times New Roman"/>
          <w:sz w:val="20"/>
          <w:szCs w:val="20"/>
          <w:lang w:val="pl-PL"/>
        </w:rPr>
        <w:t>lub narzędzia</w:t>
      </w:r>
      <w:r w:rsidR="00F620B1">
        <w:rPr>
          <w:rFonts w:ascii="Lato" w:hAnsi="Lato" w:cs="Times New Roman"/>
          <w:sz w:val="20"/>
          <w:szCs w:val="20"/>
          <w:lang w:val="pl-PL"/>
        </w:rPr>
        <w:t>:</w:t>
      </w:r>
    </w:p>
    <w:p w14:paraId="45B74934" w14:textId="1F607A79" w:rsidR="006F52FB" w:rsidRDefault="00084FC1" w:rsidP="00664297">
      <w:pPr>
        <w:pStyle w:val="Akapitzlist"/>
        <w:numPr>
          <w:ilvl w:val="0"/>
          <w:numId w:val="5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bookmarkStart w:id="29" w:name="_Hlk201732429"/>
      <w:r>
        <w:rPr>
          <w:rFonts w:ascii="Lato" w:hAnsi="Lato" w:cs="Times New Roman"/>
          <w:sz w:val="20"/>
          <w:szCs w:val="20"/>
          <w:lang w:val="pl-PL"/>
        </w:rPr>
        <w:t>w przypadku sprzętu komputerowego</w:t>
      </w:r>
      <w:r w:rsidR="00D64EA6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1D3964">
        <w:rPr>
          <w:rFonts w:ascii="Lato" w:hAnsi="Lato" w:cs="Times New Roman"/>
          <w:sz w:val="20"/>
          <w:szCs w:val="20"/>
          <w:lang w:val="pl-PL"/>
        </w:rPr>
        <w:t>pomocy dydaktycznych lub narzędzi</w:t>
      </w:r>
      <w:r w:rsidR="0041201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12012" w:rsidRPr="00412012">
        <w:rPr>
          <w:rFonts w:ascii="Lato" w:hAnsi="Lato" w:cs="Times New Roman"/>
          <w:sz w:val="20"/>
          <w:szCs w:val="20"/>
          <w:lang w:val="pl-PL"/>
        </w:rPr>
        <w:t xml:space="preserve">określonych w części VII.3 </w:t>
      </w:r>
      <w:r w:rsidR="00F620B1" w:rsidRPr="00F620B1">
        <w:rPr>
          <w:rFonts w:ascii="Lato" w:hAnsi="Lato" w:cs="Times New Roman"/>
          <w:sz w:val="20"/>
          <w:szCs w:val="20"/>
          <w:lang w:val="pl-PL"/>
        </w:rPr>
        <w:t>–</w:t>
      </w:r>
      <w:r w:rsidR="00F620B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12012" w:rsidRPr="00412012">
        <w:rPr>
          <w:rFonts w:ascii="Lato" w:hAnsi="Lato" w:cs="Times New Roman"/>
          <w:sz w:val="20"/>
          <w:szCs w:val="20"/>
          <w:lang w:val="pl-PL"/>
        </w:rPr>
        <w:t xml:space="preserve">spełniają wymagania określone </w:t>
      </w:r>
      <w:r>
        <w:rPr>
          <w:rFonts w:ascii="Lato" w:hAnsi="Lato" w:cs="Times New Roman"/>
          <w:sz w:val="20"/>
          <w:szCs w:val="20"/>
          <w:lang w:val="pl-PL"/>
        </w:rPr>
        <w:t xml:space="preserve">odpowiednio w załączniku nr 1 lub nr 2 </w:t>
      </w:r>
      <w:r w:rsidR="0036045D">
        <w:rPr>
          <w:rFonts w:ascii="Lato" w:hAnsi="Lato" w:cs="Times New Roman"/>
          <w:sz w:val="20"/>
          <w:szCs w:val="20"/>
          <w:lang w:val="pl-PL"/>
        </w:rPr>
        <w:t xml:space="preserve">do </w:t>
      </w:r>
      <w:r w:rsidR="0036045D" w:rsidRPr="0036045D">
        <w:rPr>
          <w:rFonts w:ascii="Lato" w:hAnsi="Lato" w:cs="Times New Roman"/>
          <w:sz w:val="20"/>
          <w:szCs w:val="20"/>
          <w:lang w:val="pl-PL"/>
        </w:rPr>
        <w:t>rozporządzeni</w:t>
      </w:r>
      <w:r w:rsidR="0036045D">
        <w:rPr>
          <w:rFonts w:ascii="Lato" w:hAnsi="Lato" w:cs="Times New Roman"/>
          <w:sz w:val="20"/>
          <w:szCs w:val="20"/>
          <w:lang w:val="pl-PL"/>
        </w:rPr>
        <w:t>a</w:t>
      </w:r>
      <w:r w:rsidR="0036045D" w:rsidRPr="0036045D">
        <w:rPr>
          <w:rFonts w:ascii="Lato" w:hAnsi="Lato" w:cs="Times New Roman"/>
          <w:sz w:val="20"/>
          <w:szCs w:val="20"/>
          <w:lang w:val="pl-PL"/>
        </w:rPr>
        <w:t xml:space="preserve"> Ministra Edukacji Narodowej z dnia 17 grudnia 2010 r. w sprawie podstawowych warunków niezbędnych do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="0036045D" w:rsidRPr="0036045D">
        <w:rPr>
          <w:rFonts w:ascii="Lato" w:hAnsi="Lato" w:cs="Times New Roman"/>
          <w:sz w:val="20"/>
          <w:szCs w:val="20"/>
          <w:lang w:val="pl-PL"/>
        </w:rPr>
        <w:t>realizacji przez szkoły i nauczycieli zadań dydaktycznych, wychowawczych i opiekuńczych oraz programów nauczania (Dz.</w:t>
      </w:r>
      <w:r w:rsidR="007C58C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6045D" w:rsidRPr="0036045D">
        <w:rPr>
          <w:rFonts w:ascii="Lato" w:hAnsi="Lato" w:cs="Times New Roman"/>
          <w:sz w:val="20"/>
          <w:szCs w:val="20"/>
          <w:lang w:val="pl-PL"/>
        </w:rPr>
        <w:t>U. z 2024 r. poz. 9 i 1442</w:t>
      </w:r>
      <w:r w:rsidR="0036045D">
        <w:rPr>
          <w:rFonts w:ascii="Lato" w:hAnsi="Lato" w:cs="Times New Roman"/>
          <w:sz w:val="20"/>
          <w:szCs w:val="20"/>
          <w:lang w:val="pl-PL"/>
        </w:rPr>
        <w:t xml:space="preserve"> oraz z 2025 r. poz. 220</w:t>
      </w:r>
      <w:r w:rsidR="0036045D" w:rsidRPr="0036045D">
        <w:rPr>
          <w:rFonts w:ascii="Lato" w:hAnsi="Lato" w:cs="Times New Roman"/>
          <w:sz w:val="20"/>
          <w:szCs w:val="20"/>
          <w:lang w:val="pl-PL"/>
        </w:rPr>
        <w:t>)</w:t>
      </w:r>
      <w:r w:rsidR="00410E84">
        <w:rPr>
          <w:rFonts w:ascii="Lato" w:hAnsi="Lato" w:cs="Times New Roman"/>
          <w:sz w:val="20"/>
          <w:szCs w:val="20"/>
          <w:lang w:val="pl-PL"/>
        </w:rPr>
        <w:t>,</w:t>
      </w:r>
      <w:r w:rsidR="00410E84" w:rsidRPr="00410E84">
        <w:t xml:space="preserve"> </w:t>
      </w:r>
      <w:r w:rsidR="00410E84" w:rsidRPr="00410E84">
        <w:rPr>
          <w:rFonts w:ascii="Lato" w:hAnsi="Lato" w:cs="Times New Roman"/>
          <w:sz w:val="20"/>
          <w:szCs w:val="20"/>
          <w:lang w:val="pl-PL"/>
        </w:rPr>
        <w:t xml:space="preserve">z tym że w przypadku sprzętu, pomocy dydaktycznych lub narzędzi zakupionych w ramach </w:t>
      </w:r>
      <w:r w:rsidR="00410E84">
        <w:rPr>
          <w:rFonts w:ascii="Lato" w:hAnsi="Lato" w:cs="Times New Roman"/>
          <w:sz w:val="20"/>
          <w:szCs w:val="20"/>
          <w:lang w:val="pl-PL"/>
        </w:rPr>
        <w:t>Programu</w:t>
      </w:r>
      <w:r w:rsidR="00410E84" w:rsidRPr="00410E84">
        <w:rPr>
          <w:rFonts w:ascii="Lato" w:hAnsi="Lato" w:cs="Times New Roman"/>
          <w:sz w:val="20"/>
          <w:szCs w:val="20"/>
          <w:lang w:val="pl-PL"/>
        </w:rPr>
        <w:t xml:space="preserve"> w odniesieniu do szkół artystycznych prowadzących kształcenie ogólne w zakresie szkoły podstawowej lub liceum ogólnokształcącego spełniają wymagania określone </w:t>
      </w:r>
      <w:r w:rsidR="00410E84">
        <w:rPr>
          <w:rFonts w:ascii="Lato" w:hAnsi="Lato" w:cs="Times New Roman"/>
          <w:sz w:val="20"/>
          <w:szCs w:val="20"/>
          <w:lang w:val="pl-PL"/>
        </w:rPr>
        <w:t xml:space="preserve">załączniku nr 1 lub 2 do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rozporządzeni</w:t>
      </w:r>
      <w:r w:rsidR="00410E84">
        <w:rPr>
          <w:rFonts w:ascii="Lato" w:hAnsi="Lato" w:cs="Times New Roman"/>
          <w:sz w:val="20"/>
          <w:szCs w:val="20"/>
        </w:rPr>
        <w:t>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Ministra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Kultury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Dziedzictwa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Narodowego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dnia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12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marca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2001 r. w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sprawie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określenia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podstawowych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warunków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niezbędnych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do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realizacji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przez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szkoły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artystyczne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zadań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statutowych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programów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oraz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realizacji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przez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nauczycieli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tych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szkół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zadań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dydaktycznych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wychowawczych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opiekuńczych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(Dz. U. z</w:t>
      </w:r>
      <w:r w:rsidR="008C0D39">
        <w:rPr>
          <w:rFonts w:ascii="Lato" w:hAnsi="Lato" w:cs="Times New Roman"/>
          <w:sz w:val="20"/>
          <w:szCs w:val="20"/>
        </w:rPr>
        <w:t> </w:t>
      </w:r>
      <w:r w:rsidR="00272B23" w:rsidRPr="00272B23">
        <w:rPr>
          <w:rFonts w:ascii="Lato" w:hAnsi="Lato" w:cs="Times New Roman"/>
          <w:sz w:val="20"/>
          <w:szCs w:val="20"/>
        </w:rPr>
        <w:t xml:space="preserve">2024 r.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poz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. 656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oraz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z 2025 r.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poz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>. 540)</w:t>
      </w:r>
      <w:r w:rsidR="00412012">
        <w:rPr>
          <w:rFonts w:ascii="Lato" w:hAnsi="Lato" w:cs="Times New Roman"/>
          <w:sz w:val="20"/>
          <w:szCs w:val="20"/>
          <w:lang w:val="pl-PL"/>
        </w:rPr>
        <w:t>;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bookmarkEnd w:id="29"/>
    <w:p w14:paraId="35BB9C86" w14:textId="1552F4EB" w:rsidR="00084FC1" w:rsidRPr="002F70E1" w:rsidRDefault="00084FC1" w:rsidP="00664297">
      <w:pPr>
        <w:pStyle w:val="Akapitzlist"/>
        <w:numPr>
          <w:ilvl w:val="0"/>
          <w:numId w:val="5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lastRenderedPageBreak/>
        <w:t xml:space="preserve">w przypadku sprzętu, pomocy dydaktycznych lub narzędzi </w:t>
      </w:r>
      <w:r w:rsidR="00EA13F6">
        <w:rPr>
          <w:rFonts w:ascii="Lato" w:hAnsi="Lato" w:cs="Times New Roman"/>
          <w:sz w:val="20"/>
          <w:szCs w:val="20"/>
          <w:lang w:val="pl-PL"/>
        </w:rPr>
        <w:t xml:space="preserve">innych niż </w:t>
      </w:r>
      <w:r w:rsidR="00412012">
        <w:rPr>
          <w:rFonts w:ascii="Lato" w:hAnsi="Lato" w:cs="Times New Roman"/>
          <w:sz w:val="20"/>
          <w:szCs w:val="20"/>
          <w:lang w:val="pl-PL"/>
        </w:rPr>
        <w:t>określone</w:t>
      </w:r>
      <w:r w:rsidR="00410E84">
        <w:rPr>
          <w:rFonts w:ascii="Lato" w:hAnsi="Lato" w:cs="Times New Roman"/>
          <w:sz w:val="20"/>
          <w:szCs w:val="20"/>
          <w:lang w:val="pl-PL"/>
        </w:rPr>
        <w:t xml:space="preserve"> odpowiednio</w:t>
      </w:r>
      <w:r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AC21FA">
        <w:rPr>
          <w:rFonts w:ascii="Lato" w:hAnsi="Lato" w:cs="Times New Roman"/>
          <w:sz w:val="20"/>
          <w:szCs w:val="20"/>
          <w:lang w:val="pl-PL"/>
        </w:rPr>
        <w:t> </w:t>
      </w:r>
      <w:r w:rsidRPr="0036045D">
        <w:rPr>
          <w:rFonts w:ascii="Lato" w:hAnsi="Lato" w:cs="Times New Roman"/>
          <w:sz w:val="20"/>
          <w:szCs w:val="20"/>
          <w:lang w:val="pl-PL"/>
        </w:rPr>
        <w:t>rozporządzeni</w:t>
      </w:r>
      <w:r>
        <w:rPr>
          <w:rFonts w:ascii="Lato" w:hAnsi="Lato" w:cs="Times New Roman"/>
          <w:sz w:val="20"/>
          <w:szCs w:val="20"/>
          <w:lang w:val="pl-PL"/>
        </w:rPr>
        <w:t>u</w:t>
      </w:r>
      <w:r w:rsidRPr="0036045D">
        <w:rPr>
          <w:rFonts w:ascii="Lato" w:hAnsi="Lato" w:cs="Times New Roman"/>
          <w:sz w:val="20"/>
          <w:szCs w:val="20"/>
          <w:lang w:val="pl-PL"/>
        </w:rPr>
        <w:t xml:space="preserve"> Ministra Edukacji Narodowej z dnia 17 grudnia 2010 r. w sprawie podstawowych warunków niezbędnych do realizacji przez szkoły i nauczycieli zadań dydaktycznych, wychowawczych i</w:t>
      </w:r>
      <w:r w:rsidR="00AC21FA">
        <w:rPr>
          <w:rFonts w:ascii="Lato" w:hAnsi="Lato" w:cs="Times New Roman"/>
          <w:sz w:val="20"/>
          <w:szCs w:val="20"/>
          <w:lang w:val="pl-PL"/>
        </w:rPr>
        <w:t> </w:t>
      </w:r>
      <w:r w:rsidRPr="0036045D">
        <w:rPr>
          <w:rFonts w:ascii="Lato" w:hAnsi="Lato" w:cs="Times New Roman"/>
          <w:sz w:val="20"/>
          <w:szCs w:val="20"/>
          <w:lang w:val="pl-PL"/>
        </w:rPr>
        <w:t>opiekuńczych oraz programów nauczania</w:t>
      </w:r>
      <w:r w:rsidR="00410E84">
        <w:rPr>
          <w:rFonts w:ascii="Lato" w:hAnsi="Lato" w:cs="Times New Roman"/>
          <w:sz w:val="20"/>
          <w:szCs w:val="20"/>
          <w:lang w:val="pl-PL"/>
        </w:rPr>
        <w:t xml:space="preserve"> albo</w:t>
      </w:r>
      <w:r w:rsidR="00272B23">
        <w:rPr>
          <w:rFonts w:ascii="Lato" w:hAnsi="Lato" w:cs="Times New Roman"/>
          <w:sz w:val="20"/>
          <w:szCs w:val="20"/>
          <w:lang w:val="pl-PL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rozporządzeni</w:t>
      </w:r>
      <w:r w:rsidR="00272B23">
        <w:rPr>
          <w:rFonts w:ascii="Lato" w:hAnsi="Lato" w:cs="Times New Roman"/>
          <w:sz w:val="20"/>
          <w:szCs w:val="20"/>
        </w:rPr>
        <w:t>u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Ministra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Kultury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Dziedzictwa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Narodowego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dnia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12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marca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2001 r. w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sprawie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określenia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podstawowych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warunków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niezbędnych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do</w:t>
      </w:r>
      <w:r w:rsidR="00CA02B4">
        <w:rPr>
          <w:rFonts w:ascii="Lato" w:hAnsi="Lato" w:cs="Times New Roman"/>
          <w:sz w:val="20"/>
          <w:szCs w:val="20"/>
        </w:rPr>
        <w:t> 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realizacji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przez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szkoły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artystyczne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zadań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statutowych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programów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oraz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realizacji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przez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nauczycieli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tych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szkół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zadań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dydaktycznych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wychowawczych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i</w:t>
      </w:r>
      <w:proofErr w:type="spellEnd"/>
      <w:r w:rsidR="00272B23" w:rsidRPr="00272B2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72B23" w:rsidRPr="00272B23">
        <w:rPr>
          <w:rFonts w:ascii="Lato" w:hAnsi="Lato" w:cs="Times New Roman"/>
          <w:sz w:val="20"/>
          <w:szCs w:val="20"/>
        </w:rPr>
        <w:t>opiekuńczych</w:t>
      </w:r>
      <w:proofErr w:type="spellEnd"/>
      <w:r>
        <w:rPr>
          <w:rFonts w:ascii="Lato" w:hAnsi="Lato" w:cs="Times New Roman"/>
          <w:sz w:val="20"/>
          <w:szCs w:val="20"/>
          <w:lang w:val="pl-PL"/>
        </w:rPr>
        <w:t>:</w:t>
      </w:r>
    </w:p>
    <w:p w14:paraId="238037BE" w14:textId="76389CAE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posiada</w:t>
      </w:r>
      <w:r w:rsidR="00C8346E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deklarację CE</w:t>
      </w:r>
      <w:r w:rsidR="006F1C5E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08E7446D" w14:textId="483B1315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posiada</w:t>
      </w:r>
      <w:r w:rsidR="00C8346E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certyfikat ISO 9001 dla producenta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B38B941" w14:textId="1D57D8D5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bookmarkStart w:id="30" w:name="_Hlk201732695"/>
      <w:r w:rsidRPr="002F70E1">
        <w:rPr>
          <w:rFonts w:ascii="Lato" w:hAnsi="Lato" w:cs="Times New Roman"/>
          <w:sz w:val="20"/>
          <w:szCs w:val="20"/>
          <w:lang w:val="pl-PL"/>
        </w:rPr>
        <w:t>posiada</w:t>
      </w:r>
      <w:r w:rsidR="00C8346E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certyfikat ISO 14001 dla producenta</w:t>
      </w:r>
      <w:bookmarkEnd w:id="30"/>
      <w:r w:rsidR="00F67263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3A27BA2C" w14:textId="4E2632CD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bookmarkStart w:id="31" w:name="_Hlk201732724"/>
      <w:r w:rsidRPr="002F70E1">
        <w:rPr>
          <w:rFonts w:ascii="Lato" w:hAnsi="Lato" w:cs="Times New Roman"/>
          <w:sz w:val="20"/>
          <w:szCs w:val="20"/>
          <w:lang w:val="pl-PL"/>
        </w:rPr>
        <w:t>spełnia</w:t>
      </w:r>
      <w:r w:rsidR="00C8346E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wymogi normy Energy Star 5.0</w:t>
      </w:r>
      <w:r w:rsidR="00C8346E" w:rsidRPr="00C8346E">
        <w:t xml:space="preserve"> </w:t>
      </w:r>
      <w:bookmarkStart w:id="32" w:name="_Hlk201149885"/>
      <w:r w:rsidR="00C8346E" w:rsidRPr="00C8346E">
        <w:t>–</w:t>
      </w:r>
      <w:r w:rsidR="00C8346E">
        <w:t xml:space="preserve"> </w:t>
      </w:r>
      <w:r w:rsidR="00C8346E" w:rsidRPr="00C8346E">
        <w:rPr>
          <w:rFonts w:ascii="Lato" w:hAnsi="Lato" w:cs="Times New Roman"/>
          <w:sz w:val="20"/>
          <w:szCs w:val="20"/>
          <w:lang w:val="pl-PL"/>
        </w:rPr>
        <w:t xml:space="preserve">w przypadku komputerów </w:t>
      </w:r>
      <w:bookmarkEnd w:id="32"/>
      <w:r w:rsidR="00C8346E" w:rsidRPr="00C8346E">
        <w:rPr>
          <w:rFonts w:ascii="Lato" w:hAnsi="Lato" w:cs="Times New Roman"/>
          <w:sz w:val="20"/>
          <w:szCs w:val="20"/>
          <w:lang w:val="pl-PL"/>
        </w:rPr>
        <w:t>przenośnych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bookmarkEnd w:id="31"/>
    </w:p>
    <w:p w14:paraId="211DEF5F" w14:textId="1BD5F0B9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są fabrycznie nowe (wyprodukowanie nie </w:t>
      </w:r>
      <w:r w:rsidR="0086744A">
        <w:rPr>
          <w:rFonts w:ascii="Lato" w:hAnsi="Lato" w:cs="Times New Roman"/>
          <w:sz w:val="20"/>
          <w:szCs w:val="20"/>
          <w:lang w:val="pl-PL"/>
        </w:rPr>
        <w:t>później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niż rok przed dostawą do</w:t>
      </w:r>
      <w:r w:rsidR="001D3964">
        <w:rPr>
          <w:rFonts w:ascii="Lato" w:hAnsi="Lato" w:cs="Times New Roman"/>
          <w:sz w:val="20"/>
          <w:szCs w:val="20"/>
          <w:lang w:val="pl-PL"/>
        </w:rPr>
        <w:t xml:space="preserve"> odbiorcy</w:t>
      </w:r>
      <w:r w:rsidRPr="002F70E1">
        <w:rPr>
          <w:rFonts w:ascii="Lato" w:hAnsi="Lato" w:cs="Times New Roman"/>
          <w:sz w:val="20"/>
          <w:szCs w:val="20"/>
          <w:lang w:val="pl-PL"/>
        </w:rPr>
        <w:t>) i</w:t>
      </w:r>
      <w:r w:rsidR="0086744A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wolne od</w:t>
      </w:r>
      <w:r w:rsidR="008C0D39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obciążeń prawami osób trzecich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1474CAA2" w14:textId="45BD6D08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posiada</w:t>
      </w:r>
      <w:r w:rsidR="00C8346E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dołączone niezbędne instrukcje i materiały dotyczące użytkowania</w:t>
      </w:r>
      <w:r w:rsidR="009F6FC8">
        <w:rPr>
          <w:rFonts w:ascii="Lato" w:hAnsi="Lato" w:cs="Times New Roman"/>
          <w:sz w:val="20"/>
          <w:szCs w:val="20"/>
          <w:lang w:val="pl-PL"/>
        </w:rPr>
        <w:t xml:space="preserve"> sporządzone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języku polskim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5F8E6864" w14:textId="783D43BA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posiada</w:t>
      </w:r>
      <w:r w:rsidR="00C8346E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okres gwarancji udzielony przez </w:t>
      </w:r>
      <w:r w:rsidR="00BD4B13">
        <w:rPr>
          <w:rFonts w:ascii="Lato" w:hAnsi="Lato" w:cs="Times New Roman"/>
          <w:sz w:val="20"/>
          <w:szCs w:val="20"/>
          <w:lang w:val="pl-PL"/>
        </w:rPr>
        <w:t xml:space="preserve">producenta </w:t>
      </w:r>
      <w:r w:rsidR="00412012">
        <w:rPr>
          <w:rFonts w:ascii="Lato" w:hAnsi="Lato" w:cs="Times New Roman"/>
          <w:sz w:val="20"/>
          <w:szCs w:val="20"/>
          <w:lang w:val="pl-PL"/>
        </w:rPr>
        <w:t>lub</w:t>
      </w:r>
      <w:r w:rsidR="00412012" w:rsidRPr="002F70E1">
        <w:rPr>
          <w:rFonts w:ascii="Lato" w:hAnsi="Lato" w:cs="Times New Roman"/>
          <w:sz w:val="20"/>
          <w:szCs w:val="20"/>
          <w:lang w:val="pl-PL"/>
        </w:rPr>
        <w:t xml:space="preserve"> dostawcę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nie krótszy niż 2 lata, </w:t>
      </w:r>
      <w:bookmarkStart w:id="33" w:name="_Hlk201732900"/>
      <w:r w:rsidRPr="002F70E1">
        <w:rPr>
          <w:rFonts w:ascii="Lato" w:hAnsi="Lato" w:cs="Times New Roman"/>
          <w:sz w:val="20"/>
          <w:szCs w:val="20"/>
          <w:lang w:val="pl-PL"/>
        </w:rPr>
        <w:t>a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w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przypadku monitorów – nie krótszy niż 5 lat</w:t>
      </w:r>
      <w:bookmarkEnd w:id="33"/>
      <w:r w:rsidR="00F67263">
        <w:rPr>
          <w:rFonts w:ascii="Lato" w:hAnsi="Lato" w:cs="Times New Roman"/>
          <w:sz w:val="20"/>
          <w:szCs w:val="20"/>
          <w:lang w:val="pl-PL"/>
        </w:rPr>
        <w:t>,</w:t>
      </w:r>
    </w:p>
    <w:p w14:paraId="75479F5D" w14:textId="71202893" w:rsidR="006F52FB" w:rsidRPr="002F70E1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bookmarkStart w:id="34" w:name="_Hlk201732940"/>
      <w:r w:rsidRPr="002F70E1">
        <w:rPr>
          <w:rFonts w:ascii="Lato" w:hAnsi="Lato" w:cs="Times New Roman"/>
          <w:sz w:val="20"/>
          <w:szCs w:val="20"/>
          <w:lang w:val="pl-PL"/>
        </w:rPr>
        <w:t>posiada</w:t>
      </w:r>
      <w:r w:rsidR="00C8346E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preinstalowany system operacyjny, oprogramowanie biurowe, oprogramowanie antywirusowe, oprogramowanie zabezpieczające przed dostępem</w:t>
      </w:r>
      <w:r w:rsidR="001D3964">
        <w:rPr>
          <w:rFonts w:ascii="Lato" w:hAnsi="Lato" w:cs="Times New Roman"/>
          <w:sz w:val="20"/>
          <w:szCs w:val="20"/>
          <w:lang w:val="pl-PL"/>
        </w:rPr>
        <w:t xml:space="preserve"> do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treści niepożądanych, przy czym oprogramowanie zabezpieczające może być zainstalowane na szkolnych urządzeniach sieciowych</w:t>
      </w:r>
      <w:r w:rsidR="00C8346E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8346E" w:rsidRPr="00C8346E">
        <w:rPr>
          <w:rFonts w:ascii="Lato" w:hAnsi="Lato" w:cs="Times New Roman"/>
          <w:sz w:val="20"/>
          <w:szCs w:val="20"/>
        </w:rPr>
        <w:t xml:space="preserve">– </w:t>
      </w:r>
      <w:r w:rsidR="00C8346E" w:rsidRPr="00C8346E">
        <w:rPr>
          <w:rFonts w:ascii="Lato" w:hAnsi="Lato" w:cs="Times New Roman"/>
          <w:sz w:val="20"/>
          <w:szCs w:val="20"/>
          <w:lang w:val="pl-PL"/>
        </w:rPr>
        <w:t>w przypadku komputerów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</w:p>
    <w:p w14:paraId="57B9A739" w14:textId="4E6C5533" w:rsidR="006F52FB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bookmarkStart w:id="35" w:name="_Hlk201733001"/>
      <w:bookmarkEnd w:id="34"/>
      <w:r w:rsidRPr="002F70E1">
        <w:rPr>
          <w:rFonts w:ascii="Lato" w:hAnsi="Lato" w:cs="Times New Roman"/>
          <w:sz w:val="20"/>
          <w:szCs w:val="20"/>
          <w:lang w:val="pl-PL"/>
        </w:rPr>
        <w:t xml:space="preserve">serwis gwarancyjny </w:t>
      </w:r>
      <w:r w:rsidR="00C8346E">
        <w:rPr>
          <w:rFonts w:ascii="Lato" w:hAnsi="Lato" w:cs="Times New Roman"/>
          <w:sz w:val="20"/>
          <w:szCs w:val="20"/>
          <w:lang w:val="pl-PL"/>
        </w:rPr>
        <w:t>jest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zlokalizowany na terytorium Rzeczypospolitej Polskiej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</w:p>
    <w:p w14:paraId="28EDA40C" w14:textId="67A32A2E" w:rsidR="001D3964" w:rsidRDefault="001D3964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r w:rsidRPr="001D3964">
        <w:rPr>
          <w:rFonts w:ascii="Lato" w:hAnsi="Lato" w:cs="Times New Roman"/>
          <w:sz w:val="20"/>
          <w:szCs w:val="20"/>
          <w:lang w:val="pl-PL"/>
        </w:rPr>
        <w:t xml:space="preserve">w przypadku zakupu danego rodzaju </w:t>
      </w:r>
      <w:r w:rsidR="004A33E1">
        <w:rPr>
          <w:rFonts w:ascii="Lato" w:hAnsi="Lato" w:cs="Times New Roman"/>
          <w:sz w:val="20"/>
          <w:szCs w:val="20"/>
          <w:lang w:val="pl-PL"/>
        </w:rPr>
        <w:t xml:space="preserve">sprzętu, </w:t>
      </w:r>
      <w:r w:rsidRPr="001D3964">
        <w:rPr>
          <w:rFonts w:ascii="Lato" w:hAnsi="Lato" w:cs="Times New Roman"/>
          <w:sz w:val="20"/>
          <w:szCs w:val="20"/>
          <w:lang w:val="pl-PL"/>
        </w:rPr>
        <w:t xml:space="preserve">pomocy dydaktycznych </w:t>
      </w:r>
      <w:r w:rsidR="004A33E1">
        <w:rPr>
          <w:rFonts w:ascii="Lato" w:hAnsi="Lato" w:cs="Times New Roman"/>
          <w:sz w:val="20"/>
          <w:szCs w:val="20"/>
          <w:lang w:val="pl-PL"/>
        </w:rPr>
        <w:t xml:space="preserve">lub narzędzi </w:t>
      </w:r>
      <w:r w:rsidRPr="001D3964">
        <w:rPr>
          <w:rFonts w:ascii="Lato" w:hAnsi="Lato" w:cs="Times New Roman"/>
          <w:sz w:val="20"/>
          <w:szCs w:val="20"/>
          <w:lang w:val="pl-PL"/>
        </w:rPr>
        <w:t>w więcej niż jednym egzemplarzu wszystkie</w:t>
      </w:r>
      <w:r w:rsidR="004A33E1">
        <w:rPr>
          <w:rFonts w:ascii="Lato" w:hAnsi="Lato" w:cs="Times New Roman"/>
          <w:sz w:val="20"/>
          <w:szCs w:val="20"/>
          <w:lang w:val="pl-PL"/>
        </w:rPr>
        <w:t xml:space="preserve"> sprzęty,</w:t>
      </w:r>
      <w:r w:rsidRPr="001D3964">
        <w:rPr>
          <w:rFonts w:ascii="Lato" w:hAnsi="Lato" w:cs="Times New Roman"/>
          <w:sz w:val="20"/>
          <w:szCs w:val="20"/>
          <w:lang w:val="pl-PL"/>
        </w:rPr>
        <w:t xml:space="preserve"> pomoce dydaktyczne </w:t>
      </w:r>
      <w:r w:rsidR="004A33E1">
        <w:rPr>
          <w:rFonts w:ascii="Lato" w:hAnsi="Lato" w:cs="Times New Roman"/>
          <w:sz w:val="20"/>
          <w:szCs w:val="20"/>
          <w:lang w:val="pl-PL"/>
        </w:rPr>
        <w:t xml:space="preserve">lub narzędzia </w:t>
      </w:r>
      <w:r w:rsidRPr="001D3964">
        <w:rPr>
          <w:rFonts w:ascii="Lato" w:hAnsi="Lato" w:cs="Times New Roman"/>
          <w:sz w:val="20"/>
          <w:szCs w:val="20"/>
          <w:lang w:val="pl-PL"/>
        </w:rPr>
        <w:t>danego rodzaju pochodzą od jednego producenta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</w:p>
    <w:p w14:paraId="4C5239F5" w14:textId="419FA2D8" w:rsidR="001D3964" w:rsidRPr="002F70E1" w:rsidRDefault="001D3964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r w:rsidRPr="001D3964">
        <w:rPr>
          <w:rFonts w:ascii="Lato" w:hAnsi="Lato" w:cs="Times New Roman"/>
          <w:sz w:val="20"/>
          <w:szCs w:val="20"/>
          <w:lang w:val="pl-PL"/>
        </w:rPr>
        <w:t xml:space="preserve">komplet urządzeń i oprogramowania do obsługi </w:t>
      </w:r>
      <w:r w:rsidR="004A33E1">
        <w:rPr>
          <w:rFonts w:ascii="Lato" w:hAnsi="Lato" w:cs="Times New Roman"/>
          <w:sz w:val="20"/>
          <w:szCs w:val="20"/>
          <w:lang w:val="pl-PL"/>
        </w:rPr>
        <w:t xml:space="preserve">sprzętu, </w:t>
      </w:r>
      <w:r w:rsidRPr="001D3964">
        <w:rPr>
          <w:rFonts w:ascii="Lato" w:hAnsi="Lato" w:cs="Times New Roman"/>
          <w:sz w:val="20"/>
          <w:szCs w:val="20"/>
          <w:lang w:val="pl-PL"/>
        </w:rPr>
        <w:t xml:space="preserve">pomocy dydaktycznych </w:t>
      </w:r>
      <w:r w:rsidR="004A33E1">
        <w:rPr>
          <w:rFonts w:ascii="Lato" w:hAnsi="Lato" w:cs="Times New Roman"/>
          <w:sz w:val="20"/>
          <w:szCs w:val="20"/>
          <w:lang w:val="pl-PL"/>
        </w:rPr>
        <w:t xml:space="preserve">lub narzędzi </w:t>
      </w:r>
      <w:r w:rsidRPr="001D3964">
        <w:rPr>
          <w:rFonts w:ascii="Lato" w:hAnsi="Lato" w:cs="Times New Roman"/>
          <w:sz w:val="20"/>
          <w:szCs w:val="20"/>
          <w:lang w:val="pl-PL"/>
        </w:rPr>
        <w:t>danego rodzaju pochodzi od jednego dostawcy</w:t>
      </w:r>
      <w:r w:rsidR="00F67263">
        <w:rPr>
          <w:rFonts w:ascii="Lato" w:hAnsi="Lato" w:cs="Times New Roman"/>
          <w:sz w:val="20"/>
          <w:szCs w:val="20"/>
          <w:lang w:val="pl-PL"/>
        </w:rPr>
        <w:t>,</w:t>
      </w:r>
    </w:p>
    <w:p w14:paraId="2A60AD6D" w14:textId="5BF35D6F" w:rsidR="006F52FB" w:rsidRDefault="006F52FB" w:rsidP="00664297">
      <w:pPr>
        <w:pStyle w:val="Akapitzlist"/>
        <w:numPr>
          <w:ilvl w:val="0"/>
          <w:numId w:val="55"/>
        </w:numPr>
        <w:spacing w:after="0"/>
        <w:ind w:hanging="294"/>
        <w:jc w:val="both"/>
        <w:rPr>
          <w:rFonts w:ascii="Lato" w:hAnsi="Lato" w:cs="Times New Roman"/>
          <w:sz w:val="20"/>
          <w:szCs w:val="20"/>
          <w:lang w:val="pl-PL"/>
        </w:rPr>
      </w:pPr>
      <w:bookmarkStart w:id="36" w:name="_Hlk201733024"/>
      <w:bookmarkEnd w:id="35"/>
      <w:r w:rsidRPr="002F70E1">
        <w:rPr>
          <w:rFonts w:ascii="Lato" w:hAnsi="Lato" w:cs="Times New Roman"/>
          <w:sz w:val="20"/>
          <w:szCs w:val="20"/>
          <w:lang w:val="pl-PL"/>
        </w:rPr>
        <w:t>w przypadku naprawy realizowanej poza miejscem użytkowania sprzętu, wszelkie koszty związane z</w:t>
      </w:r>
      <w:r w:rsidR="0086744A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dostarczeniem sprzętu do serwisu </w:t>
      </w:r>
      <w:r w:rsidR="0086744A">
        <w:rPr>
          <w:rFonts w:ascii="Lato" w:hAnsi="Lato" w:cs="Times New Roman"/>
          <w:sz w:val="20"/>
          <w:szCs w:val="20"/>
          <w:lang w:val="pl-PL"/>
        </w:rPr>
        <w:t xml:space="preserve">gwarancyjnego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i z powrotem do użytkownika </w:t>
      </w:r>
      <w:r w:rsidR="00196277">
        <w:rPr>
          <w:rFonts w:ascii="Lato" w:hAnsi="Lato" w:cs="Times New Roman"/>
          <w:sz w:val="20"/>
          <w:szCs w:val="20"/>
          <w:lang w:val="pl-PL"/>
        </w:rPr>
        <w:t>są pokrywane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przez gwaranta w ramach gwarancji</w:t>
      </w:r>
      <w:r w:rsidR="009620A4" w:rsidRPr="002F70E1">
        <w:rPr>
          <w:rFonts w:ascii="Lato" w:hAnsi="Lato" w:cs="Times New Roman"/>
          <w:sz w:val="20"/>
          <w:szCs w:val="20"/>
          <w:lang w:val="pl-PL"/>
        </w:rPr>
        <w:t xml:space="preserve"> (w</w:t>
      </w:r>
      <w:r w:rsidR="009620A4" w:rsidRPr="002F70E1">
        <w:rPr>
          <w:rFonts w:ascii="Lato" w:hAnsi="Lato"/>
          <w:sz w:val="20"/>
          <w:szCs w:val="20"/>
          <w:lang w:val="pl-PL"/>
        </w:rPr>
        <w:t xml:space="preserve"> systemie </w:t>
      </w:r>
      <w:proofErr w:type="spellStart"/>
      <w:r w:rsidR="009620A4" w:rsidRPr="002F70E1">
        <w:rPr>
          <w:rFonts w:ascii="Lato" w:hAnsi="Lato"/>
          <w:sz w:val="20"/>
          <w:szCs w:val="20"/>
          <w:lang w:val="pl-PL"/>
        </w:rPr>
        <w:t>door</w:t>
      </w:r>
      <w:proofErr w:type="spellEnd"/>
      <w:r w:rsidR="009620A4" w:rsidRPr="002F70E1">
        <w:rPr>
          <w:rFonts w:ascii="Lato" w:hAnsi="Lato"/>
          <w:sz w:val="20"/>
          <w:szCs w:val="20"/>
          <w:lang w:val="pl-PL"/>
        </w:rPr>
        <w:t>-to-</w:t>
      </w:r>
      <w:proofErr w:type="spellStart"/>
      <w:r w:rsidR="009620A4" w:rsidRPr="002F70E1">
        <w:rPr>
          <w:rFonts w:ascii="Lato" w:hAnsi="Lato"/>
          <w:sz w:val="20"/>
          <w:szCs w:val="20"/>
          <w:lang w:val="pl-PL"/>
        </w:rPr>
        <w:t>door</w:t>
      </w:r>
      <w:proofErr w:type="spellEnd"/>
      <w:r w:rsidR="009620A4" w:rsidRPr="002F70E1">
        <w:rPr>
          <w:rFonts w:ascii="Lato" w:hAnsi="Lato"/>
          <w:sz w:val="20"/>
          <w:szCs w:val="20"/>
          <w:lang w:val="pl-PL"/>
        </w:rPr>
        <w:t xml:space="preserve"> </w:t>
      </w:r>
      <w:r w:rsidR="00222C32">
        <w:rPr>
          <w:rFonts w:ascii="Lato" w:hAnsi="Lato"/>
          <w:sz w:val="20"/>
          <w:szCs w:val="20"/>
          <w:lang w:val="pl-PL"/>
        </w:rPr>
        <w:t>obejmującym</w:t>
      </w:r>
      <w:r w:rsidR="009620A4" w:rsidRPr="002F70E1">
        <w:rPr>
          <w:rFonts w:ascii="Lato" w:hAnsi="Lato"/>
          <w:sz w:val="20"/>
          <w:szCs w:val="20"/>
          <w:lang w:val="pl-PL"/>
        </w:rPr>
        <w:t xml:space="preserve"> odbiór uszkodzonego sprzętu </w:t>
      </w:r>
      <w:r w:rsidR="004A33E1">
        <w:rPr>
          <w:rFonts w:ascii="Lato" w:hAnsi="Lato"/>
          <w:sz w:val="20"/>
          <w:szCs w:val="20"/>
          <w:lang w:val="pl-PL"/>
        </w:rPr>
        <w:t>z placówki wychowania przedszkolnego,</w:t>
      </w:r>
      <w:r w:rsidR="009620A4" w:rsidRPr="002F70E1">
        <w:rPr>
          <w:rFonts w:ascii="Lato" w:hAnsi="Lato"/>
          <w:sz w:val="20"/>
          <w:szCs w:val="20"/>
          <w:lang w:val="pl-PL"/>
        </w:rPr>
        <w:t xml:space="preserve"> szkoły, </w:t>
      </w:r>
      <w:r w:rsidR="00222C32" w:rsidRPr="00222C32">
        <w:rPr>
          <w:rFonts w:ascii="Lato" w:hAnsi="Lato"/>
          <w:sz w:val="20"/>
          <w:szCs w:val="20"/>
          <w:lang w:val="pl-PL"/>
        </w:rPr>
        <w:t>szkoły w ORPEG, placówki</w:t>
      </w:r>
      <w:r w:rsidR="004A33E1">
        <w:rPr>
          <w:rFonts w:ascii="Lato" w:hAnsi="Lato"/>
          <w:sz w:val="20"/>
          <w:szCs w:val="20"/>
          <w:lang w:val="pl-PL"/>
        </w:rPr>
        <w:t xml:space="preserve"> </w:t>
      </w:r>
      <w:r w:rsidR="006A0112">
        <w:rPr>
          <w:rFonts w:ascii="Lato" w:hAnsi="Lato"/>
          <w:sz w:val="20"/>
          <w:szCs w:val="20"/>
          <w:lang w:val="pl-PL"/>
        </w:rPr>
        <w:t xml:space="preserve">lub </w:t>
      </w:r>
      <w:r w:rsidR="00222C32" w:rsidRPr="00222C32">
        <w:rPr>
          <w:rFonts w:ascii="Lato" w:hAnsi="Lato"/>
          <w:sz w:val="20"/>
          <w:szCs w:val="20"/>
          <w:lang w:val="pl-PL"/>
        </w:rPr>
        <w:t>placówki prowadzonej przez ministra właściwego</w:t>
      </w:r>
      <w:r w:rsidR="00222C32">
        <w:rPr>
          <w:rFonts w:ascii="Lato" w:hAnsi="Lato"/>
          <w:sz w:val="20"/>
          <w:szCs w:val="20"/>
          <w:lang w:val="pl-PL"/>
        </w:rPr>
        <w:t xml:space="preserve">, </w:t>
      </w:r>
      <w:r w:rsidR="009620A4" w:rsidRPr="002F70E1">
        <w:rPr>
          <w:rFonts w:ascii="Lato" w:hAnsi="Lato"/>
          <w:sz w:val="20"/>
          <w:szCs w:val="20"/>
          <w:lang w:val="pl-PL"/>
        </w:rPr>
        <w:t>zapewnienie na czas naprawy sprzętu zastępczego o nie gorszych parametrach technicznych i</w:t>
      </w:r>
      <w:r w:rsidR="0086744A">
        <w:rPr>
          <w:rFonts w:ascii="Lato" w:hAnsi="Lato"/>
          <w:sz w:val="20"/>
          <w:szCs w:val="20"/>
          <w:lang w:val="pl-PL"/>
        </w:rPr>
        <w:t> </w:t>
      </w:r>
      <w:r w:rsidR="009620A4" w:rsidRPr="002F70E1">
        <w:rPr>
          <w:rFonts w:ascii="Lato" w:hAnsi="Lato"/>
          <w:sz w:val="20"/>
          <w:szCs w:val="20"/>
          <w:lang w:val="pl-PL"/>
        </w:rPr>
        <w:t xml:space="preserve">wydajnościowych oraz dostarczenie sprzętu po naprawie bezpośrednio do </w:t>
      </w:r>
      <w:r w:rsidR="004A33E1">
        <w:rPr>
          <w:rFonts w:ascii="Lato" w:hAnsi="Lato"/>
          <w:sz w:val="20"/>
          <w:szCs w:val="20"/>
          <w:lang w:val="pl-PL"/>
        </w:rPr>
        <w:t xml:space="preserve">placówki wychowania przedszkolnego, </w:t>
      </w:r>
      <w:r w:rsidR="009620A4" w:rsidRPr="002F70E1">
        <w:rPr>
          <w:rFonts w:ascii="Lato" w:hAnsi="Lato"/>
          <w:sz w:val="20"/>
          <w:szCs w:val="20"/>
          <w:lang w:val="pl-PL"/>
        </w:rPr>
        <w:t>szkoły</w:t>
      </w:r>
      <w:r w:rsidR="00D15E07">
        <w:rPr>
          <w:rFonts w:ascii="Lato" w:hAnsi="Lato"/>
          <w:sz w:val="20"/>
          <w:szCs w:val="20"/>
          <w:lang w:val="pl-PL"/>
        </w:rPr>
        <w:t>, szkoły w ORPEG, placówki</w:t>
      </w:r>
      <w:r w:rsidR="009F697C">
        <w:rPr>
          <w:rFonts w:ascii="Lato" w:hAnsi="Lato"/>
          <w:sz w:val="20"/>
          <w:szCs w:val="20"/>
          <w:lang w:val="pl-PL"/>
        </w:rPr>
        <w:t xml:space="preserve"> </w:t>
      </w:r>
      <w:r w:rsidR="006A0112">
        <w:rPr>
          <w:rFonts w:ascii="Lato" w:hAnsi="Lato"/>
          <w:sz w:val="20"/>
          <w:szCs w:val="20"/>
          <w:lang w:val="pl-PL"/>
        </w:rPr>
        <w:t xml:space="preserve">lub </w:t>
      </w:r>
      <w:r w:rsidR="009F697C">
        <w:rPr>
          <w:rFonts w:ascii="Lato" w:hAnsi="Lato" w:cs="Times New Roman"/>
          <w:sz w:val="20"/>
          <w:szCs w:val="20"/>
          <w:lang w:val="pl-PL"/>
        </w:rPr>
        <w:t>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lacówki prowadzone</w:t>
      </w:r>
      <w:r w:rsidR="009F697C">
        <w:rPr>
          <w:rFonts w:ascii="Lato" w:hAnsi="Lato" w:cs="Times New Roman"/>
          <w:sz w:val="20"/>
          <w:szCs w:val="20"/>
          <w:lang w:val="pl-PL"/>
        </w:rPr>
        <w:t>j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9F697C">
        <w:rPr>
          <w:rFonts w:ascii="Lato" w:hAnsi="Lato" w:cs="Times New Roman"/>
          <w:sz w:val="20"/>
          <w:szCs w:val="20"/>
          <w:lang w:val="pl-PL"/>
        </w:rPr>
        <w:t>a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9F697C">
        <w:rPr>
          <w:rFonts w:ascii="Lato" w:hAnsi="Lato" w:cs="Times New Roman"/>
          <w:sz w:val="20"/>
          <w:szCs w:val="20"/>
          <w:lang w:val="pl-PL"/>
        </w:rPr>
        <w:t>ego</w:t>
      </w:r>
      <w:r w:rsidR="00222C32">
        <w:rPr>
          <w:rFonts w:ascii="Lato" w:hAnsi="Lato"/>
          <w:sz w:val="20"/>
          <w:szCs w:val="20"/>
          <w:lang w:val="pl-PL"/>
        </w:rPr>
        <w:t>), z tym że w</w:t>
      </w:r>
      <w:r w:rsidRPr="002F70E1">
        <w:rPr>
          <w:rFonts w:ascii="Lato" w:hAnsi="Lato" w:cs="Times New Roman"/>
          <w:sz w:val="20"/>
          <w:szCs w:val="20"/>
          <w:lang w:val="pl-PL"/>
        </w:rPr>
        <w:t>ymogu gwarancji nie stosuje się w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przypadku gdy </w:t>
      </w:r>
      <w:r w:rsidR="004A33E1">
        <w:rPr>
          <w:rFonts w:ascii="Lato" w:hAnsi="Lato" w:cs="Times New Roman"/>
          <w:sz w:val="20"/>
          <w:szCs w:val="20"/>
          <w:lang w:val="pl-PL"/>
        </w:rPr>
        <w:t xml:space="preserve">placówka wychowania przedszkolnego, </w:t>
      </w:r>
      <w:r w:rsidRPr="002F70E1">
        <w:rPr>
          <w:rFonts w:ascii="Lato" w:hAnsi="Lato" w:cs="Times New Roman"/>
          <w:sz w:val="20"/>
          <w:szCs w:val="20"/>
          <w:lang w:val="pl-PL"/>
        </w:rPr>
        <w:t>szkoła</w:t>
      </w:r>
      <w:r w:rsidR="00196277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D15E07">
        <w:rPr>
          <w:rFonts w:ascii="Lato" w:hAnsi="Lato" w:cs="Times New Roman"/>
          <w:sz w:val="20"/>
          <w:szCs w:val="20"/>
          <w:lang w:val="pl-PL"/>
        </w:rPr>
        <w:t xml:space="preserve">szkoła w ORPEG, </w:t>
      </w:r>
      <w:r w:rsidRPr="002F70E1">
        <w:rPr>
          <w:rFonts w:ascii="Lato" w:hAnsi="Lato" w:cs="Times New Roman"/>
          <w:sz w:val="20"/>
          <w:szCs w:val="20"/>
          <w:lang w:val="pl-PL"/>
        </w:rPr>
        <w:t>placówka</w:t>
      </w:r>
      <w:r w:rsidR="009F697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9F697C">
        <w:rPr>
          <w:rFonts w:ascii="Lato" w:hAnsi="Lato" w:cs="Times New Roman"/>
          <w:sz w:val="20"/>
          <w:szCs w:val="20"/>
          <w:lang w:val="pl-PL"/>
        </w:rPr>
        <w:t>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lacówk</w:t>
      </w:r>
      <w:r w:rsidR="009F697C">
        <w:rPr>
          <w:rFonts w:ascii="Lato" w:hAnsi="Lato" w:cs="Times New Roman"/>
          <w:sz w:val="20"/>
          <w:szCs w:val="20"/>
          <w:lang w:val="pl-PL"/>
        </w:rPr>
        <w:t>a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9F697C">
        <w:rPr>
          <w:rFonts w:ascii="Lato" w:hAnsi="Lato" w:cs="Times New Roman"/>
          <w:sz w:val="20"/>
          <w:szCs w:val="20"/>
          <w:lang w:val="pl-PL"/>
        </w:rPr>
        <w:t>a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9F697C">
        <w:rPr>
          <w:rFonts w:ascii="Lato" w:hAnsi="Lato" w:cs="Times New Roman"/>
          <w:sz w:val="20"/>
          <w:szCs w:val="20"/>
          <w:lang w:val="pl-PL"/>
        </w:rPr>
        <w:t>a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9F697C">
        <w:rPr>
          <w:rFonts w:ascii="Lato" w:hAnsi="Lato" w:cs="Times New Roman"/>
          <w:sz w:val="20"/>
          <w:szCs w:val="20"/>
          <w:lang w:val="pl-PL"/>
        </w:rPr>
        <w:t>ego</w:t>
      </w:r>
      <w:r w:rsidR="00D15E07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A56C1D">
        <w:rPr>
          <w:rFonts w:ascii="Lato" w:hAnsi="Lato" w:cs="Times New Roman"/>
          <w:sz w:val="20"/>
          <w:szCs w:val="20"/>
          <w:lang w:val="pl-PL"/>
        </w:rPr>
        <w:t xml:space="preserve">ich </w:t>
      </w:r>
      <w:r w:rsidRPr="002F70E1">
        <w:rPr>
          <w:rFonts w:ascii="Lato" w:hAnsi="Lato" w:cs="Times New Roman"/>
          <w:sz w:val="20"/>
          <w:szCs w:val="20"/>
          <w:lang w:val="pl-PL"/>
        </w:rPr>
        <w:t>organ prowadzący zapewni</w:t>
      </w:r>
      <w:r w:rsidR="004A33E1">
        <w:rPr>
          <w:rFonts w:ascii="Lato" w:hAnsi="Lato" w:cs="Times New Roman"/>
          <w:sz w:val="20"/>
          <w:szCs w:val="20"/>
          <w:lang w:val="pl-PL"/>
        </w:rPr>
        <w:t>ają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obsługę serwisową na co najmniej tych samych warunkach.</w:t>
      </w:r>
    </w:p>
    <w:p w14:paraId="115AB881" w14:textId="77777777" w:rsidR="007706F0" w:rsidRDefault="007706F0" w:rsidP="0030020C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5DD010E" w14:textId="48A33197" w:rsidR="0030020C" w:rsidRDefault="00BA5E8A" w:rsidP="0030020C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37" w:name="_Hlk207293771"/>
      <w:r>
        <w:rPr>
          <w:rFonts w:ascii="Lato" w:hAnsi="Lato" w:cs="Times New Roman"/>
          <w:sz w:val="20"/>
          <w:szCs w:val="20"/>
          <w:lang w:val="pl-PL"/>
        </w:rPr>
        <w:t>Wymagania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 określone w pkt 2 nie dotyczą oprogramowania</w:t>
      </w:r>
      <w:r w:rsidR="00410E84" w:rsidRPr="00410E84">
        <w:rPr>
          <w:rFonts w:ascii="Lato" w:hAnsi="Lato" w:cs="Times New Roman"/>
          <w:sz w:val="20"/>
          <w:szCs w:val="20"/>
          <w:lang w:val="pl-PL"/>
        </w:rPr>
        <w:t>, materiałów, przestrzeni chmurowej i usług, o</w:t>
      </w:r>
      <w:r w:rsidR="00410E84">
        <w:rPr>
          <w:rFonts w:ascii="Lato" w:hAnsi="Lato" w:cs="Times New Roman"/>
          <w:sz w:val="20"/>
          <w:szCs w:val="20"/>
          <w:lang w:val="pl-PL"/>
        </w:rPr>
        <w:t> </w:t>
      </w:r>
      <w:r w:rsidR="00410E84" w:rsidRPr="00410E84">
        <w:rPr>
          <w:rFonts w:ascii="Lato" w:hAnsi="Lato" w:cs="Times New Roman"/>
          <w:sz w:val="20"/>
          <w:szCs w:val="20"/>
          <w:lang w:val="pl-PL"/>
        </w:rPr>
        <w:t>których mowa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920850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7706F0">
        <w:rPr>
          <w:rFonts w:ascii="Lato" w:hAnsi="Lato" w:cs="Times New Roman"/>
          <w:sz w:val="20"/>
          <w:szCs w:val="20"/>
          <w:lang w:val="pl-PL"/>
        </w:rPr>
        <w:t>w części VII.3</w:t>
      </w:r>
      <w:r w:rsidR="006A4980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41E4D">
        <w:rPr>
          <w:rFonts w:ascii="Lato" w:hAnsi="Lato" w:cs="Times New Roman"/>
          <w:sz w:val="20"/>
          <w:szCs w:val="20"/>
          <w:lang w:val="pl-PL"/>
        </w:rPr>
        <w:t xml:space="preserve">ust. 2, 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ust. 3 pkt </w:t>
      </w:r>
      <w:r w:rsidR="00C41E4D">
        <w:rPr>
          <w:rFonts w:ascii="Lato" w:hAnsi="Lato" w:cs="Times New Roman"/>
          <w:sz w:val="20"/>
          <w:szCs w:val="20"/>
          <w:lang w:val="pl-PL"/>
        </w:rPr>
        <w:t xml:space="preserve">4 i 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7, ust. 4 pkt </w:t>
      </w:r>
      <w:r w:rsidR="00C41E4D">
        <w:rPr>
          <w:rFonts w:ascii="Lato" w:hAnsi="Lato" w:cs="Times New Roman"/>
          <w:sz w:val="20"/>
          <w:szCs w:val="20"/>
          <w:lang w:val="pl-PL"/>
        </w:rPr>
        <w:t xml:space="preserve">4 i 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7 </w:t>
      </w:r>
      <w:r w:rsidR="006A4980">
        <w:rPr>
          <w:rFonts w:ascii="Lato" w:hAnsi="Lato" w:cs="Times New Roman"/>
          <w:sz w:val="20"/>
          <w:szCs w:val="20"/>
          <w:lang w:val="pl-PL"/>
        </w:rPr>
        <w:t>oraz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 ust. 5 pkt</w:t>
      </w:r>
      <w:r w:rsidR="0092085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41E4D">
        <w:rPr>
          <w:rFonts w:ascii="Lato" w:hAnsi="Lato" w:cs="Times New Roman"/>
          <w:sz w:val="20"/>
          <w:szCs w:val="20"/>
          <w:lang w:val="pl-PL"/>
        </w:rPr>
        <w:t>5 i</w:t>
      </w:r>
      <w:r w:rsidR="007706F0">
        <w:rPr>
          <w:rFonts w:ascii="Lato" w:hAnsi="Lato" w:cs="Times New Roman"/>
          <w:sz w:val="20"/>
          <w:szCs w:val="20"/>
          <w:lang w:val="pl-PL"/>
        </w:rPr>
        <w:t xml:space="preserve"> 8.</w:t>
      </w:r>
    </w:p>
    <w:bookmarkEnd w:id="36"/>
    <w:bookmarkEnd w:id="37"/>
    <w:p w14:paraId="666F5336" w14:textId="77777777" w:rsidR="00CD6104" w:rsidRPr="002F70E1" w:rsidRDefault="00CD6104" w:rsidP="00CD6104">
      <w:pPr>
        <w:pStyle w:val="Akapitzlist"/>
        <w:spacing w:after="0"/>
        <w:jc w:val="both"/>
        <w:rPr>
          <w:rFonts w:ascii="Lato" w:hAnsi="Lato" w:cs="Times New Roman"/>
          <w:lang w:val="pl-PL"/>
        </w:rPr>
      </w:pPr>
    </w:p>
    <w:p w14:paraId="4CE6C085" w14:textId="128EC093" w:rsidR="006F52FB" w:rsidRPr="002F70E1" w:rsidRDefault="0039227F" w:rsidP="0024536E">
      <w:pPr>
        <w:spacing w:after="0"/>
        <w:ind w:left="720" w:hanging="720"/>
        <w:jc w:val="both"/>
        <w:rPr>
          <w:rFonts w:ascii="Lato" w:hAnsi="Lato" w:cs="Times New Roman"/>
          <w:b/>
          <w:bCs/>
          <w:lang w:val="pl-PL"/>
        </w:rPr>
      </w:pPr>
      <w:r w:rsidRPr="002F70E1">
        <w:rPr>
          <w:rFonts w:ascii="Lato" w:hAnsi="Lato" w:cs="Times New Roman"/>
          <w:b/>
          <w:bCs/>
          <w:lang w:val="pl-PL"/>
        </w:rPr>
        <w:t>VII.</w:t>
      </w:r>
      <w:r w:rsidR="000219AF">
        <w:rPr>
          <w:rFonts w:ascii="Lato" w:hAnsi="Lato" w:cs="Times New Roman"/>
          <w:b/>
          <w:bCs/>
          <w:lang w:val="pl-PL"/>
        </w:rPr>
        <w:t>6</w:t>
      </w:r>
      <w:r w:rsidR="00E85DEF">
        <w:rPr>
          <w:rFonts w:ascii="Lato" w:hAnsi="Lato" w:cs="Times New Roman"/>
          <w:b/>
          <w:bCs/>
          <w:lang w:val="pl-PL"/>
        </w:rPr>
        <w:tab/>
      </w:r>
      <w:r w:rsidRPr="002F70E1">
        <w:rPr>
          <w:rFonts w:ascii="Lato" w:hAnsi="Lato" w:cs="Times New Roman"/>
          <w:b/>
          <w:bCs/>
          <w:lang w:val="pl-PL"/>
        </w:rPr>
        <w:t xml:space="preserve">Wymagania wobec organów prowadzących </w:t>
      </w:r>
      <w:r w:rsidR="008A50A1">
        <w:rPr>
          <w:rFonts w:ascii="Lato" w:hAnsi="Lato" w:cs="Times New Roman"/>
          <w:b/>
          <w:bCs/>
          <w:lang w:val="pl-PL"/>
        </w:rPr>
        <w:t>placówki wychowania przedszkolnego</w:t>
      </w:r>
      <w:r w:rsidR="0086744A">
        <w:rPr>
          <w:rFonts w:ascii="Lato" w:hAnsi="Lato" w:cs="Times New Roman"/>
          <w:b/>
          <w:bCs/>
          <w:lang w:val="pl-PL"/>
        </w:rPr>
        <w:t>,</w:t>
      </w:r>
      <w:r w:rsidR="0086744A" w:rsidRPr="002F70E1">
        <w:rPr>
          <w:rFonts w:ascii="Lato" w:hAnsi="Lato" w:cs="Times New Roman"/>
          <w:b/>
          <w:bCs/>
          <w:lang w:val="pl-PL"/>
        </w:rPr>
        <w:t xml:space="preserve"> </w:t>
      </w:r>
      <w:r w:rsidRPr="002F70E1">
        <w:rPr>
          <w:rFonts w:ascii="Lato" w:hAnsi="Lato" w:cs="Times New Roman"/>
          <w:b/>
          <w:bCs/>
          <w:lang w:val="pl-PL"/>
        </w:rPr>
        <w:t>szkoły</w:t>
      </w:r>
      <w:r w:rsidR="002F70E1">
        <w:rPr>
          <w:rFonts w:ascii="Lato" w:hAnsi="Lato" w:cs="Times New Roman"/>
          <w:b/>
          <w:bCs/>
          <w:lang w:val="pl-PL"/>
        </w:rPr>
        <w:t xml:space="preserve"> </w:t>
      </w:r>
      <w:r w:rsidRPr="002F70E1">
        <w:rPr>
          <w:rFonts w:ascii="Lato" w:hAnsi="Lato" w:cs="Times New Roman"/>
          <w:b/>
          <w:bCs/>
          <w:lang w:val="pl-PL"/>
        </w:rPr>
        <w:t>lub placówki</w:t>
      </w:r>
    </w:p>
    <w:p w14:paraId="69F524E9" w14:textId="77777777" w:rsidR="00621D6E" w:rsidRPr="00D5176B" w:rsidRDefault="00621D6E" w:rsidP="00CD6104">
      <w:pPr>
        <w:spacing w:after="0"/>
        <w:jc w:val="both"/>
        <w:rPr>
          <w:rFonts w:ascii="Lato" w:hAnsi="Lato" w:cs="Times New Roman"/>
          <w:lang w:val="pl-PL"/>
        </w:rPr>
      </w:pPr>
    </w:p>
    <w:p w14:paraId="4B74799E" w14:textId="5C3FF03A" w:rsidR="006F52FB" w:rsidRPr="002F70E1" w:rsidRDefault="0039227F" w:rsidP="00664297">
      <w:pPr>
        <w:pStyle w:val="Akapitzlist"/>
        <w:numPr>
          <w:ilvl w:val="0"/>
          <w:numId w:val="5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>o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rgany prowadzące </w:t>
      </w:r>
      <w:r w:rsidR="00DA7A48">
        <w:rPr>
          <w:rFonts w:ascii="Lato" w:hAnsi="Lato" w:cs="Times New Roman"/>
          <w:sz w:val="20"/>
          <w:szCs w:val="20"/>
          <w:lang w:val="pl-PL"/>
        </w:rPr>
        <w:t xml:space="preserve">placówki wychowania przedszkolnego,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szkoły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Pr="002F70E1">
        <w:rPr>
          <w:rFonts w:ascii="Lato" w:hAnsi="Lato" w:cs="Times New Roman"/>
          <w:sz w:val="20"/>
          <w:szCs w:val="20"/>
          <w:lang w:val="pl-PL"/>
        </w:rPr>
        <w:t>placówki</w:t>
      </w:r>
      <w:r w:rsidR="000844CA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EA13F6">
        <w:rPr>
          <w:rFonts w:ascii="Lato" w:hAnsi="Lato" w:cs="Times New Roman"/>
          <w:sz w:val="20"/>
          <w:szCs w:val="20"/>
          <w:lang w:val="pl-PL"/>
        </w:rPr>
        <w:t xml:space="preserve">a </w:t>
      </w:r>
      <w:r w:rsidR="000844CA">
        <w:rPr>
          <w:rFonts w:ascii="Lato" w:hAnsi="Lato" w:cs="Times New Roman"/>
          <w:sz w:val="20"/>
          <w:szCs w:val="20"/>
          <w:lang w:val="pl-PL"/>
        </w:rPr>
        <w:t>w przypadku szkół</w:t>
      </w:r>
      <w:r w:rsidR="009F697C">
        <w:rPr>
          <w:rFonts w:ascii="Lato" w:hAnsi="Lato" w:cs="Times New Roman"/>
          <w:sz w:val="20"/>
          <w:szCs w:val="20"/>
          <w:lang w:val="pl-PL"/>
        </w:rPr>
        <w:t xml:space="preserve"> lub placówek</w:t>
      </w:r>
      <w:r w:rsidR="000844CA">
        <w:rPr>
          <w:rFonts w:ascii="Lato" w:hAnsi="Lato" w:cs="Times New Roman"/>
          <w:sz w:val="20"/>
          <w:szCs w:val="20"/>
          <w:lang w:val="pl-PL"/>
        </w:rPr>
        <w:t xml:space="preserve"> prowadzonych przez ministrów właściwych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dyrektorzy </w:t>
      </w:r>
      <w:r w:rsidR="000844CA">
        <w:rPr>
          <w:rFonts w:ascii="Lato" w:hAnsi="Lato" w:cs="Times New Roman"/>
          <w:sz w:val="20"/>
          <w:szCs w:val="20"/>
          <w:lang w:val="pl-PL"/>
        </w:rPr>
        <w:t xml:space="preserve">tych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szkół</w:t>
      </w:r>
      <w:r w:rsidR="009F697C">
        <w:rPr>
          <w:rFonts w:ascii="Lato" w:hAnsi="Lato" w:cs="Times New Roman"/>
          <w:sz w:val="20"/>
          <w:szCs w:val="20"/>
          <w:lang w:val="pl-PL"/>
        </w:rPr>
        <w:t xml:space="preserve"> lub placówek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, w</w:t>
      </w:r>
      <w:r w:rsidR="009C6D9D">
        <w:rPr>
          <w:rFonts w:ascii="Lato" w:hAnsi="Lato" w:cs="Times New Roman"/>
          <w:sz w:val="20"/>
          <w:szCs w:val="20"/>
          <w:lang w:val="pl-PL"/>
        </w:rPr>
        <w:t> 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ramach udzielonego wsparcia finansowego</w:t>
      </w:r>
      <w:r w:rsidR="000844CA">
        <w:rPr>
          <w:rFonts w:ascii="Lato" w:hAnsi="Lato" w:cs="Times New Roman"/>
          <w:sz w:val="20"/>
          <w:szCs w:val="20"/>
          <w:lang w:val="pl-PL"/>
        </w:rPr>
        <w:t>,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dokonują zakupu sprzętu</w:t>
      </w:r>
      <w:r w:rsidR="00A56EB3">
        <w:rPr>
          <w:rFonts w:ascii="Lato" w:hAnsi="Lato" w:cs="Times New Roman"/>
          <w:sz w:val="20"/>
          <w:szCs w:val="20"/>
          <w:lang w:val="pl-PL"/>
        </w:rPr>
        <w:t>,</w:t>
      </w:r>
      <w:r w:rsidR="00AE0208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pomocy dydaktycznych </w:t>
      </w:r>
      <w:r w:rsidR="001D3964">
        <w:rPr>
          <w:rFonts w:ascii="Lato" w:hAnsi="Lato" w:cs="Times New Roman"/>
          <w:sz w:val="20"/>
          <w:szCs w:val="20"/>
          <w:lang w:val="pl-PL"/>
        </w:rPr>
        <w:t>lub</w:t>
      </w:r>
      <w:r w:rsidR="009C6D9D">
        <w:rPr>
          <w:rFonts w:ascii="Lato" w:hAnsi="Lato" w:cs="Times New Roman"/>
          <w:sz w:val="20"/>
          <w:szCs w:val="20"/>
          <w:lang w:val="pl-PL"/>
        </w:rPr>
        <w:t> </w:t>
      </w:r>
      <w:r w:rsidR="001D3964">
        <w:rPr>
          <w:rFonts w:ascii="Lato" w:hAnsi="Lato" w:cs="Times New Roman"/>
          <w:sz w:val="20"/>
          <w:szCs w:val="20"/>
          <w:lang w:val="pl-PL"/>
        </w:rPr>
        <w:t xml:space="preserve">narzędzi </w:t>
      </w:r>
      <w:r w:rsidR="00726535" w:rsidRPr="00726535">
        <w:rPr>
          <w:rFonts w:ascii="Lato" w:hAnsi="Lato" w:cs="Times New Roman"/>
          <w:sz w:val="20"/>
          <w:szCs w:val="20"/>
          <w:lang w:val="pl-PL"/>
        </w:rPr>
        <w:t>określonych w części VII. 3</w:t>
      </w:r>
      <w:r w:rsidR="00EE15C4"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2002C157" w14:textId="68BCEDE0" w:rsidR="00350E9F" w:rsidRDefault="00EE15C4" w:rsidP="00350E9F">
      <w:pPr>
        <w:pStyle w:val="Akapitzlist"/>
        <w:numPr>
          <w:ilvl w:val="0"/>
          <w:numId w:val="5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przypadku uzyskania od organu prowadzącego </w:t>
      </w:r>
      <w:r w:rsidR="00726535">
        <w:rPr>
          <w:rFonts w:ascii="Lato" w:hAnsi="Lato" w:cs="Times New Roman"/>
          <w:sz w:val="20"/>
          <w:szCs w:val="20"/>
          <w:lang w:val="pl-PL"/>
        </w:rPr>
        <w:t xml:space="preserve">będącego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jednostk</w:t>
      </w:r>
      <w:r w:rsidR="00726535">
        <w:rPr>
          <w:rFonts w:ascii="Lato" w:hAnsi="Lato" w:cs="Times New Roman"/>
          <w:sz w:val="20"/>
          <w:szCs w:val="20"/>
          <w:lang w:val="pl-PL"/>
        </w:rPr>
        <w:t>ą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samorządu terytorialnego, osob</w:t>
      </w:r>
      <w:r w:rsidR="00726535">
        <w:rPr>
          <w:rFonts w:ascii="Lato" w:hAnsi="Lato" w:cs="Times New Roman"/>
          <w:sz w:val="20"/>
          <w:szCs w:val="20"/>
          <w:lang w:val="pl-PL"/>
        </w:rPr>
        <w:t>ą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prawn</w:t>
      </w:r>
      <w:r w:rsidR="00726535">
        <w:rPr>
          <w:rFonts w:ascii="Lato" w:hAnsi="Lato" w:cs="Times New Roman"/>
          <w:sz w:val="20"/>
          <w:szCs w:val="20"/>
          <w:lang w:val="pl-PL"/>
        </w:rPr>
        <w:t>ą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niebędąc</w:t>
      </w:r>
      <w:r w:rsidR="00726535">
        <w:rPr>
          <w:rFonts w:ascii="Lato" w:hAnsi="Lato" w:cs="Times New Roman"/>
          <w:sz w:val="20"/>
          <w:szCs w:val="20"/>
          <w:lang w:val="pl-PL"/>
        </w:rPr>
        <w:t>ą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jednostką samorządu terytorialnego lub osob</w:t>
      </w:r>
      <w:r w:rsidR="00726535">
        <w:rPr>
          <w:rFonts w:ascii="Lato" w:hAnsi="Lato" w:cs="Times New Roman"/>
          <w:sz w:val="20"/>
          <w:szCs w:val="20"/>
          <w:lang w:val="pl-PL"/>
        </w:rPr>
        <w:t>ą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fizyczn</w:t>
      </w:r>
      <w:r w:rsidR="00726535">
        <w:rPr>
          <w:rFonts w:ascii="Lato" w:hAnsi="Lato" w:cs="Times New Roman"/>
          <w:sz w:val="20"/>
          <w:szCs w:val="20"/>
          <w:lang w:val="pl-PL"/>
        </w:rPr>
        <w:t>ą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) stosownego upoważni</w:t>
      </w:r>
      <w:r w:rsidR="008C0D39">
        <w:rPr>
          <w:rFonts w:ascii="Lato" w:hAnsi="Lato" w:cs="Times New Roman"/>
          <w:sz w:val="20"/>
          <w:szCs w:val="20"/>
          <w:lang w:val="pl-PL"/>
        </w:rPr>
        <w:t>e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nia, również dyrektorzy </w:t>
      </w:r>
      <w:r w:rsidR="000844CA">
        <w:rPr>
          <w:rFonts w:ascii="Lato" w:hAnsi="Lato" w:cs="Times New Roman"/>
          <w:sz w:val="20"/>
          <w:szCs w:val="20"/>
          <w:lang w:val="pl-PL"/>
        </w:rPr>
        <w:t>placówek wychowania przedszkolnego</w:t>
      </w:r>
      <w:r w:rsidR="00DB2B1D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24536E" w:rsidRPr="002F70E1">
        <w:rPr>
          <w:rFonts w:ascii="Lato" w:hAnsi="Lato" w:cs="Times New Roman"/>
          <w:sz w:val="20"/>
          <w:szCs w:val="20"/>
          <w:lang w:val="pl-PL"/>
        </w:rPr>
        <w:t>szkół</w:t>
      </w:r>
      <w:r w:rsidR="0022652E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i </w:t>
      </w:r>
      <w:r w:rsidR="0022652E">
        <w:rPr>
          <w:rFonts w:ascii="Lato" w:hAnsi="Lato" w:cs="Times New Roman"/>
          <w:sz w:val="20"/>
          <w:szCs w:val="20"/>
          <w:lang w:val="pl-PL"/>
        </w:rPr>
        <w:t xml:space="preserve">placówek </w:t>
      </w:r>
      <w:r w:rsidR="000844CA">
        <w:rPr>
          <w:rFonts w:ascii="Lato" w:hAnsi="Lato" w:cs="Times New Roman"/>
          <w:sz w:val="20"/>
          <w:szCs w:val="20"/>
          <w:lang w:val="pl-PL"/>
        </w:rPr>
        <w:t>mogą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dokonać zakupu </w:t>
      </w:r>
      <w:r w:rsidR="00B02E26" w:rsidRPr="00B02E26">
        <w:rPr>
          <w:rFonts w:ascii="Lato" w:hAnsi="Lato" w:cs="Times New Roman"/>
          <w:sz w:val="20"/>
          <w:szCs w:val="20"/>
          <w:lang w:val="pl-PL"/>
        </w:rPr>
        <w:t>sprzętu</w:t>
      </w:r>
      <w:r w:rsidR="00A56EB3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B02E26" w:rsidRPr="00B02E26">
        <w:rPr>
          <w:rFonts w:ascii="Lato" w:hAnsi="Lato" w:cs="Times New Roman"/>
          <w:sz w:val="20"/>
          <w:szCs w:val="20"/>
          <w:lang w:val="pl-PL"/>
        </w:rPr>
        <w:t>pomocy dydaktycznych</w:t>
      </w:r>
      <w:r w:rsidR="00A56EB3">
        <w:rPr>
          <w:rFonts w:ascii="Lato" w:hAnsi="Lato" w:cs="Times New Roman"/>
          <w:sz w:val="20"/>
          <w:szCs w:val="20"/>
          <w:lang w:val="pl-PL"/>
        </w:rPr>
        <w:t xml:space="preserve"> lub narzędzi</w:t>
      </w:r>
      <w:r w:rsidR="00B02E26" w:rsidRPr="00B02E26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26535">
        <w:rPr>
          <w:rFonts w:ascii="Lato" w:hAnsi="Lato" w:cs="Times New Roman"/>
          <w:sz w:val="20"/>
          <w:szCs w:val="20"/>
          <w:lang w:val="pl-PL"/>
        </w:rPr>
        <w:t>określonych w części VII. 3</w:t>
      </w:r>
      <w:r w:rsidR="0065180B">
        <w:rPr>
          <w:rFonts w:ascii="Lato" w:hAnsi="Lato" w:cs="Times New Roman"/>
          <w:sz w:val="20"/>
          <w:szCs w:val="20"/>
          <w:lang w:val="pl-PL"/>
        </w:rPr>
        <w:t>;</w:t>
      </w:r>
    </w:p>
    <w:p w14:paraId="72F65D0B" w14:textId="58837B39" w:rsidR="006F52FB" w:rsidRPr="005A048A" w:rsidRDefault="00350E9F" w:rsidP="005A048A">
      <w:pPr>
        <w:pStyle w:val="Akapitzlist"/>
        <w:numPr>
          <w:ilvl w:val="0"/>
          <w:numId w:val="50"/>
        </w:numPr>
        <w:spacing w:after="0"/>
        <w:jc w:val="both"/>
        <w:rPr>
          <w:rFonts w:ascii="Lato" w:hAnsi="Lato"/>
          <w:sz w:val="20"/>
          <w:szCs w:val="20"/>
          <w:lang w:val="pl-PL"/>
        </w:rPr>
      </w:pPr>
      <w:bookmarkStart w:id="38" w:name="_Hlk207350042"/>
      <w:r>
        <w:rPr>
          <w:rFonts w:ascii="Lato" w:hAnsi="Lato"/>
          <w:sz w:val="20"/>
          <w:szCs w:val="20"/>
          <w:lang w:val="pl-PL"/>
        </w:rPr>
        <w:t xml:space="preserve">w </w:t>
      </w:r>
      <w:r w:rsidR="006F52FB" w:rsidRPr="005A048A">
        <w:rPr>
          <w:rFonts w:ascii="Lato" w:hAnsi="Lato"/>
          <w:sz w:val="20"/>
          <w:szCs w:val="20"/>
          <w:lang w:val="pl-PL"/>
        </w:rPr>
        <w:t>przypadku</w:t>
      </w:r>
      <w:r w:rsidR="00EE15C4" w:rsidRPr="005A048A">
        <w:rPr>
          <w:rFonts w:ascii="Lato" w:hAnsi="Lato"/>
          <w:sz w:val="20"/>
          <w:szCs w:val="20"/>
          <w:lang w:val="pl-PL"/>
        </w:rPr>
        <w:t xml:space="preserve"> </w:t>
      </w:r>
      <w:r w:rsidRPr="005A048A">
        <w:rPr>
          <w:rFonts w:ascii="Lato" w:hAnsi="Lato"/>
          <w:sz w:val="20"/>
          <w:szCs w:val="20"/>
          <w:lang w:val="pl-PL"/>
        </w:rPr>
        <w:t xml:space="preserve">zakupu </w:t>
      </w:r>
      <w:r w:rsidR="006F52FB" w:rsidRPr="005A048A">
        <w:rPr>
          <w:rFonts w:ascii="Lato" w:hAnsi="Lato"/>
          <w:sz w:val="20"/>
          <w:szCs w:val="20"/>
          <w:lang w:val="pl-PL"/>
        </w:rPr>
        <w:t>sprzętu</w:t>
      </w:r>
      <w:r w:rsidR="00893610" w:rsidRPr="005A048A">
        <w:rPr>
          <w:rFonts w:ascii="Lato" w:hAnsi="Lato"/>
          <w:sz w:val="20"/>
          <w:szCs w:val="20"/>
          <w:lang w:val="pl-PL"/>
        </w:rPr>
        <w:t xml:space="preserve">, pomocy dydaktycznych lub narzędzi </w:t>
      </w:r>
      <w:r w:rsidRPr="005A048A">
        <w:rPr>
          <w:rFonts w:ascii="Lato" w:hAnsi="Lato"/>
          <w:sz w:val="20"/>
          <w:szCs w:val="20"/>
          <w:lang w:val="pl-PL"/>
        </w:rPr>
        <w:t>określonych w części VII.3,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</w:t>
      </w:r>
      <w:r>
        <w:rPr>
          <w:rFonts w:ascii="Lato" w:hAnsi="Lato"/>
          <w:sz w:val="20"/>
          <w:szCs w:val="20"/>
          <w:lang w:val="pl-PL"/>
        </w:rPr>
        <w:t>organy prowadzące placówki wychowania przedszkolnego, szkoły lub placówki albo upoważnieni przez te organy dyrektorzy placówek wychowania przedszkolnego, szkół lub placówek mają obowiązek zapewnić, że</w:t>
      </w:r>
      <w:r w:rsidR="009C6D9D" w:rsidRPr="005A048A">
        <w:rPr>
          <w:rFonts w:ascii="Lato" w:hAnsi="Lato"/>
          <w:sz w:val="20"/>
          <w:szCs w:val="20"/>
          <w:lang w:val="pl-PL"/>
        </w:rPr>
        <w:t xml:space="preserve"> </w:t>
      </w:r>
      <w:r w:rsidR="00AE0208" w:rsidRPr="005A048A">
        <w:rPr>
          <w:rFonts w:ascii="Lato" w:hAnsi="Lato"/>
          <w:sz w:val="20"/>
          <w:szCs w:val="20"/>
          <w:lang w:val="pl-PL"/>
        </w:rPr>
        <w:t xml:space="preserve">dostawcy </w:t>
      </w:r>
      <w:r w:rsidRPr="00350E9F">
        <w:rPr>
          <w:rFonts w:ascii="Lato" w:hAnsi="Lato"/>
          <w:sz w:val="20"/>
          <w:szCs w:val="20"/>
          <w:lang w:val="pl-PL"/>
        </w:rPr>
        <w:t>sprzętu, pomocy dydaktycznych lub narzędzi określonych w części VII.3</w:t>
      </w:r>
      <w:r w:rsidR="00AE0208" w:rsidRPr="005A048A">
        <w:rPr>
          <w:rFonts w:ascii="Lato" w:hAnsi="Lato"/>
          <w:sz w:val="20"/>
          <w:szCs w:val="20"/>
          <w:lang w:val="pl-PL"/>
        </w:rPr>
        <w:t xml:space="preserve"> </w:t>
      </w:r>
      <w:r w:rsidRPr="00350E9F">
        <w:rPr>
          <w:rFonts w:ascii="Lato" w:hAnsi="Lato"/>
          <w:sz w:val="20"/>
          <w:szCs w:val="20"/>
          <w:lang w:val="pl-PL"/>
        </w:rPr>
        <w:t>zainstal</w:t>
      </w:r>
      <w:r>
        <w:rPr>
          <w:rFonts w:ascii="Lato" w:hAnsi="Lato"/>
          <w:sz w:val="20"/>
          <w:szCs w:val="20"/>
          <w:lang w:val="pl-PL"/>
        </w:rPr>
        <w:t>ują</w:t>
      </w:r>
      <w:r w:rsidR="006F52FB" w:rsidRPr="005A048A">
        <w:rPr>
          <w:rFonts w:ascii="Lato" w:hAnsi="Lato"/>
          <w:sz w:val="20"/>
          <w:szCs w:val="20"/>
          <w:lang w:val="pl-PL"/>
        </w:rPr>
        <w:t>, uruchom</w:t>
      </w:r>
      <w:r w:rsidR="00AE0208" w:rsidRPr="005A048A">
        <w:rPr>
          <w:rFonts w:ascii="Lato" w:hAnsi="Lato"/>
          <w:sz w:val="20"/>
          <w:szCs w:val="20"/>
          <w:lang w:val="pl-PL"/>
        </w:rPr>
        <w:t>i</w:t>
      </w:r>
      <w:r>
        <w:rPr>
          <w:rFonts w:ascii="Lato" w:hAnsi="Lato"/>
          <w:sz w:val="20"/>
          <w:szCs w:val="20"/>
          <w:lang w:val="pl-PL"/>
        </w:rPr>
        <w:t>ą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oraz zintegr</w:t>
      </w:r>
      <w:r>
        <w:rPr>
          <w:rFonts w:ascii="Lato" w:hAnsi="Lato"/>
          <w:sz w:val="20"/>
          <w:szCs w:val="20"/>
          <w:lang w:val="pl-PL"/>
        </w:rPr>
        <w:t>ują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zakupio</w:t>
      </w:r>
      <w:r w:rsidR="00AE0208" w:rsidRPr="005A048A">
        <w:rPr>
          <w:rFonts w:ascii="Lato" w:hAnsi="Lato"/>
          <w:sz w:val="20"/>
          <w:szCs w:val="20"/>
          <w:lang w:val="pl-PL"/>
        </w:rPr>
        <w:t>ne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</w:t>
      </w:r>
      <w:r w:rsidR="00270F92" w:rsidRPr="005A048A">
        <w:rPr>
          <w:rFonts w:ascii="Lato" w:hAnsi="Lato"/>
          <w:sz w:val="20"/>
          <w:szCs w:val="20"/>
          <w:lang w:val="pl-PL"/>
        </w:rPr>
        <w:t xml:space="preserve">w ramach Programu </w:t>
      </w:r>
      <w:r w:rsidR="00AE0208" w:rsidRPr="005A048A">
        <w:rPr>
          <w:rFonts w:ascii="Lato" w:hAnsi="Lato"/>
          <w:sz w:val="20"/>
          <w:szCs w:val="20"/>
          <w:lang w:val="pl-PL"/>
        </w:rPr>
        <w:t>sprzęt</w:t>
      </w:r>
      <w:r w:rsidR="00893610" w:rsidRPr="005A048A">
        <w:rPr>
          <w:rFonts w:ascii="Lato" w:hAnsi="Lato"/>
          <w:sz w:val="20"/>
          <w:szCs w:val="20"/>
          <w:lang w:val="pl-PL"/>
        </w:rPr>
        <w:t>,</w:t>
      </w:r>
      <w:r w:rsidR="00AE0208" w:rsidRPr="005A048A">
        <w:rPr>
          <w:rFonts w:ascii="Lato" w:hAnsi="Lato"/>
          <w:sz w:val="20"/>
          <w:szCs w:val="20"/>
          <w:lang w:val="pl-PL"/>
        </w:rPr>
        <w:t xml:space="preserve"> </w:t>
      </w:r>
      <w:r w:rsidR="006F52FB" w:rsidRPr="005A048A">
        <w:rPr>
          <w:rFonts w:ascii="Lato" w:hAnsi="Lato"/>
          <w:sz w:val="20"/>
          <w:szCs w:val="20"/>
          <w:lang w:val="pl-PL"/>
        </w:rPr>
        <w:t>pomoc</w:t>
      </w:r>
      <w:r w:rsidR="00C01EB6" w:rsidRPr="005A048A">
        <w:rPr>
          <w:rFonts w:ascii="Lato" w:hAnsi="Lato"/>
          <w:sz w:val="20"/>
          <w:szCs w:val="20"/>
          <w:lang w:val="pl-PL"/>
        </w:rPr>
        <w:t>e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dydaktyczn</w:t>
      </w:r>
      <w:r w:rsidR="00C01EB6" w:rsidRPr="005A048A">
        <w:rPr>
          <w:rFonts w:ascii="Lato" w:hAnsi="Lato"/>
          <w:sz w:val="20"/>
          <w:szCs w:val="20"/>
          <w:lang w:val="pl-PL"/>
        </w:rPr>
        <w:t>e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</w:t>
      </w:r>
      <w:r w:rsidR="00893610" w:rsidRPr="005A048A">
        <w:rPr>
          <w:rFonts w:ascii="Lato" w:hAnsi="Lato"/>
          <w:sz w:val="20"/>
          <w:szCs w:val="20"/>
          <w:lang w:val="pl-PL"/>
        </w:rPr>
        <w:t>lub narzędzi</w:t>
      </w:r>
      <w:r w:rsidR="00C01EB6" w:rsidRPr="005A048A">
        <w:rPr>
          <w:rFonts w:ascii="Lato" w:hAnsi="Lato"/>
          <w:sz w:val="20"/>
          <w:szCs w:val="20"/>
          <w:lang w:val="pl-PL"/>
        </w:rPr>
        <w:t>a</w:t>
      </w:r>
      <w:r w:rsidR="00893610" w:rsidRPr="005A048A">
        <w:rPr>
          <w:rFonts w:ascii="Lato" w:hAnsi="Lato"/>
          <w:sz w:val="20"/>
          <w:szCs w:val="20"/>
          <w:lang w:val="pl-PL"/>
        </w:rPr>
        <w:t xml:space="preserve"> </w:t>
      </w:r>
      <w:r w:rsidR="00726535" w:rsidRPr="005A048A">
        <w:rPr>
          <w:rFonts w:ascii="Lato" w:hAnsi="Lato"/>
          <w:sz w:val="20"/>
          <w:szCs w:val="20"/>
          <w:lang w:val="pl-PL"/>
        </w:rPr>
        <w:t xml:space="preserve">określone w części VII. 3 </w:t>
      </w:r>
      <w:r w:rsidR="006F52FB" w:rsidRPr="005A048A">
        <w:rPr>
          <w:rFonts w:ascii="Lato" w:hAnsi="Lato"/>
          <w:sz w:val="20"/>
          <w:szCs w:val="20"/>
          <w:lang w:val="pl-PL"/>
        </w:rPr>
        <w:t>z infrastrukturą szkolną, a także zapewni</w:t>
      </w:r>
      <w:r>
        <w:rPr>
          <w:rFonts w:ascii="Lato" w:hAnsi="Lato"/>
          <w:sz w:val="20"/>
          <w:szCs w:val="20"/>
          <w:lang w:val="pl-PL"/>
        </w:rPr>
        <w:t>ą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techniczn</w:t>
      </w:r>
      <w:r w:rsidR="00AE0208" w:rsidRPr="005A048A">
        <w:rPr>
          <w:rFonts w:ascii="Lato" w:hAnsi="Lato"/>
          <w:sz w:val="20"/>
          <w:szCs w:val="20"/>
          <w:lang w:val="pl-PL"/>
        </w:rPr>
        <w:t>e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szkole</w:t>
      </w:r>
      <w:r w:rsidR="00AE0208" w:rsidRPr="005A048A">
        <w:rPr>
          <w:rFonts w:ascii="Lato" w:hAnsi="Lato"/>
          <w:sz w:val="20"/>
          <w:szCs w:val="20"/>
          <w:lang w:val="pl-PL"/>
        </w:rPr>
        <w:t>nia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nauczycieli w zakresie funkcji i</w:t>
      </w:r>
      <w:r w:rsidR="00F96079" w:rsidRPr="005A048A">
        <w:rPr>
          <w:rFonts w:ascii="Lato" w:hAnsi="Lato"/>
          <w:sz w:val="20"/>
          <w:szCs w:val="20"/>
          <w:lang w:val="pl-PL"/>
        </w:rPr>
        <w:t> 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obsługi </w:t>
      </w:r>
      <w:r w:rsidR="00C01EB6" w:rsidRPr="005A048A">
        <w:rPr>
          <w:rFonts w:ascii="Lato" w:hAnsi="Lato"/>
          <w:sz w:val="20"/>
          <w:szCs w:val="20"/>
          <w:lang w:val="pl-PL"/>
        </w:rPr>
        <w:t>zakupionych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</w:t>
      </w:r>
      <w:r w:rsidR="00893610" w:rsidRPr="005A048A">
        <w:rPr>
          <w:rFonts w:ascii="Lato" w:hAnsi="Lato"/>
          <w:sz w:val="20"/>
          <w:szCs w:val="20"/>
          <w:lang w:val="pl-PL"/>
        </w:rPr>
        <w:t xml:space="preserve">sprzętu, </w:t>
      </w:r>
      <w:r w:rsidR="006F52FB" w:rsidRPr="005A048A">
        <w:rPr>
          <w:rFonts w:ascii="Lato" w:hAnsi="Lato"/>
          <w:sz w:val="20"/>
          <w:szCs w:val="20"/>
          <w:lang w:val="pl-PL"/>
        </w:rPr>
        <w:t>pomocy dydaktycznych</w:t>
      </w:r>
      <w:r w:rsidR="00893610" w:rsidRPr="005A048A">
        <w:rPr>
          <w:rFonts w:ascii="Lato" w:hAnsi="Lato"/>
          <w:sz w:val="20"/>
          <w:szCs w:val="20"/>
          <w:lang w:val="pl-PL"/>
        </w:rPr>
        <w:t xml:space="preserve"> lub narzędzi</w:t>
      </w:r>
      <w:r w:rsidR="00726535" w:rsidRPr="005A048A">
        <w:rPr>
          <w:rFonts w:ascii="Lato" w:hAnsi="Lato"/>
          <w:sz w:val="20"/>
          <w:szCs w:val="20"/>
        </w:rPr>
        <w:t xml:space="preserve"> </w:t>
      </w:r>
      <w:r w:rsidR="00726535" w:rsidRPr="005A048A">
        <w:rPr>
          <w:rFonts w:ascii="Lato" w:hAnsi="Lato"/>
          <w:sz w:val="20"/>
          <w:szCs w:val="20"/>
          <w:lang w:val="pl-PL"/>
        </w:rPr>
        <w:t>określonych w części VII. 3</w:t>
      </w:r>
      <w:r w:rsidR="00965B3D" w:rsidRPr="005A048A">
        <w:rPr>
          <w:rFonts w:ascii="Lato" w:hAnsi="Lato"/>
          <w:sz w:val="20"/>
          <w:szCs w:val="20"/>
          <w:lang w:val="pl-PL"/>
        </w:rPr>
        <w:t>.</w:t>
      </w:r>
      <w:r w:rsidR="006F52FB" w:rsidRPr="005A048A">
        <w:rPr>
          <w:rFonts w:ascii="Lato" w:hAnsi="Lato"/>
          <w:sz w:val="20"/>
          <w:szCs w:val="20"/>
          <w:lang w:val="pl-PL"/>
        </w:rPr>
        <w:t xml:space="preserve"> </w:t>
      </w:r>
    </w:p>
    <w:bookmarkEnd w:id="38"/>
    <w:p w14:paraId="6444AF35" w14:textId="77777777" w:rsidR="00CD6104" w:rsidRPr="00D5176B" w:rsidRDefault="00CD6104" w:rsidP="00D5176B">
      <w:pPr>
        <w:spacing w:after="0"/>
        <w:ind w:left="360" w:hanging="36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21ECAE43" w14:textId="242A3903" w:rsidR="006F52FB" w:rsidRDefault="00EE15C4" w:rsidP="00CD6104">
      <w:pPr>
        <w:spacing w:after="0"/>
        <w:jc w:val="both"/>
        <w:rPr>
          <w:rFonts w:ascii="Lato" w:hAnsi="Lato" w:cs="Times New Roman"/>
          <w:b/>
          <w:bCs/>
          <w:lang w:val="pl-PL"/>
        </w:rPr>
      </w:pPr>
      <w:r w:rsidRPr="002F70E1">
        <w:rPr>
          <w:rFonts w:ascii="Lato" w:hAnsi="Lato" w:cs="Times New Roman"/>
          <w:b/>
          <w:bCs/>
          <w:lang w:val="pl-PL"/>
        </w:rPr>
        <w:t>VII.</w:t>
      </w:r>
      <w:r w:rsidR="005A048A">
        <w:rPr>
          <w:rFonts w:ascii="Lato" w:hAnsi="Lato" w:cs="Times New Roman"/>
          <w:b/>
          <w:bCs/>
          <w:lang w:val="pl-PL"/>
        </w:rPr>
        <w:t>7</w:t>
      </w:r>
      <w:r w:rsidR="009F6FC8">
        <w:rPr>
          <w:rFonts w:ascii="Lato" w:hAnsi="Lato" w:cs="Times New Roman"/>
          <w:b/>
          <w:bCs/>
          <w:lang w:val="pl-PL"/>
        </w:rPr>
        <w:tab/>
      </w:r>
      <w:r w:rsidR="006F52FB" w:rsidRPr="002F70E1">
        <w:rPr>
          <w:rFonts w:ascii="Lato" w:hAnsi="Lato" w:cs="Times New Roman"/>
          <w:b/>
          <w:bCs/>
          <w:lang w:val="pl-PL"/>
        </w:rPr>
        <w:t xml:space="preserve">Zadania dotyczące wdrożenia </w:t>
      </w:r>
      <w:r w:rsidRPr="002F70E1">
        <w:rPr>
          <w:rFonts w:ascii="Lato" w:hAnsi="Lato" w:cs="Times New Roman"/>
          <w:b/>
          <w:bCs/>
          <w:lang w:val="pl-PL"/>
        </w:rPr>
        <w:t>nowoczesnych</w:t>
      </w:r>
      <w:r w:rsidR="006F52FB" w:rsidRPr="002F70E1">
        <w:rPr>
          <w:rFonts w:ascii="Lato" w:hAnsi="Lato" w:cs="Times New Roman"/>
          <w:b/>
          <w:bCs/>
          <w:lang w:val="pl-PL"/>
        </w:rPr>
        <w:t xml:space="preserve"> </w:t>
      </w:r>
      <w:r w:rsidRPr="002F70E1">
        <w:rPr>
          <w:rFonts w:ascii="Lato" w:hAnsi="Lato" w:cs="Times New Roman"/>
          <w:b/>
          <w:bCs/>
          <w:lang w:val="pl-PL"/>
        </w:rPr>
        <w:t xml:space="preserve">technologii </w:t>
      </w:r>
      <w:r w:rsidR="006F52FB" w:rsidRPr="002F70E1">
        <w:rPr>
          <w:rFonts w:ascii="Lato" w:hAnsi="Lato" w:cs="Times New Roman"/>
          <w:b/>
          <w:bCs/>
          <w:lang w:val="pl-PL"/>
        </w:rPr>
        <w:t xml:space="preserve">w procesie </w:t>
      </w:r>
      <w:r w:rsidRPr="002F70E1">
        <w:rPr>
          <w:rFonts w:ascii="Lato" w:hAnsi="Lato" w:cs="Times New Roman"/>
          <w:b/>
          <w:bCs/>
          <w:lang w:val="pl-PL"/>
        </w:rPr>
        <w:t>kształcenia</w:t>
      </w:r>
    </w:p>
    <w:p w14:paraId="643E1E9A" w14:textId="77777777" w:rsidR="00CA02B4" w:rsidRPr="00D5176B" w:rsidRDefault="00CA02B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E4ABAE5" w14:textId="6C9B3BB0" w:rsidR="006F52FB" w:rsidRPr="002F70E1" w:rsidRDefault="006F52FB" w:rsidP="00664297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uczestniczeni</w:t>
      </w:r>
      <w:r w:rsidR="005B189F" w:rsidRPr="002F70E1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7C0893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konferencjach i szkoleniach z</w:t>
      </w:r>
      <w:r w:rsidR="007C0893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zakresu stosowania </w:t>
      </w:r>
      <w:r w:rsidR="005B189F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1E7EA0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nauczaniu</w:t>
      </w:r>
      <w:r w:rsidR="003C6066">
        <w:rPr>
          <w:rFonts w:ascii="Lato" w:hAnsi="Lato" w:cs="Times New Roman"/>
          <w:sz w:val="20"/>
          <w:szCs w:val="20"/>
          <w:lang w:val="pl-PL"/>
        </w:rPr>
        <w:t xml:space="preserve"> przez</w:t>
      </w:r>
      <w:r w:rsidRPr="002F70E1">
        <w:rPr>
          <w:rFonts w:ascii="Lato" w:hAnsi="Lato" w:cs="Times New Roman"/>
          <w:sz w:val="20"/>
          <w:szCs w:val="20"/>
          <w:lang w:val="pl-PL"/>
        </w:rPr>
        <w:t>:</w:t>
      </w:r>
    </w:p>
    <w:p w14:paraId="73F0C38C" w14:textId="46E2F432" w:rsidR="006F52FB" w:rsidRPr="002F70E1" w:rsidRDefault="006F52FB" w:rsidP="00664297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2F70E1">
        <w:rPr>
          <w:rFonts w:ascii="Lato" w:hAnsi="Lato" w:cs="Times New Roman"/>
          <w:sz w:val="20"/>
          <w:szCs w:val="20"/>
        </w:rPr>
        <w:t>dyrektora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szkoły</w:t>
      </w:r>
      <w:proofErr w:type="spellEnd"/>
      <w:r w:rsidR="00250C45">
        <w:rPr>
          <w:rFonts w:ascii="Lato" w:hAnsi="Lato" w:cs="Times New Roman"/>
          <w:sz w:val="20"/>
          <w:szCs w:val="20"/>
        </w:rPr>
        <w:t>,</w:t>
      </w:r>
      <w:r w:rsidR="00903866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03866">
        <w:rPr>
          <w:rFonts w:ascii="Lato" w:hAnsi="Lato" w:cs="Times New Roman"/>
          <w:sz w:val="20"/>
          <w:szCs w:val="20"/>
        </w:rPr>
        <w:t>szkoły</w:t>
      </w:r>
      <w:proofErr w:type="spellEnd"/>
      <w:r w:rsidR="00903866">
        <w:rPr>
          <w:rFonts w:ascii="Lato" w:hAnsi="Lato" w:cs="Times New Roman"/>
          <w:sz w:val="20"/>
          <w:szCs w:val="20"/>
        </w:rPr>
        <w:t xml:space="preserve"> w ORPEG,</w:t>
      </w:r>
      <w:r w:rsidR="00250C45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5B189F" w:rsidRPr="002F70E1">
        <w:rPr>
          <w:rFonts w:ascii="Lato" w:hAnsi="Lato" w:cs="Times New Roman"/>
          <w:sz w:val="20"/>
          <w:szCs w:val="20"/>
        </w:rPr>
        <w:t>placówki</w:t>
      </w:r>
      <w:proofErr w:type="spellEnd"/>
      <w:r w:rsidR="009F697C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A0112">
        <w:rPr>
          <w:rFonts w:ascii="Lato" w:hAnsi="Lato" w:cs="Times New Roman"/>
          <w:sz w:val="20"/>
          <w:szCs w:val="20"/>
        </w:rPr>
        <w:t>lub</w:t>
      </w:r>
      <w:proofErr w:type="spellEnd"/>
      <w:r w:rsidR="006A0112">
        <w:rPr>
          <w:rFonts w:ascii="Lato" w:hAnsi="Lato" w:cs="Times New Roman"/>
          <w:sz w:val="20"/>
          <w:szCs w:val="20"/>
        </w:rPr>
        <w:t xml:space="preserve"> </w:t>
      </w:r>
      <w:r w:rsidR="009F697C">
        <w:rPr>
          <w:rFonts w:ascii="Lato" w:hAnsi="Lato" w:cs="Times New Roman"/>
          <w:sz w:val="20"/>
          <w:szCs w:val="20"/>
          <w:lang w:val="pl-PL"/>
        </w:rPr>
        <w:t>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lacówki prowadzone</w:t>
      </w:r>
      <w:r w:rsidR="009F697C">
        <w:rPr>
          <w:rFonts w:ascii="Lato" w:hAnsi="Lato" w:cs="Times New Roman"/>
          <w:sz w:val="20"/>
          <w:szCs w:val="20"/>
          <w:lang w:val="pl-PL"/>
        </w:rPr>
        <w:t>j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9F697C">
        <w:rPr>
          <w:rFonts w:ascii="Lato" w:hAnsi="Lato" w:cs="Times New Roman"/>
          <w:sz w:val="20"/>
          <w:szCs w:val="20"/>
          <w:lang w:val="pl-PL"/>
        </w:rPr>
        <w:t>a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9F697C">
        <w:rPr>
          <w:rFonts w:ascii="Lato" w:hAnsi="Lato" w:cs="Times New Roman"/>
          <w:sz w:val="20"/>
          <w:szCs w:val="20"/>
          <w:lang w:val="pl-PL"/>
        </w:rPr>
        <w:t>ego</w:t>
      </w:r>
      <w:r w:rsidR="007C58C3">
        <w:rPr>
          <w:rFonts w:ascii="Lato" w:hAnsi="Lato" w:cs="Times New Roman"/>
          <w:sz w:val="20"/>
          <w:szCs w:val="20"/>
        </w:rPr>
        <w:t>,</w:t>
      </w:r>
    </w:p>
    <w:p w14:paraId="768AC253" w14:textId="1AA59C83" w:rsidR="006F52FB" w:rsidRPr="002F70E1" w:rsidRDefault="006F52FB" w:rsidP="00664297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2F70E1">
        <w:rPr>
          <w:rFonts w:ascii="Lato" w:hAnsi="Lato" w:cs="Times New Roman"/>
          <w:sz w:val="20"/>
          <w:szCs w:val="20"/>
        </w:rPr>
        <w:t>koordynatora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cyfr</w:t>
      </w:r>
      <w:r w:rsidR="005B189F" w:rsidRPr="002F70E1">
        <w:rPr>
          <w:rFonts w:ascii="Lato" w:hAnsi="Lato" w:cs="Times New Roman"/>
          <w:sz w:val="20"/>
          <w:szCs w:val="20"/>
        </w:rPr>
        <w:t>owe</w:t>
      </w:r>
      <w:r w:rsidR="00292276">
        <w:rPr>
          <w:rFonts w:ascii="Lato" w:hAnsi="Lato" w:cs="Times New Roman"/>
          <w:sz w:val="20"/>
          <w:szCs w:val="20"/>
        </w:rPr>
        <w:t>j</w:t>
      </w:r>
      <w:proofErr w:type="spellEnd"/>
      <w:r w:rsidR="00292276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92276">
        <w:rPr>
          <w:rFonts w:ascii="Lato" w:hAnsi="Lato" w:cs="Times New Roman"/>
          <w:sz w:val="20"/>
          <w:szCs w:val="20"/>
        </w:rPr>
        <w:t>edukacji</w:t>
      </w:r>
      <w:proofErr w:type="spellEnd"/>
      <w:r w:rsidR="001E1486">
        <w:rPr>
          <w:rFonts w:ascii="Lato" w:hAnsi="Lato" w:cs="Times New Roman"/>
          <w:sz w:val="20"/>
          <w:szCs w:val="20"/>
        </w:rPr>
        <w:t xml:space="preserve"> (</w:t>
      </w:r>
      <w:r w:rsidR="00235D90">
        <w:rPr>
          <w:rFonts w:ascii="Lato" w:hAnsi="Lato" w:cs="Times New Roman"/>
          <w:sz w:val="20"/>
          <w:szCs w:val="20"/>
        </w:rPr>
        <w:t xml:space="preserve">w </w:t>
      </w:r>
      <w:proofErr w:type="spellStart"/>
      <w:r w:rsidR="00235D90">
        <w:rPr>
          <w:rFonts w:ascii="Lato" w:hAnsi="Lato" w:cs="Times New Roman"/>
          <w:sz w:val="20"/>
          <w:szCs w:val="20"/>
        </w:rPr>
        <w:t>przypadku</w:t>
      </w:r>
      <w:proofErr w:type="spellEnd"/>
      <w:r w:rsidR="00235D90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F697C">
        <w:rPr>
          <w:rFonts w:ascii="Lato" w:hAnsi="Lato" w:cs="Times New Roman"/>
          <w:sz w:val="20"/>
          <w:szCs w:val="20"/>
        </w:rPr>
        <w:t>szkół</w:t>
      </w:r>
      <w:proofErr w:type="spellEnd"/>
      <w:r w:rsidR="001E1486">
        <w:rPr>
          <w:rFonts w:ascii="Lato" w:hAnsi="Lato" w:cs="Times New Roman"/>
          <w:sz w:val="20"/>
          <w:szCs w:val="20"/>
        </w:rPr>
        <w:t>)</w:t>
      </w:r>
      <w:r w:rsidR="007C58C3">
        <w:rPr>
          <w:rFonts w:ascii="Lato" w:hAnsi="Lato" w:cs="Times New Roman"/>
          <w:sz w:val="20"/>
          <w:szCs w:val="20"/>
        </w:rPr>
        <w:t>,</w:t>
      </w:r>
    </w:p>
    <w:p w14:paraId="11688044" w14:textId="5B2FC070" w:rsidR="00235D90" w:rsidRDefault="00D334EF" w:rsidP="00664297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co najmniej trzech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nauczycieli niebędących nauczycielami informatyki</w:t>
      </w:r>
      <w:r w:rsidR="00F0364F">
        <w:rPr>
          <w:rFonts w:ascii="Lato" w:hAnsi="Lato" w:cs="Times New Roman"/>
          <w:sz w:val="20"/>
          <w:szCs w:val="20"/>
          <w:lang w:val="pl-PL"/>
        </w:rPr>
        <w:t xml:space="preserve"> (w przypadku szkół i szkół w OPREG)</w:t>
      </w:r>
      <w:r w:rsidR="005B189F" w:rsidRPr="002F70E1">
        <w:rPr>
          <w:rFonts w:ascii="Lato" w:hAnsi="Lato" w:cs="Times New Roman"/>
          <w:sz w:val="20"/>
          <w:szCs w:val="20"/>
          <w:lang w:val="pl-PL"/>
        </w:rPr>
        <w:t>,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68E9C621" w14:textId="587EE498" w:rsidR="00235D90" w:rsidRDefault="006F52FB" w:rsidP="00664297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co najmniej </w:t>
      </w:r>
      <w:r w:rsidR="00DA2484">
        <w:rPr>
          <w:rFonts w:ascii="Lato" w:hAnsi="Lato" w:cs="Times New Roman"/>
          <w:sz w:val="20"/>
          <w:szCs w:val="20"/>
          <w:lang w:val="pl-PL"/>
        </w:rPr>
        <w:t>jednego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wychowawcy</w:t>
      </w:r>
      <w:r w:rsidR="001E1486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0364F">
        <w:rPr>
          <w:rFonts w:ascii="Lato" w:hAnsi="Lato" w:cs="Times New Roman"/>
          <w:sz w:val="20"/>
          <w:szCs w:val="20"/>
          <w:lang w:val="pl-PL"/>
        </w:rPr>
        <w:t>(</w:t>
      </w:r>
      <w:r w:rsidR="00235D90" w:rsidRPr="002F70E1">
        <w:rPr>
          <w:rFonts w:ascii="Lato" w:hAnsi="Lato" w:cs="Times New Roman"/>
          <w:sz w:val="20"/>
          <w:szCs w:val="20"/>
          <w:lang w:val="pl-PL"/>
        </w:rPr>
        <w:t>w pr</w:t>
      </w:r>
      <w:r w:rsidR="00235D90">
        <w:rPr>
          <w:rFonts w:ascii="Lato" w:hAnsi="Lato" w:cs="Times New Roman"/>
          <w:sz w:val="20"/>
          <w:szCs w:val="20"/>
          <w:lang w:val="pl-PL"/>
        </w:rPr>
        <w:t>zypadku placówek</w:t>
      </w:r>
      <w:r w:rsidR="00F0364F">
        <w:rPr>
          <w:rFonts w:ascii="Lato" w:hAnsi="Lato" w:cs="Times New Roman"/>
          <w:sz w:val="20"/>
          <w:szCs w:val="20"/>
          <w:lang w:val="pl-PL"/>
        </w:rPr>
        <w:t>)</w:t>
      </w:r>
      <w:r w:rsidR="00235D90">
        <w:rPr>
          <w:rFonts w:ascii="Lato" w:hAnsi="Lato" w:cs="Times New Roman"/>
          <w:sz w:val="20"/>
          <w:szCs w:val="20"/>
          <w:lang w:val="pl-PL"/>
        </w:rPr>
        <w:t>,</w:t>
      </w:r>
    </w:p>
    <w:p w14:paraId="261818BA" w14:textId="48F2102E" w:rsidR="00410E84" w:rsidRDefault="00410E84" w:rsidP="00664297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410E84">
        <w:rPr>
          <w:rFonts w:ascii="Lato" w:hAnsi="Lato" w:cs="Times New Roman"/>
          <w:sz w:val="20"/>
          <w:szCs w:val="20"/>
          <w:lang w:val="pl-PL" w:bidi="pl-PL"/>
        </w:rPr>
        <w:t xml:space="preserve">co najmniej jednego nauczyciela </w:t>
      </w:r>
      <w:r>
        <w:rPr>
          <w:rFonts w:ascii="Lato" w:hAnsi="Lato" w:cs="Times New Roman"/>
          <w:sz w:val="20"/>
          <w:szCs w:val="20"/>
          <w:lang w:val="pl-PL" w:bidi="pl-PL"/>
        </w:rPr>
        <w:t>(</w:t>
      </w:r>
      <w:r w:rsidRPr="00410E84">
        <w:rPr>
          <w:rFonts w:ascii="Lato" w:hAnsi="Lato" w:cs="Times New Roman"/>
          <w:sz w:val="20"/>
          <w:szCs w:val="20"/>
          <w:lang w:val="pl-PL" w:bidi="pl-PL"/>
        </w:rPr>
        <w:t>w przypadku placówek artystycznych</w:t>
      </w:r>
      <w:r>
        <w:rPr>
          <w:rFonts w:ascii="Lato" w:hAnsi="Lato" w:cs="Times New Roman"/>
          <w:sz w:val="20"/>
          <w:szCs w:val="20"/>
          <w:lang w:val="pl-PL" w:bidi="pl-PL"/>
        </w:rPr>
        <w:t>)</w:t>
      </w:r>
      <w:r w:rsidRPr="00410E84">
        <w:rPr>
          <w:rFonts w:ascii="Lato" w:hAnsi="Lato" w:cs="Times New Roman"/>
          <w:sz w:val="20"/>
          <w:szCs w:val="20"/>
          <w:lang w:val="pl-PL" w:bidi="pl-PL"/>
        </w:rPr>
        <w:t>,</w:t>
      </w:r>
    </w:p>
    <w:p w14:paraId="444DDCB8" w14:textId="6D79DDD0" w:rsidR="006F52FB" w:rsidRPr="002F70E1" w:rsidRDefault="001E1486" w:rsidP="00664297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co najmniej trzech nauczycie</w:t>
      </w:r>
      <w:r w:rsidR="006B7F2A">
        <w:rPr>
          <w:rFonts w:ascii="Lato" w:hAnsi="Lato" w:cs="Times New Roman"/>
          <w:sz w:val="20"/>
          <w:szCs w:val="20"/>
          <w:lang w:val="pl-PL"/>
        </w:rPr>
        <w:t>l</w:t>
      </w:r>
      <w:r>
        <w:rPr>
          <w:rFonts w:ascii="Lato" w:hAnsi="Lato" w:cs="Times New Roman"/>
          <w:sz w:val="20"/>
          <w:szCs w:val="20"/>
          <w:lang w:val="pl-PL"/>
        </w:rPr>
        <w:t>i</w:t>
      </w:r>
      <w:r w:rsidR="00235D9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0364F">
        <w:rPr>
          <w:rFonts w:ascii="Lato" w:hAnsi="Lato" w:cs="Times New Roman"/>
          <w:sz w:val="20"/>
          <w:szCs w:val="20"/>
          <w:lang w:val="pl-PL"/>
        </w:rPr>
        <w:t>(</w:t>
      </w:r>
      <w:r w:rsidR="00235D90" w:rsidRPr="00235D90">
        <w:rPr>
          <w:rFonts w:ascii="Lato" w:hAnsi="Lato" w:cs="Times New Roman"/>
          <w:sz w:val="20"/>
          <w:szCs w:val="20"/>
          <w:lang w:val="pl-PL"/>
        </w:rPr>
        <w:t>w przypadku placówek prowadzonych przez ministrów właściwych</w:t>
      </w:r>
      <w:r>
        <w:rPr>
          <w:rFonts w:ascii="Lato" w:hAnsi="Lato" w:cs="Times New Roman"/>
          <w:sz w:val="20"/>
          <w:szCs w:val="20"/>
          <w:lang w:val="pl-PL"/>
        </w:rPr>
        <w:t>)</w:t>
      </w:r>
      <w:r w:rsidR="007C58C3">
        <w:rPr>
          <w:rFonts w:ascii="Lato" w:hAnsi="Lato" w:cs="Times New Roman"/>
          <w:sz w:val="20"/>
          <w:szCs w:val="20"/>
          <w:lang w:val="pl-PL"/>
        </w:rPr>
        <w:t>;</w:t>
      </w:r>
    </w:p>
    <w:p w14:paraId="7A194E57" w14:textId="296A2B7B" w:rsidR="006F52FB" w:rsidRPr="002F70E1" w:rsidRDefault="006F52FB" w:rsidP="00664297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uczestniczeni</w:t>
      </w:r>
      <w:r w:rsidR="00DA2484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przez </w:t>
      </w:r>
      <w:r w:rsidR="008F1A68">
        <w:rPr>
          <w:rFonts w:ascii="Lato" w:hAnsi="Lato" w:cs="Times New Roman"/>
          <w:sz w:val="20"/>
          <w:szCs w:val="20"/>
          <w:lang w:val="pl-PL"/>
        </w:rPr>
        <w:t xml:space="preserve">co </w:t>
      </w:r>
      <w:r w:rsidRPr="002F70E1">
        <w:rPr>
          <w:rFonts w:ascii="Lato" w:hAnsi="Lato" w:cs="Times New Roman"/>
          <w:sz w:val="20"/>
          <w:szCs w:val="20"/>
          <w:lang w:val="pl-PL"/>
        </w:rPr>
        <w:t>najmniej jednego nauczyciela szkoły</w:t>
      </w:r>
      <w:r w:rsidR="00250C45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B55AA7">
        <w:rPr>
          <w:rFonts w:ascii="Lato" w:hAnsi="Lato" w:cs="Times New Roman"/>
          <w:sz w:val="20"/>
          <w:szCs w:val="20"/>
          <w:lang w:val="pl-PL"/>
        </w:rPr>
        <w:t xml:space="preserve">szkoły w ORPEG lub </w:t>
      </w:r>
      <w:r w:rsidR="00250C45">
        <w:rPr>
          <w:rFonts w:ascii="Lato" w:hAnsi="Lato" w:cs="Times New Roman"/>
          <w:sz w:val="20"/>
          <w:szCs w:val="20"/>
          <w:lang w:val="pl-PL"/>
        </w:rPr>
        <w:t>placówki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DA248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międzyszkolnych sieciach współpracy nauczycieli stosujących </w:t>
      </w:r>
      <w:r w:rsidR="005B189F" w:rsidRPr="002F70E1">
        <w:rPr>
          <w:rFonts w:ascii="Lato" w:hAnsi="Lato" w:cs="Times New Roman"/>
          <w:sz w:val="20"/>
          <w:szCs w:val="20"/>
          <w:lang w:val="pl-PL"/>
        </w:rPr>
        <w:t>nowoczesne technologie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 nauczaniu, w tym:</w:t>
      </w:r>
    </w:p>
    <w:p w14:paraId="37DF5518" w14:textId="47587F0D" w:rsidR="006F52FB" w:rsidRPr="002F70E1" w:rsidRDefault="006F52FB" w:rsidP="00664297">
      <w:pPr>
        <w:pStyle w:val="Akapitzlist"/>
        <w:numPr>
          <w:ilvl w:val="0"/>
          <w:numId w:val="56"/>
        </w:numPr>
        <w:spacing w:after="0"/>
        <w:ind w:left="1134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udzia</w:t>
      </w:r>
      <w:r w:rsidR="00DA2484">
        <w:rPr>
          <w:rFonts w:ascii="Lato" w:hAnsi="Lato" w:cs="Times New Roman"/>
          <w:sz w:val="20"/>
          <w:szCs w:val="20"/>
          <w:lang w:val="pl-PL"/>
        </w:rPr>
        <w:t>ł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co najmniej </w:t>
      </w:r>
      <w:r w:rsidR="00B55AA7">
        <w:rPr>
          <w:rFonts w:ascii="Lato" w:hAnsi="Lato" w:cs="Times New Roman"/>
          <w:sz w:val="20"/>
          <w:szCs w:val="20"/>
          <w:lang w:val="pl-PL"/>
        </w:rPr>
        <w:t>trzech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spotkaniach organizowanych w ramach międzyszkolnych sieci współpracy nauczycieli</w:t>
      </w:r>
      <w:r w:rsidR="007C58C3">
        <w:rPr>
          <w:rFonts w:ascii="Lato" w:hAnsi="Lato" w:cs="Times New Roman"/>
          <w:sz w:val="20"/>
          <w:szCs w:val="20"/>
          <w:lang w:val="pl-PL"/>
        </w:rPr>
        <w:t>,</w:t>
      </w:r>
    </w:p>
    <w:p w14:paraId="0DD04C5E" w14:textId="08AC063C" w:rsidR="006F52FB" w:rsidRPr="002F70E1" w:rsidRDefault="006F52FB" w:rsidP="00664297">
      <w:pPr>
        <w:pStyle w:val="Akapitzlist"/>
        <w:numPr>
          <w:ilvl w:val="0"/>
          <w:numId w:val="56"/>
        </w:numPr>
        <w:spacing w:after="0"/>
        <w:ind w:left="1134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zorganizowani</w:t>
      </w:r>
      <w:r w:rsidR="00DA2484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szkole</w:t>
      </w:r>
      <w:r w:rsidR="009511F7">
        <w:rPr>
          <w:rFonts w:ascii="Lato" w:hAnsi="Lato" w:cs="Times New Roman"/>
          <w:sz w:val="20"/>
          <w:szCs w:val="20"/>
          <w:lang w:val="pl-PL"/>
        </w:rPr>
        <w:t>,</w:t>
      </w:r>
      <w:r w:rsidR="009F4700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55AA7">
        <w:rPr>
          <w:rFonts w:ascii="Lato" w:hAnsi="Lato" w:cs="Times New Roman"/>
          <w:sz w:val="20"/>
          <w:szCs w:val="20"/>
          <w:lang w:val="pl-PL"/>
        </w:rPr>
        <w:t xml:space="preserve">szkole w ORPEG lub </w:t>
      </w:r>
      <w:r w:rsidR="001A3E6E">
        <w:rPr>
          <w:rFonts w:ascii="Lato" w:hAnsi="Lato" w:cs="Times New Roman"/>
          <w:sz w:val="20"/>
          <w:szCs w:val="20"/>
          <w:lang w:val="pl-PL"/>
        </w:rPr>
        <w:t xml:space="preserve">placówce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w ramach uczestnictwa w międzyszkolnej sieci współpracy nauczycieli, co najmniej dwóch lekcji otwartych z wykorzystaniem </w:t>
      </w:r>
      <w:r w:rsidR="00D06024">
        <w:rPr>
          <w:rFonts w:ascii="Lato" w:hAnsi="Lato" w:cs="Times New Roman"/>
          <w:sz w:val="20"/>
          <w:szCs w:val="20"/>
          <w:lang w:val="pl-PL"/>
        </w:rPr>
        <w:t xml:space="preserve">nowoczesnych technologii </w:t>
      </w:r>
      <w:r w:rsidRPr="002F70E1">
        <w:rPr>
          <w:rFonts w:ascii="Lato" w:hAnsi="Lato" w:cs="Times New Roman"/>
          <w:sz w:val="20"/>
          <w:szCs w:val="20"/>
          <w:lang w:val="pl-PL"/>
        </w:rPr>
        <w:t>w nauczaniu,</w:t>
      </w:r>
    </w:p>
    <w:p w14:paraId="0B0E730A" w14:textId="1A4DC746" w:rsidR="006F52FB" w:rsidRPr="002F70E1" w:rsidRDefault="006F52FB" w:rsidP="00664297">
      <w:pPr>
        <w:pStyle w:val="Akapitzlist"/>
        <w:numPr>
          <w:ilvl w:val="0"/>
          <w:numId w:val="56"/>
        </w:numPr>
        <w:spacing w:after="0"/>
        <w:ind w:left="1134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dzieleni</w:t>
      </w:r>
      <w:r w:rsidR="00DA2484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się przyjętymi rozwiązaniami i doświadczeniami z innymi nauczycielami przez udostępnianie w międzyszkolnej sieci współpracy nauczycieli, w szczególności opracowanych scenariuszy zajęć edukacyjnych z wykorzystaniem </w:t>
      </w:r>
      <w:r w:rsidR="009F4700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="00A5656B">
        <w:rPr>
          <w:rFonts w:ascii="Lato" w:hAnsi="Lato" w:cs="Times New Roman"/>
          <w:sz w:val="20"/>
          <w:szCs w:val="20"/>
          <w:lang w:val="pl-PL"/>
        </w:rPr>
        <w:t xml:space="preserve"> i </w:t>
      </w:r>
      <w:r w:rsidRPr="002F70E1">
        <w:rPr>
          <w:rFonts w:ascii="Lato" w:hAnsi="Lato" w:cs="Times New Roman"/>
          <w:sz w:val="20"/>
          <w:szCs w:val="20"/>
          <w:lang w:val="pl-PL"/>
        </w:rPr>
        <w:t>przykładów dobrych praktyk</w:t>
      </w:r>
      <w:r w:rsidR="00423F7C">
        <w:rPr>
          <w:rFonts w:ascii="Lato" w:hAnsi="Lato" w:cs="Times New Roman"/>
          <w:sz w:val="20"/>
          <w:szCs w:val="20"/>
          <w:lang w:val="pl-PL"/>
        </w:rPr>
        <w:t>;</w:t>
      </w:r>
    </w:p>
    <w:p w14:paraId="2E7E64EB" w14:textId="7B575552" w:rsidR="00110A98" w:rsidRPr="002F70E1" w:rsidRDefault="006F52FB" w:rsidP="00664297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wykorzystywani</w:t>
      </w:r>
      <w:r w:rsidR="00DA2484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9F4700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na zajęciach edukacyjnych prowadzonych w każdym oddziale szkoły </w:t>
      </w:r>
      <w:r w:rsidR="009F4700" w:rsidRPr="002F70E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3342CB">
        <w:rPr>
          <w:rFonts w:ascii="Lato" w:hAnsi="Lato" w:cs="Times New Roman"/>
          <w:sz w:val="20"/>
          <w:szCs w:val="20"/>
          <w:lang w:val="pl-PL"/>
        </w:rPr>
        <w:t>szkoły w ORPEG</w:t>
      </w:r>
      <w:r w:rsidR="009F4700" w:rsidRPr="002F70E1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uczestniczącej w Programie, </w:t>
      </w:r>
      <w:bookmarkStart w:id="39" w:name="_Hlk198391375"/>
      <w:r w:rsidRPr="002F70E1">
        <w:rPr>
          <w:rFonts w:ascii="Lato" w:hAnsi="Lato" w:cs="Times New Roman"/>
          <w:sz w:val="20"/>
          <w:szCs w:val="20"/>
          <w:lang w:val="pl-PL"/>
        </w:rPr>
        <w:t xml:space="preserve">w trakcie co najmniej 5 godzin zajęć edukacyjnych </w:t>
      </w:r>
      <w:r w:rsidR="00DA2484">
        <w:rPr>
          <w:rFonts w:ascii="Lato" w:hAnsi="Lato" w:cs="Times New Roman"/>
          <w:sz w:val="20"/>
          <w:szCs w:val="20"/>
          <w:lang w:val="pl-PL"/>
        </w:rPr>
        <w:t xml:space="preserve">z </w:t>
      </w:r>
      <w:r w:rsidR="00BB197B" w:rsidRPr="002F70E1">
        <w:rPr>
          <w:rFonts w:ascii="Lato" w:hAnsi="Lato" w:cs="Times New Roman"/>
          <w:sz w:val="20"/>
          <w:szCs w:val="20"/>
          <w:lang w:val="pl-PL"/>
        </w:rPr>
        <w:t xml:space="preserve">różnych przedmiotów </w:t>
      </w:r>
      <w:r w:rsidRPr="002F70E1">
        <w:rPr>
          <w:rFonts w:ascii="Lato" w:hAnsi="Lato" w:cs="Times New Roman"/>
          <w:sz w:val="20"/>
          <w:szCs w:val="20"/>
          <w:lang w:val="pl-PL"/>
        </w:rPr>
        <w:t>w każdym tygodniu nauki</w:t>
      </w:r>
      <w:r w:rsidR="009F4700" w:rsidRPr="002F70E1">
        <w:rPr>
          <w:rFonts w:ascii="Lato" w:hAnsi="Lato" w:cs="Times New Roman"/>
          <w:sz w:val="20"/>
          <w:szCs w:val="20"/>
          <w:lang w:val="pl-PL"/>
        </w:rPr>
        <w:t xml:space="preserve"> (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 xml:space="preserve">liczba 5 godzin </w:t>
      </w:r>
      <w:r w:rsidR="00D06024">
        <w:rPr>
          <w:rFonts w:ascii="Lato" w:hAnsi="Lato" w:cs="Times New Roman"/>
          <w:sz w:val="20"/>
          <w:szCs w:val="20"/>
          <w:lang w:val="pl-PL"/>
        </w:rPr>
        <w:t>jest obliczana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 xml:space="preserve"> jako średnia ze wszystkich tygodni zajęć dydaktycznych w danym roku szkolnym)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każdym roku szkolnym realizacji Programu, począwszy od dnia zainstalowania i</w:t>
      </w:r>
      <w:r w:rsidR="00D0602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uruchomienia </w:t>
      </w:r>
      <w:r w:rsidR="008A50A1">
        <w:rPr>
          <w:rFonts w:ascii="Lato" w:hAnsi="Lato" w:cs="Times New Roman"/>
          <w:sz w:val="20"/>
          <w:szCs w:val="20"/>
          <w:lang w:val="pl-PL"/>
        </w:rPr>
        <w:t>sprzętu</w:t>
      </w:r>
      <w:r w:rsidR="003C6066">
        <w:rPr>
          <w:rFonts w:ascii="Lato" w:hAnsi="Lato" w:cs="Times New Roman"/>
          <w:sz w:val="20"/>
          <w:szCs w:val="20"/>
          <w:lang w:val="pl-PL"/>
        </w:rPr>
        <w:t>,</w:t>
      </w:r>
      <w:r w:rsidR="008A50A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pomocy </w:t>
      </w: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>dydaktycznych</w:t>
      </w:r>
      <w:r w:rsidR="003C6066">
        <w:rPr>
          <w:rFonts w:ascii="Lato" w:hAnsi="Lato" w:cs="Times New Roman"/>
          <w:sz w:val="20"/>
          <w:szCs w:val="20"/>
          <w:lang w:val="pl-PL"/>
        </w:rPr>
        <w:t xml:space="preserve"> lub narzędzi</w:t>
      </w:r>
      <w:r w:rsidR="00A5656B" w:rsidRPr="00A5656B">
        <w:t xml:space="preserve"> </w:t>
      </w:r>
      <w:r w:rsidR="00A5656B" w:rsidRPr="00A5656B">
        <w:rPr>
          <w:rFonts w:ascii="Lato" w:hAnsi="Lato" w:cs="Times New Roman"/>
          <w:sz w:val="20"/>
          <w:szCs w:val="20"/>
          <w:lang w:val="pl-PL"/>
        </w:rPr>
        <w:t>określonych w części VII. 3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zakupionych w ramach Programu</w:t>
      </w:r>
      <w:r w:rsidR="003C6066">
        <w:rPr>
          <w:rFonts w:ascii="Lato" w:hAnsi="Lato" w:cs="Times New Roman"/>
          <w:sz w:val="20"/>
          <w:szCs w:val="20"/>
          <w:lang w:val="pl-PL"/>
        </w:rPr>
        <w:t>,</w:t>
      </w:r>
      <w:r w:rsidR="003C6066" w:rsidRPr="003C6066">
        <w:t xml:space="preserve"> </w:t>
      </w:r>
      <w:r w:rsidR="003C6066" w:rsidRPr="003C6066">
        <w:rPr>
          <w:rFonts w:ascii="Lato" w:hAnsi="Lato" w:cs="Times New Roman"/>
          <w:sz w:val="20"/>
          <w:szCs w:val="20"/>
          <w:lang w:val="pl-PL"/>
        </w:rPr>
        <w:t>przy czym warunek ten szkoła lub szkoła w OPREG jest obowiązana spełniać przez cały okres trwania Programu aż do ostatniego roku szkolnego trwania Programu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 xml:space="preserve"> (np. jeżeli dana szkoła otrzyma wsparcie w</w:t>
      </w:r>
      <w:r w:rsidR="00DA2484">
        <w:rPr>
          <w:rFonts w:ascii="Lato" w:hAnsi="Lato" w:cs="Times New Roman"/>
          <w:sz w:val="20"/>
          <w:szCs w:val="20"/>
          <w:lang w:val="pl-PL"/>
        </w:rPr>
        <w:t> 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 xml:space="preserve">pierwszym roku szkolnym realizacji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>rogram</w:t>
      </w:r>
      <w:r w:rsidR="00EE51A4">
        <w:rPr>
          <w:rFonts w:ascii="Lato" w:hAnsi="Lato" w:cs="Times New Roman"/>
          <w:sz w:val="20"/>
          <w:szCs w:val="20"/>
          <w:lang w:val="pl-PL"/>
        </w:rPr>
        <w:t>u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 xml:space="preserve">, to </w:t>
      </w:r>
      <w:r w:rsidR="008A50A1">
        <w:rPr>
          <w:rFonts w:ascii="Lato" w:hAnsi="Lato" w:cs="Times New Roman"/>
          <w:sz w:val="20"/>
          <w:szCs w:val="20"/>
          <w:lang w:val="pl-PL"/>
        </w:rPr>
        <w:t>ma obowiązek spełniać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 xml:space="preserve"> ten warunek do ostatniego roku szkolnego trwania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="00110A98" w:rsidRPr="002F70E1">
        <w:rPr>
          <w:rFonts w:ascii="Lato" w:hAnsi="Lato" w:cs="Times New Roman"/>
          <w:sz w:val="20"/>
          <w:szCs w:val="20"/>
          <w:lang w:val="pl-PL"/>
        </w:rPr>
        <w:t>rogramu)</w:t>
      </w:r>
      <w:r w:rsidR="007C58C3">
        <w:rPr>
          <w:rFonts w:ascii="Lato" w:hAnsi="Lato" w:cs="Times New Roman"/>
          <w:sz w:val="20"/>
          <w:szCs w:val="20"/>
          <w:lang w:val="pl-PL"/>
        </w:rPr>
        <w:t>;</w:t>
      </w:r>
    </w:p>
    <w:bookmarkEnd w:id="39"/>
    <w:p w14:paraId="32C581EE" w14:textId="6E7551D4" w:rsidR="006F52FB" w:rsidRPr="002F70E1" w:rsidRDefault="006F52FB" w:rsidP="00664297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przedstawieni</w:t>
      </w:r>
      <w:r w:rsidR="00DA2484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dla potrzeb organu prowadzącego sprawozdania z realizacji zadań wynikających z</w:t>
      </w:r>
      <w:r w:rsidR="00DA248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udziału w Programie, obejmującego</w:t>
      </w:r>
      <w:r w:rsidR="000F5F5C">
        <w:rPr>
          <w:rFonts w:ascii="Lato" w:hAnsi="Lato" w:cs="Times New Roman"/>
          <w:sz w:val="20"/>
          <w:szCs w:val="20"/>
          <w:lang w:val="pl-PL"/>
        </w:rPr>
        <w:t xml:space="preserve"> zadania, o których mowa w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C58C3">
        <w:rPr>
          <w:rFonts w:ascii="Lato" w:hAnsi="Lato" w:cs="Times New Roman"/>
          <w:sz w:val="20"/>
          <w:szCs w:val="20"/>
          <w:lang w:val="pl-PL"/>
        </w:rPr>
        <w:t>pkt 1–3</w:t>
      </w:r>
      <w:r w:rsidR="000F5F5C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oraz:</w:t>
      </w:r>
    </w:p>
    <w:p w14:paraId="5E164C05" w14:textId="69A2CDE2" w:rsidR="006F52FB" w:rsidRPr="002F70E1" w:rsidRDefault="00A45C80" w:rsidP="00664297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A45C80">
        <w:rPr>
          <w:rFonts w:ascii="Lato" w:hAnsi="Lato" w:cs="Times New Roman"/>
          <w:sz w:val="20"/>
          <w:szCs w:val="20"/>
          <w:lang w:val="pl-PL" w:bidi="pl-PL"/>
        </w:rPr>
        <w:t>ocenę wpływu wsparcia otrzymanego w ramach Programu na zaangażowanie nauczycieli w proces nauczania</w:t>
      </w:r>
      <w:r w:rsidR="008F1A68">
        <w:rPr>
          <w:rFonts w:ascii="Lato" w:hAnsi="Lato" w:cs="Times New Roman"/>
          <w:sz w:val="20"/>
          <w:szCs w:val="20"/>
          <w:lang w:val="pl-PL"/>
        </w:rPr>
        <w:t>,</w:t>
      </w:r>
    </w:p>
    <w:p w14:paraId="7D805C28" w14:textId="7F7EAA96" w:rsidR="00920850" w:rsidRPr="00A45FE2" w:rsidRDefault="00920850" w:rsidP="00920850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ocenę stopnia realizacji przez </w:t>
      </w:r>
      <w:r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szkołę, </w:t>
      </w:r>
      <w:r>
        <w:rPr>
          <w:rFonts w:ascii="Lato" w:hAnsi="Lato" w:cs="Times New Roman"/>
          <w:sz w:val="20"/>
          <w:szCs w:val="20"/>
          <w:lang w:val="pl-PL"/>
        </w:rPr>
        <w:t xml:space="preserve">szkołę w ORPEG lub placówkę </w:t>
      </w:r>
      <w:r w:rsidRPr="002F70E1">
        <w:rPr>
          <w:rFonts w:ascii="Lato" w:hAnsi="Lato" w:cs="Times New Roman"/>
          <w:sz w:val="20"/>
          <w:szCs w:val="20"/>
          <w:lang w:val="pl-PL"/>
        </w:rPr>
        <w:t>zadań</w:t>
      </w:r>
      <w:r>
        <w:rPr>
          <w:rFonts w:ascii="Lato" w:hAnsi="Lato" w:cs="Times New Roman"/>
          <w:sz w:val="20"/>
          <w:szCs w:val="20"/>
          <w:lang w:val="pl-PL"/>
        </w:rPr>
        <w:t>, o których mowa w pkt 1-3,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wynikających z udziału w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Programie</w:t>
      </w:r>
      <w:r>
        <w:rPr>
          <w:rFonts w:ascii="Lato" w:hAnsi="Lato" w:cs="Times New Roman"/>
          <w:sz w:val="20"/>
          <w:szCs w:val="20"/>
          <w:lang w:val="pl-PL"/>
        </w:rPr>
        <w:t>,</w:t>
      </w:r>
    </w:p>
    <w:p w14:paraId="186F3D60" w14:textId="5F244B2F" w:rsidR="006F52FB" w:rsidRPr="002F70E1" w:rsidRDefault="006F52FB" w:rsidP="00664297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charakterystykę problemów i barier w realizacji Programu</w:t>
      </w:r>
      <w:r w:rsidR="00920850">
        <w:rPr>
          <w:rFonts w:ascii="Lato" w:hAnsi="Lato" w:cs="Times New Roman"/>
          <w:sz w:val="20"/>
          <w:szCs w:val="20"/>
          <w:lang w:val="pl-PL"/>
        </w:rPr>
        <w:t>;</w:t>
      </w:r>
    </w:p>
    <w:p w14:paraId="4E6F5085" w14:textId="710E40EF" w:rsidR="006F52FB" w:rsidRPr="002F70E1" w:rsidRDefault="006F52FB" w:rsidP="00664297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wypełniani</w:t>
      </w:r>
      <w:r w:rsidR="001E7EA0">
        <w:rPr>
          <w:rFonts w:ascii="Lato" w:hAnsi="Lato" w:cs="Times New Roman"/>
          <w:sz w:val="20"/>
          <w:szCs w:val="20"/>
          <w:lang w:val="pl-PL"/>
        </w:rPr>
        <w:t>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elektronicznych ankiet dotyczących realizacji Programu</w:t>
      </w:r>
      <w:r w:rsidR="007C58C3">
        <w:rPr>
          <w:rFonts w:ascii="Lato" w:hAnsi="Lato" w:cs="Times New Roman"/>
          <w:sz w:val="20"/>
          <w:szCs w:val="20"/>
          <w:lang w:val="pl-PL"/>
        </w:rPr>
        <w:t>;</w:t>
      </w:r>
    </w:p>
    <w:p w14:paraId="456C5BDC" w14:textId="40B973E6" w:rsidR="006F52FB" w:rsidRPr="002F70E1" w:rsidRDefault="006F52FB" w:rsidP="00664297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udział w badaniach na potrzeby przeprowadzenia </w:t>
      </w:r>
      <w:r w:rsidR="00F51516">
        <w:rPr>
          <w:rFonts w:ascii="Lato" w:hAnsi="Lato" w:cs="Times New Roman"/>
          <w:sz w:val="20"/>
          <w:szCs w:val="20"/>
          <w:lang w:val="pl-PL"/>
        </w:rPr>
        <w:t>oceny skuteczności realizacji</w:t>
      </w:r>
      <w:r w:rsidR="00F5151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Programu</w:t>
      </w:r>
      <w:r w:rsidR="007C58C3">
        <w:rPr>
          <w:rFonts w:ascii="Lato" w:hAnsi="Lato" w:cs="Times New Roman"/>
          <w:sz w:val="20"/>
          <w:szCs w:val="20"/>
          <w:lang w:val="pl-PL"/>
        </w:rPr>
        <w:t>;</w:t>
      </w:r>
    </w:p>
    <w:p w14:paraId="5231C814" w14:textId="542B0E37" w:rsidR="00110A98" w:rsidRPr="002F70E1" w:rsidRDefault="00110A98" w:rsidP="00664297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o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rgan prowadzący </w:t>
      </w:r>
      <w:r w:rsidR="00D06024">
        <w:rPr>
          <w:rFonts w:ascii="Lato" w:hAnsi="Lato" w:cs="Times New Roman"/>
          <w:sz w:val="20"/>
          <w:szCs w:val="20"/>
          <w:lang w:val="pl-PL"/>
        </w:rPr>
        <w:t>placówkę wychowania przedszkolnego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,</w:t>
      </w:r>
      <w:r w:rsidR="001A3E6E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9511F7" w:rsidRPr="002F70E1">
        <w:rPr>
          <w:rFonts w:ascii="Lato" w:hAnsi="Lato" w:cs="Times New Roman"/>
          <w:sz w:val="20"/>
          <w:szCs w:val="20"/>
          <w:lang w:val="pl-PL"/>
        </w:rPr>
        <w:t>szkołę</w:t>
      </w:r>
      <w:r w:rsidR="009511F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9511F7">
        <w:rPr>
          <w:rFonts w:ascii="Lato" w:hAnsi="Lato" w:cs="Times New Roman"/>
          <w:sz w:val="20"/>
          <w:szCs w:val="20"/>
          <w:lang w:val="pl-PL"/>
        </w:rPr>
        <w:t>placówkę</w:t>
      </w:r>
      <w:r w:rsidR="00B7330A">
        <w:rPr>
          <w:rFonts w:ascii="Lato" w:hAnsi="Lato" w:cs="Times New Roman"/>
          <w:sz w:val="20"/>
          <w:szCs w:val="20"/>
          <w:lang w:val="pl-PL"/>
        </w:rPr>
        <w:t>,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z wyjątkiem ministrów</w:t>
      </w:r>
      <w:r w:rsidR="000F5F5C" w:rsidRPr="000F5F5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0F5F5C" w:rsidRPr="002F70E1">
        <w:rPr>
          <w:rFonts w:ascii="Lato" w:hAnsi="Lato" w:cs="Times New Roman"/>
          <w:sz w:val="20"/>
          <w:szCs w:val="20"/>
          <w:lang w:val="pl-PL"/>
        </w:rPr>
        <w:t>właściwych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, jest obowiązany zapewnić wsparcie techniczne, tj. usługę administratora odpowiedzialnego za prawidłowe funkcjonowanie</w:t>
      </w:r>
      <w:r w:rsidR="00DC49ED">
        <w:rPr>
          <w:rFonts w:ascii="Lato" w:hAnsi="Lato" w:cs="Times New Roman"/>
          <w:sz w:val="20"/>
          <w:szCs w:val="20"/>
          <w:lang w:val="pl-PL"/>
        </w:rPr>
        <w:t xml:space="preserve"> sprzętu,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pomocy dydaktycznych</w:t>
      </w:r>
      <w:r w:rsidR="00DC49ED">
        <w:rPr>
          <w:rFonts w:ascii="Lato" w:hAnsi="Lato" w:cs="Times New Roman"/>
          <w:sz w:val="20"/>
          <w:szCs w:val="20"/>
          <w:lang w:val="pl-PL"/>
        </w:rPr>
        <w:t xml:space="preserve"> lub narzędzi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01EB6">
        <w:rPr>
          <w:rFonts w:ascii="Lato" w:hAnsi="Lato" w:cs="Times New Roman"/>
          <w:sz w:val="20"/>
          <w:szCs w:val="20"/>
          <w:lang w:val="pl-PL"/>
        </w:rPr>
        <w:t xml:space="preserve">określonych w części VII.3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zakupion</w:t>
      </w:r>
      <w:r w:rsidR="00DC49ED">
        <w:rPr>
          <w:rFonts w:ascii="Lato" w:hAnsi="Lato" w:cs="Times New Roman"/>
          <w:sz w:val="20"/>
          <w:szCs w:val="20"/>
          <w:lang w:val="pl-PL"/>
        </w:rPr>
        <w:t>ych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 w ramach Programu</w:t>
      </w:r>
      <w:r w:rsidR="007C58C3">
        <w:rPr>
          <w:rFonts w:ascii="Lato" w:hAnsi="Lato" w:cs="Times New Roman"/>
          <w:sz w:val="20"/>
          <w:szCs w:val="20"/>
          <w:lang w:val="pl-PL"/>
        </w:rPr>
        <w:t>;</w:t>
      </w:r>
    </w:p>
    <w:p w14:paraId="419FE6DC" w14:textId="751DB381" w:rsidR="007F49EF" w:rsidRPr="005C0AF8" w:rsidRDefault="00B148D7" w:rsidP="007F49EF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w</w:t>
      </w:r>
      <w:r w:rsidRPr="00B148D7">
        <w:rPr>
          <w:rFonts w:ascii="Lato" w:hAnsi="Lato" w:cs="Times New Roman"/>
          <w:sz w:val="20"/>
          <w:szCs w:val="20"/>
          <w:lang w:val="pl-PL"/>
        </w:rPr>
        <w:t xml:space="preserve"> przypadku szkół i placówek prowadzonych przez ministrów właściwych dyrektor tej szkoły lub placówki, a w przypadku szkół w ORPEG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B148D7">
        <w:rPr>
          <w:rFonts w:ascii="Lato" w:hAnsi="Lato" w:cs="Times New Roman"/>
          <w:sz w:val="20"/>
          <w:szCs w:val="20"/>
          <w:lang w:val="pl-PL"/>
        </w:rPr>
        <w:t>– dyrektor OPREG lub upoważniony przez niego dyrektor szkoły w ORPEG</w:t>
      </w:r>
      <w:r>
        <w:rPr>
          <w:rFonts w:ascii="Lato" w:hAnsi="Lato" w:cs="Times New Roman"/>
          <w:sz w:val="20"/>
          <w:szCs w:val="20"/>
          <w:lang w:val="pl-PL"/>
        </w:rPr>
        <w:t>,</w:t>
      </w:r>
      <w:r w:rsidRPr="00B148D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jest obowiązany zapewnić wsparcie techniczne, tj. usługę administratora odpowiedzialnego za prawidłowe funkcjonowanie </w:t>
      </w:r>
      <w:r w:rsidR="00DC49ED">
        <w:rPr>
          <w:rFonts w:ascii="Lato" w:hAnsi="Lato" w:cs="Times New Roman"/>
          <w:sz w:val="20"/>
          <w:szCs w:val="20"/>
          <w:lang w:val="pl-PL"/>
        </w:rPr>
        <w:t xml:space="preserve">sprzętu,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 xml:space="preserve">pomocy dydaktycznych </w:t>
      </w:r>
      <w:r w:rsidR="00DC49ED">
        <w:rPr>
          <w:rFonts w:ascii="Lato" w:hAnsi="Lato" w:cs="Times New Roman"/>
          <w:sz w:val="20"/>
          <w:szCs w:val="20"/>
          <w:lang w:val="pl-PL"/>
        </w:rPr>
        <w:t xml:space="preserve">lub narzędzi </w:t>
      </w:r>
      <w:r w:rsidR="00C01EB6" w:rsidRPr="00C01EB6">
        <w:rPr>
          <w:rFonts w:ascii="Lato" w:hAnsi="Lato" w:cs="Times New Roman"/>
          <w:sz w:val="20"/>
          <w:szCs w:val="20"/>
          <w:lang w:val="pl-PL"/>
        </w:rPr>
        <w:t xml:space="preserve">określonych w części VII.3 </w:t>
      </w:r>
      <w:r w:rsidR="006F52FB" w:rsidRPr="002F70E1">
        <w:rPr>
          <w:rFonts w:ascii="Lato" w:hAnsi="Lato" w:cs="Times New Roman"/>
          <w:sz w:val="20"/>
          <w:szCs w:val="20"/>
          <w:lang w:val="pl-PL"/>
        </w:rPr>
        <w:t>zakupionych w ramach Programu.</w:t>
      </w:r>
    </w:p>
    <w:p w14:paraId="5A77C5DF" w14:textId="77777777" w:rsidR="007C0614" w:rsidRDefault="007C0614" w:rsidP="007C061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0E9E1489" w14:textId="0E6207CB" w:rsidR="00C01EB6" w:rsidRPr="00C01EB6" w:rsidRDefault="003D64DE" w:rsidP="00C01EB6">
      <w:pPr>
        <w:spacing w:after="0"/>
        <w:ind w:left="426"/>
        <w:jc w:val="both"/>
        <w:rPr>
          <w:rFonts w:ascii="Lato" w:hAnsi="Lato" w:cs="Times New Roman"/>
          <w:bCs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We</w:t>
      </w:r>
      <w:r w:rsidR="007C0614" w:rsidRPr="005C0AF8">
        <w:rPr>
          <w:rFonts w:ascii="Lato" w:hAnsi="Lato" w:cs="Times New Roman"/>
          <w:sz w:val="20"/>
          <w:szCs w:val="20"/>
          <w:lang w:val="pl-PL"/>
        </w:rPr>
        <w:t xml:space="preserve">ryfikacja 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realizacji przez </w:t>
      </w:r>
      <w:r w:rsidR="00C01EB6">
        <w:rPr>
          <w:rFonts w:ascii="Lato" w:hAnsi="Lato" w:cs="Times New Roman"/>
          <w:sz w:val="20"/>
          <w:szCs w:val="20"/>
          <w:lang w:val="pl-PL"/>
        </w:rPr>
        <w:t xml:space="preserve">szkoły, szkoły w ORPEG, 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placówki </w:t>
      </w:r>
      <w:r w:rsidR="00C01EB6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placówki prowadzone przez ministrów właściwych zadań </w:t>
      </w:r>
      <w:r w:rsidR="007C0614" w:rsidRPr="007C0614">
        <w:rPr>
          <w:rFonts w:ascii="Lato" w:hAnsi="Lato" w:cs="Times New Roman"/>
          <w:sz w:val="20"/>
          <w:szCs w:val="20"/>
          <w:lang w:val="pl-PL"/>
        </w:rPr>
        <w:t>dotycząc</w:t>
      </w:r>
      <w:r w:rsidR="007C0614">
        <w:rPr>
          <w:rFonts w:ascii="Lato" w:hAnsi="Lato" w:cs="Times New Roman"/>
          <w:sz w:val="20"/>
          <w:szCs w:val="20"/>
          <w:lang w:val="pl-PL"/>
        </w:rPr>
        <w:t>ych</w:t>
      </w:r>
      <w:r w:rsidR="007C0614" w:rsidRPr="007C0614">
        <w:rPr>
          <w:rFonts w:ascii="Lato" w:hAnsi="Lato" w:cs="Times New Roman"/>
          <w:sz w:val="20"/>
          <w:szCs w:val="20"/>
          <w:lang w:val="pl-PL"/>
        </w:rPr>
        <w:t xml:space="preserve"> wdrożenia nowoczesnych technologii w procesie kształcenia</w:t>
      </w:r>
      <w:r w:rsidR="00982A20">
        <w:rPr>
          <w:rFonts w:ascii="Lato" w:hAnsi="Lato" w:cs="Times New Roman"/>
          <w:sz w:val="20"/>
          <w:szCs w:val="20"/>
          <w:lang w:val="pl-PL"/>
        </w:rPr>
        <w:t xml:space="preserve"> określonych w pkt 1</w:t>
      </w:r>
      <w:r w:rsidR="00652F0D" w:rsidRPr="00652F0D">
        <w:rPr>
          <w:rFonts w:ascii="Lato" w:hAnsi="Lato" w:cs="Times New Roman"/>
          <w:sz w:val="20"/>
          <w:szCs w:val="20"/>
          <w:lang w:val="pl-PL"/>
        </w:rPr>
        <w:t>–</w:t>
      </w:r>
      <w:r w:rsidR="00982A20">
        <w:rPr>
          <w:rFonts w:ascii="Lato" w:hAnsi="Lato" w:cs="Times New Roman"/>
          <w:sz w:val="20"/>
          <w:szCs w:val="20"/>
          <w:lang w:val="pl-PL"/>
        </w:rPr>
        <w:t xml:space="preserve">3 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będzie się odbywać na etapie oceny składanych przez nie sprawozdań. Brak realizacji </w:t>
      </w:r>
      <w:r w:rsidR="00982A20">
        <w:rPr>
          <w:rFonts w:ascii="Lato" w:hAnsi="Lato" w:cs="Times New Roman"/>
          <w:sz w:val="20"/>
          <w:szCs w:val="20"/>
          <w:lang w:val="pl-PL"/>
        </w:rPr>
        <w:t xml:space="preserve">tych 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zadań, przewidzianych dla danej jednostki systemu oświaty, będzie skutkował </w:t>
      </w:r>
      <w:r w:rsidR="00A02B2D">
        <w:rPr>
          <w:rFonts w:ascii="Lato" w:hAnsi="Lato" w:cs="Times New Roman"/>
          <w:sz w:val="20"/>
          <w:szCs w:val="20"/>
          <w:lang w:val="pl-PL"/>
        </w:rPr>
        <w:t xml:space="preserve">brakiem 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możliwości uzyskania wsparcia w innych, realizowanych przez </w:t>
      </w:r>
      <w:r w:rsidR="00A02B2D">
        <w:rPr>
          <w:rFonts w:ascii="Lato" w:hAnsi="Lato" w:cs="Times New Roman"/>
          <w:sz w:val="20"/>
          <w:szCs w:val="20"/>
          <w:lang w:val="pl-PL"/>
        </w:rPr>
        <w:t>ministra właściwego do spraw oświaty i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="00A02B2D">
        <w:rPr>
          <w:rFonts w:ascii="Lato" w:hAnsi="Lato" w:cs="Times New Roman"/>
          <w:sz w:val="20"/>
          <w:szCs w:val="20"/>
          <w:lang w:val="pl-PL"/>
        </w:rPr>
        <w:t>wychowania,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C0AF8">
        <w:rPr>
          <w:rFonts w:ascii="Lato" w:hAnsi="Lato" w:cs="Times New Roman"/>
          <w:sz w:val="20"/>
          <w:szCs w:val="20"/>
          <w:lang w:val="pl-PL"/>
        </w:rPr>
        <w:t>działaniach</w:t>
      </w:r>
      <w:r w:rsidR="00A02B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C0614">
        <w:rPr>
          <w:rFonts w:ascii="Lato" w:hAnsi="Lato" w:cs="Times New Roman"/>
          <w:sz w:val="20"/>
          <w:szCs w:val="20"/>
          <w:lang w:val="pl-PL"/>
        </w:rPr>
        <w:t xml:space="preserve">wspierających proces cyfrowej transformacji </w:t>
      </w:r>
      <w:r w:rsidR="00C01EB6" w:rsidRPr="00C01EB6">
        <w:rPr>
          <w:rFonts w:ascii="Lato" w:hAnsi="Lato" w:cs="Times New Roman"/>
          <w:bCs/>
          <w:sz w:val="20"/>
          <w:szCs w:val="20"/>
          <w:lang w:val="pl-PL"/>
        </w:rPr>
        <w:t>edukacji, realizowanych w</w:t>
      </w:r>
      <w:r>
        <w:rPr>
          <w:rFonts w:ascii="Lato" w:hAnsi="Lato" w:cs="Times New Roman"/>
          <w:bCs/>
          <w:sz w:val="20"/>
          <w:szCs w:val="20"/>
          <w:lang w:val="pl-PL"/>
        </w:rPr>
        <w:t> </w:t>
      </w:r>
      <w:r w:rsidR="00C01EB6" w:rsidRPr="00C01EB6">
        <w:rPr>
          <w:rFonts w:ascii="Lato" w:hAnsi="Lato" w:cs="Times New Roman"/>
          <w:bCs/>
          <w:sz w:val="20"/>
          <w:szCs w:val="20"/>
          <w:lang w:val="pl-PL"/>
        </w:rPr>
        <w:t xml:space="preserve">okresie trwania </w:t>
      </w:r>
      <w:r w:rsidR="00C01EB6">
        <w:rPr>
          <w:rFonts w:ascii="Lato" w:hAnsi="Lato" w:cs="Times New Roman"/>
          <w:bCs/>
          <w:sz w:val="20"/>
          <w:szCs w:val="20"/>
          <w:lang w:val="pl-PL"/>
        </w:rPr>
        <w:t>P</w:t>
      </w:r>
      <w:r w:rsidR="00C01EB6" w:rsidRPr="00C01EB6">
        <w:rPr>
          <w:rFonts w:ascii="Lato" w:hAnsi="Lato" w:cs="Times New Roman"/>
          <w:bCs/>
          <w:sz w:val="20"/>
          <w:szCs w:val="20"/>
          <w:lang w:val="pl-PL"/>
        </w:rPr>
        <w:t>rogramu.</w:t>
      </w:r>
    </w:p>
    <w:p w14:paraId="079CD153" w14:textId="77777777" w:rsidR="007C0614" w:rsidRPr="007C0614" w:rsidRDefault="007C0614" w:rsidP="007C061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5A96BA5C" w14:textId="10EA3544" w:rsidR="00481E51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40" w:name="_Toc197898449"/>
      <w:r w:rsidRPr="002F70E1">
        <w:rPr>
          <w:rFonts w:ascii="Lato" w:hAnsi="Lato" w:cs="Times New Roman"/>
          <w:sz w:val="22"/>
          <w:szCs w:val="22"/>
          <w:lang w:val="pl-PL"/>
        </w:rPr>
        <w:t>VIII. A</w:t>
      </w:r>
      <w:r w:rsidR="008017EB" w:rsidRPr="002F70E1">
        <w:rPr>
          <w:rFonts w:ascii="Lato" w:hAnsi="Lato" w:cs="Times New Roman"/>
          <w:sz w:val="22"/>
          <w:szCs w:val="22"/>
          <w:lang w:val="pl-PL"/>
        </w:rPr>
        <w:t>DRESACI</w:t>
      </w:r>
      <w:r w:rsidRPr="002F70E1">
        <w:rPr>
          <w:rFonts w:ascii="Lato" w:hAnsi="Lato" w:cs="Times New Roman"/>
          <w:sz w:val="22"/>
          <w:szCs w:val="22"/>
          <w:lang w:val="pl-PL"/>
        </w:rPr>
        <w:t xml:space="preserve"> (Beneficjenci Programu)</w:t>
      </w:r>
      <w:bookmarkEnd w:id="40"/>
    </w:p>
    <w:p w14:paraId="1712A6ED" w14:textId="77777777" w:rsidR="003D35AB" w:rsidRPr="009620A4" w:rsidRDefault="003D35AB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6D40025A" w14:textId="38A1ABA9" w:rsidR="008017EB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Program obejm</w:t>
      </w:r>
      <w:r w:rsidR="00F26C3F">
        <w:rPr>
          <w:rFonts w:ascii="Lato" w:hAnsi="Lato" w:cs="Times New Roman"/>
          <w:sz w:val="20"/>
          <w:szCs w:val="20"/>
          <w:lang w:val="pl-PL"/>
        </w:rPr>
        <w:t>uje</w:t>
      </w:r>
      <w:r w:rsidR="008017EB" w:rsidRPr="002F70E1">
        <w:rPr>
          <w:rFonts w:ascii="Lato" w:hAnsi="Lato" w:cs="Times New Roman"/>
          <w:sz w:val="20"/>
          <w:szCs w:val="20"/>
          <w:lang w:val="pl-PL"/>
        </w:rPr>
        <w:t>:</w:t>
      </w:r>
    </w:p>
    <w:p w14:paraId="4959378D" w14:textId="08A2990D" w:rsidR="00F46DB6" w:rsidRPr="002F70E1" w:rsidRDefault="00B536BF" w:rsidP="00664297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B536BF">
        <w:rPr>
          <w:rFonts w:ascii="Lato" w:eastAsia="Calibri" w:hAnsi="Lato" w:cs="Times New Roman"/>
          <w:color w:val="000000"/>
          <w:sz w:val="20"/>
          <w:szCs w:val="20"/>
          <w:lang w:val="pl-PL"/>
        </w:rPr>
        <w:t>Organy prowadzące poniższe publiczne i niepubliczne jednostki systemu oświaty:</w:t>
      </w:r>
    </w:p>
    <w:p w14:paraId="7EB4FE86" w14:textId="0B7C2761" w:rsidR="00F46DB6" w:rsidRPr="00DC49ED" w:rsidRDefault="00B101B4" w:rsidP="00664297">
      <w:pPr>
        <w:pStyle w:val="Akapitzlist"/>
        <w:numPr>
          <w:ilvl w:val="0"/>
          <w:numId w:val="4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placówki wychowania przedszkolnego</w:t>
      </w:r>
      <w:r w:rsidR="008C4283">
        <w:rPr>
          <w:rFonts w:ascii="Lato" w:hAnsi="Lato" w:cs="Times New Roman"/>
          <w:sz w:val="20"/>
          <w:szCs w:val="20"/>
          <w:lang w:val="pl-PL"/>
        </w:rPr>
        <w:t>;</w:t>
      </w:r>
      <w:r w:rsidR="00B536BF" w:rsidRPr="00DC49ED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78B05C44" w14:textId="57AB500E" w:rsidR="00B536BF" w:rsidRDefault="003437F6" w:rsidP="008F1A68">
      <w:pPr>
        <w:pStyle w:val="Akapitzlist"/>
        <w:numPr>
          <w:ilvl w:val="0"/>
          <w:numId w:val="4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szkoły</w:t>
      </w:r>
      <w:r w:rsidR="008F1A68">
        <w:rPr>
          <w:rFonts w:ascii="Lato" w:hAnsi="Lato" w:cs="Times New Roman"/>
          <w:sz w:val="20"/>
          <w:szCs w:val="20"/>
          <w:lang w:val="pl-PL"/>
        </w:rPr>
        <w:t>;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7CE52AF" w14:textId="36F23303" w:rsidR="008F1A68" w:rsidRPr="002F70E1" w:rsidRDefault="00B536BF" w:rsidP="00664297">
      <w:pPr>
        <w:pStyle w:val="Akapitzlist"/>
        <w:numPr>
          <w:ilvl w:val="0"/>
          <w:numId w:val="4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szkoły </w:t>
      </w:r>
      <w:r w:rsidR="004477F6">
        <w:rPr>
          <w:rFonts w:ascii="Lato" w:hAnsi="Lato" w:cs="Times New Roman"/>
          <w:sz w:val="20"/>
          <w:szCs w:val="20"/>
          <w:lang w:val="pl-PL"/>
        </w:rPr>
        <w:t>w</w:t>
      </w:r>
      <w:r w:rsidR="0047400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>
        <w:rPr>
          <w:rFonts w:ascii="Lato" w:hAnsi="Lato" w:cs="Times New Roman"/>
          <w:sz w:val="20"/>
          <w:szCs w:val="20"/>
          <w:lang w:val="pl-PL"/>
        </w:rPr>
        <w:t>;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7C34B8E0" w14:textId="6D211744" w:rsidR="00A2396C" w:rsidRPr="00474000" w:rsidRDefault="00A2396C" w:rsidP="00474000">
      <w:pPr>
        <w:pStyle w:val="Akapitzlist"/>
        <w:numPr>
          <w:ilvl w:val="0"/>
          <w:numId w:val="49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474000">
        <w:rPr>
          <w:rFonts w:ascii="Lato" w:hAnsi="Lato" w:cs="Times New Roman"/>
          <w:sz w:val="20"/>
          <w:szCs w:val="20"/>
          <w:lang w:val="pl-PL"/>
        </w:rPr>
        <w:t>placówki</w:t>
      </w:r>
      <w:r w:rsidR="004477F6" w:rsidRPr="00474000">
        <w:rPr>
          <w:rFonts w:ascii="Lato" w:hAnsi="Lato" w:cs="Times New Roman"/>
          <w:sz w:val="20"/>
          <w:szCs w:val="20"/>
          <w:lang w:val="pl-PL"/>
        </w:rPr>
        <w:t>;</w:t>
      </w:r>
      <w:r w:rsidRPr="00474000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8CDB595" w14:textId="4F62363A" w:rsidR="009F697C" w:rsidRPr="00DC49ED" w:rsidRDefault="009F697C" w:rsidP="00664297">
      <w:pPr>
        <w:pStyle w:val="Akapitzlist"/>
        <w:numPr>
          <w:ilvl w:val="0"/>
          <w:numId w:val="44"/>
        </w:numPr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</w:t>
      </w:r>
      <w:r w:rsidRPr="00E32B0A">
        <w:rPr>
          <w:rFonts w:ascii="Lato" w:hAnsi="Lato" w:cs="Times New Roman"/>
          <w:sz w:val="20"/>
          <w:szCs w:val="20"/>
          <w:lang w:val="pl-PL"/>
        </w:rPr>
        <w:t>lacówki prowadzone przez ministrów właściwych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59DD28B9" w14:textId="45D3B446" w:rsidR="00F46DB6" w:rsidRPr="002F70E1" w:rsidRDefault="0036045D" w:rsidP="00664297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ORE</w:t>
      </w:r>
      <w:r w:rsidR="003437F6" w:rsidRPr="002F70E1">
        <w:rPr>
          <w:rFonts w:ascii="Lato" w:hAnsi="Lato" w:cs="Times New Roman"/>
          <w:sz w:val="20"/>
          <w:szCs w:val="20"/>
        </w:rPr>
        <w:t>.</w:t>
      </w:r>
    </w:p>
    <w:p w14:paraId="65A2DFF9" w14:textId="0D46B346" w:rsidR="00F46DB6" w:rsidRDefault="0036045D" w:rsidP="00664297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CIE</w:t>
      </w:r>
      <w:r w:rsidR="008017EB" w:rsidRPr="002F70E1">
        <w:rPr>
          <w:rFonts w:ascii="Lato" w:hAnsi="Lato" w:cs="Times New Roman"/>
          <w:sz w:val="20"/>
          <w:szCs w:val="20"/>
        </w:rPr>
        <w:t>.</w:t>
      </w:r>
    </w:p>
    <w:p w14:paraId="62F51016" w14:textId="3805E68A" w:rsidR="00CD6104" w:rsidRDefault="00CD6104" w:rsidP="000219AF">
      <w:pPr>
        <w:spacing w:after="0"/>
        <w:jc w:val="both"/>
        <w:rPr>
          <w:rFonts w:ascii="Times New Roman" w:hAnsi="Times New Roman" w:cs="Times New Roman"/>
        </w:rPr>
      </w:pPr>
    </w:p>
    <w:p w14:paraId="43834C36" w14:textId="181E33E8" w:rsidR="007B7665" w:rsidRDefault="00483ACE" w:rsidP="00483ACE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Wsparcia finansowego udziela się</w:t>
      </w:r>
      <w:r w:rsidR="007B7665">
        <w:rPr>
          <w:rFonts w:ascii="Lato" w:hAnsi="Lato" w:cs="Times New Roman"/>
          <w:sz w:val="20"/>
          <w:szCs w:val="20"/>
          <w:lang w:val="pl-PL"/>
        </w:rPr>
        <w:t>:</w:t>
      </w:r>
    </w:p>
    <w:p w14:paraId="264E98D5" w14:textId="1311F43F" w:rsidR="00483ACE" w:rsidRDefault="007B7665" w:rsidP="00483ACE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1.</w:t>
      </w:r>
      <w:r w:rsidR="00247CB1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O</w:t>
      </w:r>
      <w:r w:rsidR="00483ACE" w:rsidRPr="002F70E1">
        <w:rPr>
          <w:rFonts w:ascii="Lato" w:hAnsi="Lato" w:cs="Times New Roman"/>
          <w:sz w:val="20"/>
          <w:szCs w:val="20"/>
          <w:lang w:val="pl-PL"/>
        </w:rPr>
        <w:t xml:space="preserve">rganom prowadzącym </w:t>
      </w:r>
      <w:r w:rsidR="00483ACE" w:rsidRPr="00483ACE">
        <w:rPr>
          <w:rFonts w:ascii="Lato" w:hAnsi="Lato" w:cs="Times New Roman"/>
          <w:sz w:val="20"/>
          <w:szCs w:val="20"/>
          <w:lang w:val="pl-PL"/>
        </w:rPr>
        <w:t>jednostki systemu oświaty</w:t>
      </w:r>
      <w:r w:rsidR="00A45FE2">
        <w:rPr>
          <w:rFonts w:ascii="Lato" w:hAnsi="Lato" w:cs="Times New Roman"/>
          <w:sz w:val="20"/>
          <w:szCs w:val="20"/>
          <w:lang w:val="pl-PL"/>
        </w:rPr>
        <w:t xml:space="preserve">, o których mowa </w:t>
      </w:r>
      <w:r w:rsidR="00247CB1">
        <w:rPr>
          <w:rFonts w:ascii="Lato" w:hAnsi="Lato" w:cs="Times New Roman"/>
          <w:sz w:val="20"/>
          <w:szCs w:val="20"/>
          <w:lang w:val="pl-PL"/>
        </w:rPr>
        <w:t>w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="00A45FE2">
        <w:rPr>
          <w:rFonts w:ascii="Lato" w:hAnsi="Lato" w:cs="Times New Roman"/>
          <w:sz w:val="20"/>
          <w:szCs w:val="20"/>
          <w:lang w:val="pl-PL"/>
        </w:rPr>
        <w:t>ust.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="00A45FE2">
        <w:rPr>
          <w:rFonts w:ascii="Lato" w:hAnsi="Lato" w:cs="Times New Roman"/>
          <w:sz w:val="20"/>
          <w:szCs w:val="20"/>
          <w:lang w:val="pl-PL"/>
        </w:rPr>
        <w:t>1</w:t>
      </w:r>
      <w:r w:rsidR="00497D5B">
        <w:rPr>
          <w:rFonts w:ascii="Lato" w:hAnsi="Lato" w:cs="Times New Roman"/>
          <w:sz w:val="20"/>
          <w:szCs w:val="20"/>
          <w:lang w:val="pl-PL"/>
        </w:rPr>
        <w:t>:</w:t>
      </w:r>
    </w:p>
    <w:p w14:paraId="1BE3FFCF" w14:textId="60689D70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2F70E1">
        <w:rPr>
          <w:rFonts w:ascii="Lato" w:hAnsi="Lato" w:cs="Times New Roman"/>
          <w:sz w:val="20"/>
          <w:szCs w:val="20"/>
        </w:rPr>
        <w:lastRenderedPageBreak/>
        <w:t>jednostkom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samorządu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terytorialnego</w:t>
      </w:r>
      <w:proofErr w:type="spellEnd"/>
      <w:r w:rsidR="000E445E">
        <w:rPr>
          <w:rFonts w:ascii="Lato" w:hAnsi="Lato" w:cs="Times New Roman"/>
          <w:sz w:val="20"/>
          <w:szCs w:val="20"/>
        </w:rPr>
        <w:t>,</w:t>
      </w:r>
    </w:p>
    <w:p w14:paraId="14D97AA0" w14:textId="6C33C941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osobom prawnym </w:t>
      </w:r>
      <w:r w:rsidR="000E445E">
        <w:rPr>
          <w:rFonts w:ascii="Lato" w:hAnsi="Lato" w:cs="Times New Roman"/>
          <w:sz w:val="20"/>
          <w:szCs w:val="20"/>
          <w:lang w:val="pl-PL"/>
        </w:rPr>
        <w:t>niebędącym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jednostk</w:t>
      </w:r>
      <w:r w:rsidR="000E445E">
        <w:rPr>
          <w:rFonts w:ascii="Lato" w:hAnsi="Lato" w:cs="Times New Roman"/>
          <w:sz w:val="20"/>
          <w:szCs w:val="20"/>
          <w:lang w:val="pl-PL"/>
        </w:rPr>
        <w:t>am</w:t>
      </w:r>
      <w:r w:rsidRPr="002F70E1">
        <w:rPr>
          <w:rFonts w:ascii="Lato" w:hAnsi="Lato" w:cs="Times New Roman"/>
          <w:sz w:val="20"/>
          <w:szCs w:val="20"/>
          <w:lang w:val="pl-PL"/>
        </w:rPr>
        <w:t>i samorządu terytorialnego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p w14:paraId="7641F81B" w14:textId="19BCC0CC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2F70E1">
        <w:rPr>
          <w:rFonts w:ascii="Lato" w:hAnsi="Lato" w:cs="Times New Roman"/>
          <w:sz w:val="20"/>
          <w:szCs w:val="20"/>
        </w:rPr>
        <w:t>osobom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fizycznym</w:t>
      </w:r>
      <w:proofErr w:type="spellEnd"/>
      <w:r w:rsidR="000E445E">
        <w:rPr>
          <w:rFonts w:ascii="Lato" w:hAnsi="Lato" w:cs="Times New Roman"/>
          <w:sz w:val="20"/>
          <w:szCs w:val="20"/>
        </w:rPr>
        <w:t>,</w:t>
      </w:r>
    </w:p>
    <w:p w14:paraId="5BD8158C" w14:textId="793D0116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kultury i ochrony dziedzictwa narodowego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p w14:paraId="0BBF91E0" w14:textId="345FA4ED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oświaty i wychowania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p w14:paraId="4F4BF512" w14:textId="5446DC5B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2F70E1">
        <w:rPr>
          <w:rFonts w:ascii="Lato" w:hAnsi="Lato" w:cs="Times New Roman"/>
          <w:sz w:val="20"/>
          <w:szCs w:val="20"/>
        </w:rPr>
        <w:t>Ministrowi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Obrony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Narodowej</w:t>
      </w:r>
      <w:r w:rsidR="000E445E">
        <w:rPr>
          <w:rFonts w:ascii="Lato" w:hAnsi="Lato" w:cs="Times New Roman"/>
          <w:sz w:val="20"/>
          <w:szCs w:val="20"/>
        </w:rPr>
        <w:t>,</w:t>
      </w:r>
    </w:p>
    <w:p w14:paraId="3005A44F" w14:textId="3D807B1B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2F70E1">
        <w:rPr>
          <w:rFonts w:ascii="Lato" w:hAnsi="Lato" w:cs="Times New Roman"/>
          <w:sz w:val="20"/>
          <w:szCs w:val="20"/>
        </w:rPr>
        <w:t>Ministrowi</w:t>
      </w:r>
      <w:proofErr w:type="spellEnd"/>
      <w:r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2F70E1">
        <w:rPr>
          <w:rFonts w:ascii="Lato" w:hAnsi="Lato" w:cs="Times New Roman"/>
          <w:sz w:val="20"/>
          <w:szCs w:val="20"/>
        </w:rPr>
        <w:t>Sprawiedliwości</w:t>
      </w:r>
      <w:proofErr w:type="spellEnd"/>
      <w:r w:rsidR="000E445E">
        <w:rPr>
          <w:rFonts w:ascii="Lato" w:hAnsi="Lato" w:cs="Times New Roman"/>
          <w:sz w:val="20"/>
          <w:szCs w:val="20"/>
        </w:rPr>
        <w:t>,</w:t>
      </w:r>
    </w:p>
    <w:p w14:paraId="637D2C56" w14:textId="04FF91CE" w:rsidR="00483ACE" w:rsidRPr="002F70E1" w:rsidRDefault="00483ACE" w:rsidP="007C0893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  <w:lang w:val="pl-PL"/>
        </w:rPr>
      </w:pPr>
      <w:bookmarkStart w:id="41" w:name="_Hlk205310685"/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rybołówstwa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bookmarkEnd w:id="41"/>
    <w:p w14:paraId="541ABD93" w14:textId="54B957D6" w:rsidR="00483ACE" w:rsidRPr="002F70E1" w:rsidRDefault="00483ACE" w:rsidP="00D5176B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gospodarki morskiej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0E7A48B" w14:textId="656B84B5" w:rsidR="00483ACE" w:rsidRPr="002F70E1" w:rsidRDefault="00483ACE" w:rsidP="007C58C3">
      <w:pPr>
        <w:pStyle w:val="Akapitzlist"/>
        <w:numPr>
          <w:ilvl w:val="0"/>
          <w:numId w:val="54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żeglugi śródlądowej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p w14:paraId="71A030CD" w14:textId="68CEF708" w:rsidR="00483ACE" w:rsidRPr="002F70E1" w:rsidRDefault="00483ACE" w:rsidP="007C58C3">
      <w:pPr>
        <w:pStyle w:val="Akapitzlist"/>
        <w:numPr>
          <w:ilvl w:val="0"/>
          <w:numId w:val="54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rolnictwa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p w14:paraId="297D0D2E" w14:textId="66E7E198" w:rsidR="00483ACE" w:rsidRPr="002F70E1" w:rsidRDefault="00483ACE" w:rsidP="007C58C3">
      <w:pPr>
        <w:pStyle w:val="Akapitzlist"/>
        <w:numPr>
          <w:ilvl w:val="0"/>
          <w:numId w:val="54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środowiska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p w14:paraId="3D6F55FC" w14:textId="68C66F70" w:rsidR="00483ACE" w:rsidRPr="002F70E1" w:rsidRDefault="00483ACE" w:rsidP="007C58C3">
      <w:pPr>
        <w:pStyle w:val="Akapitzlist"/>
        <w:numPr>
          <w:ilvl w:val="0"/>
          <w:numId w:val="54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ministrowi właściwemu do spraw wewnętrznych</w:t>
      </w:r>
      <w:r w:rsidR="000E445E">
        <w:rPr>
          <w:rFonts w:ascii="Lato" w:hAnsi="Lato" w:cs="Times New Roman"/>
          <w:sz w:val="20"/>
          <w:szCs w:val="20"/>
          <w:lang w:val="pl-PL"/>
        </w:rPr>
        <w:t>,</w:t>
      </w:r>
    </w:p>
    <w:p w14:paraId="734267D4" w14:textId="4E6FF370" w:rsidR="00483ACE" w:rsidRPr="002F70E1" w:rsidRDefault="00483ACE" w:rsidP="00D5176B">
      <w:pPr>
        <w:pStyle w:val="Akapitzlist"/>
        <w:numPr>
          <w:ilvl w:val="0"/>
          <w:numId w:val="54"/>
        </w:numPr>
        <w:spacing w:after="0"/>
        <w:ind w:left="709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innym ministrom właściwym do spraw zawodów określonych w klasyfikacji zawodów szkolnictwa branżowego, o których mowa w art. 8 ust. 14a pkt 1 ustawy z dnia 14 grudnia 2016 r. – Prawo oświatowe</w:t>
      </w:r>
    </w:p>
    <w:p w14:paraId="55963490" w14:textId="5C81880F" w:rsidR="00483ACE" w:rsidRPr="002F70E1" w:rsidRDefault="00483ACE" w:rsidP="00F62F79">
      <w:pPr>
        <w:spacing w:after="0"/>
        <w:ind w:firstLine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– zwanym dalej „organami prowadzącymi”</w:t>
      </w:r>
      <w:r w:rsidR="007B7665">
        <w:rPr>
          <w:rFonts w:ascii="Lato" w:hAnsi="Lato" w:cs="Times New Roman"/>
          <w:sz w:val="20"/>
          <w:szCs w:val="20"/>
          <w:lang w:val="pl-PL"/>
        </w:rPr>
        <w:t>.</w:t>
      </w:r>
    </w:p>
    <w:p w14:paraId="2A66B0D0" w14:textId="50AD0497" w:rsidR="007B7665" w:rsidRDefault="007B7665" w:rsidP="000219AF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2. </w:t>
      </w:r>
      <w:r w:rsidR="00A85C05">
        <w:rPr>
          <w:rFonts w:ascii="Lato" w:hAnsi="Lato" w:cs="Times New Roman"/>
          <w:sz w:val="20"/>
          <w:szCs w:val="20"/>
          <w:lang w:val="pl-PL"/>
        </w:rPr>
        <w:t>CIE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17272126" w14:textId="34B0AC39" w:rsidR="00483ACE" w:rsidRDefault="007B7665" w:rsidP="000219AF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3. </w:t>
      </w:r>
      <w:r w:rsidR="00A85C05">
        <w:rPr>
          <w:rFonts w:ascii="Lato" w:hAnsi="Lato" w:cs="Times New Roman"/>
          <w:sz w:val="20"/>
          <w:szCs w:val="20"/>
          <w:lang w:val="pl-PL"/>
        </w:rPr>
        <w:t>ORE.</w:t>
      </w:r>
    </w:p>
    <w:p w14:paraId="56B6E5A8" w14:textId="74555759" w:rsidR="00A85C05" w:rsidRDefault="00474000" w:rsidP="000219AF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474000">
        <w:rPr>
          <w:rFonts w:ascii="Lato" w:hAnsi="Lato" w:cs="Times New Roman"/>
          <w:sz w:val="20"/>
          <w:szCs w:val="20"/>
          <w:lang w:val="pl-PL"/>
        </w:rPr>
        <w:t>4. Podmiotowi wyłonionemu w konkursie w celu przeprowadzenia oceny skuteczności realizacji Programu.</w:t>
      </w:r>
    </w:p>
    <w:p w14:paraId="26930F9B" w14:textId="77777777" w:rsidR="00474000" w:rsidRDefault="00474000" w:rsidP="000219AF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29C9F71" w14:textId="77777777" w:rsidR="00652F0D" w:rsidRDefault="000219AF" w:rsidP="000219AF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Wsparcia finansowego ze środków budżetu państwa na realizację </w:t>
      </w:r>
      <w:r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rogramu udziela się w formie</w:t>
      </w:r>
      <w:r w:rsidR="00652F0D">
        <w:rPr>
          <w:rFonts w:ascii="Lato" w:hAnsi="Lato" w:cs="Times New Roman"/>
          <w:sz w:val="20"/>
          <w:szCs w:val="20"/>
          <w:lang w:val="pl-PL"/>
        </w:rPr>
        <w:t>:</w:t>
      </w:r>
    </w:p>
    <w:p w14:paraId="340001A9" w14:textId="1FAE191F" w:rsidR="00652F0D" w:rsidRPr="007C12B0" w:rsidRDefault="000219AF" w:rsidP="007C12B0">
      <w:pPr>
        <w:pStyle w:val="Akapitzlist"/>
        <w:numPr>
          <w:ilvl w:val="1"/>
          <w:numId w:val="7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7C12B0">
        <w:rPr>
          <w:rFonts w:ascii="Lato" w:hAnsi="Lato" w:cs="Times New Roman"/>
          <w:sz w:val="20"/>
          <w:szCs w:val="20"/>
          <w:lang w:val="pl-PL"/>
        </w:rPr>
        <w:t xml:space="preserve">dofinansowania dla ministra właściwego do spraw oświaty i wychowania oraz innych ministrów właściwych </w:t>
      </w:r>
      <w:r w:rsidR="007A2655" w:rsidRPr="007C12B0">
        <w:rPr>
          <w:rFonts w:ascii="Lato" w:hAnsi="Lato" w:cs="Times New Roman"/>
          <w:sz w:val="20"/>
          <w:szCs w:val="20"/>
          <w:lang w:val="pl-PL"/>
        </w:rPr>
        <w:t>(</w:t>
      </w:r>
      <w:r w:rsidR="00483ACE" w:rsidRPr="007C12B0">
        <w:rPr>
          <w:rFonts w:ascii="Lato" w:hAnsi="Lato" w:cs="Times New Roman"/>
          <w:sz w:val="20"/>
          <w:szCs w:val="20"/>
          <w:lang w:val="pl-PL"/>
        </w:rPr>
        <w:t>będących</w:t>
      </w:r>
      <w:r w:rsidR="007A2655" w:rsidRPr="007C12B0">
        <w:rPr>
          <w:rFonts w:ascii="Lato" w:hAnsi="Lato" w:cs="Times New Roman"/>
          <w:sz w:val="20"/>
          <w:szCs w:val="20"/>
          <w:lang w:val="pl-PL"/>
        </w:rPr>
        <w:t xml:space="preserve"> organ</w:t>
      </w:r>
      <w:r w:rsidR="00483ACE" w:rsidRPr="007C12B0">
        <w:rPr>
          <w:rFonts w:ascii="Lato" w:hAnsi="Lato" w:cs="Times New Roman"/>
          <w:sz w:val="20"/>
          <w:szCs w:val="20"/>
          <w:lang w:val="pl-PL"/>
        </w:rPr>
        <w:t>ami</w:t>
      </w:r>
      <w:r w:rsidR="007A2655" w:rsidRPr="007C12B0">
        <w:rPr>
          <w:rFonts w:ascii="Lato" w:hAnsi="Lato" w:cs="Times New Roman"/>
          <w:sz w:val="20"/>
          <w:szCs w:val="20"/>
          <w:lang w:val="pl-PL"/>
        </w:rPr>
        <w:t xml:space="preserve"> prowadzący</w:t>
      </w:r>
      <w:r w:rsidR="00483ACE" w:rsidRPr="007C12B0">
        <w:rPr>
          <w:rFonts w:ascii="Lato" w:hAnsi="Lato" w:cs="Times New Roman"/>
          <w:sz w:val="20"/>
          <w:szCs w:val="20"/>
          <w:lang w:val="pl-PL"/>
        </w:rPr>
        <w:t xml:space="preserve">mi </w:t>
      </w:r>
      <w:r w:rsidR="00F50E66" w:rsidRPr="007C12B0">
        <w:rPr>
          <w:rFonts w:ascii="Lato" w:hAnsi="Lato" w:cs="Times New Roman"/>
          <w:sz w:val="20"/>
          <w:szCs w:val="20"/>
          <w:lang w:val="pl-PL"/>
        </w:rPr>
        <w:t>szkoły i placówki oraz szkoły w ORPEG)</w:t>
      </w:r>
      <w:r w:rsidR="007A2655" w:rsidRPr="007C12B0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7C12B0">
        <w:rPr>
          <w:rFonts w:ascii="Lato" w:hAnsi="Lato" w:cs="Times New Roman"/>
          <w:sz w:val="20"/>
          <w:szCs w:val="20"/>
          <w:lang w:val="pl-PL"/>
        </w:rPr>
        <w:t>przez zwiększenie wydatków części budżetu państwa, której dysponentem jest dany minister</w:t>
      </w:r>
      <w:r w:rsidR="000E445E">
        <w:rPr>
          <w:rFonts w:ascii="Lato" w:hAnsi="Lato" w:cs="Times New Roman"/>
          <w:sz w:val="20"/>
          <w:szCs w:val="20"/>
          <w:lang w:val="pl-PL"/>
        </w:rPr>
        <w:t>;</w:t>
      </w:r>
    </w:p>
    <w:p w14:paraId="6D1593CA" w14:textId="34E2977B" w:rsidR="000219AF" w:rsidRDefault="000219AF" w:rsidP="007C12B0">
      <w:pPr>
        <w:pStyle w:val="Akapitzlist"/>
        <w:numPr>
          <w:ilvl w:val="1"/>
          <w:numId w:val="7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7C12B0">
        <w:rPr>
          <w:rFonts w:ascii="Lato" w:hAnsi="Lato" w:cs="Times New Roman"/>
          <w:sz w:val="20"/>
          <w:szCs w:val="20"/>
          <w:lang w:val="pl-PL"/>
        </w:rPr>
        <w:t xml:space="preserve">dotacji celowej dla organów prowadzących </w:t>
      </w:r>
      <w:r w:rsidR="00F50E66" w:rsidRPr="007C12B0">
        <w:rPr>
          <w:rFonts w:ascii="Lato" w:hAnsi="Lato" w:cs="Times New Roman"/>
          <w:sz w:val="20"/>
          <w:szCs w:val="20"/>
          <w:lang w:val="pl-PL"/>
        </w:rPr>
        <w:t>placówki wychowania przedszkolnego, szkoły i</w:t>
      </w:r>
      <w:r w:rsidR="00070770">
        <w:rPr>
          <w:rFonts w:ascii="Lato" w:hAnsi="Lato" w:cs="Times New Roman"/>
          <w:sz w:val="20"/>
          <w:szCs w:val="20"/>
          <w:lang w:val="pl-PL"/>
        </w:rPr>
        <w:t> </w:t>
      </w:r>
      <w:r w:rsidR="00F50E66" w:rsidRPr="007C12B0">
        <w:rPr>
          <w:rFonts w:ascii="Lato" w:hAnsi="Lato" w:cs="Times New Roman"/>
          <w:sz w:val="20"/>
          <w:szCs w:val="20"/>
          <w:lang w:val="pl-PL"/>
        </w:rPr>
        <w:t>placówki</w:t>
      </w:r>
      <w:r w:rsidR="00497D5B" w:rsidRPr="007C12B0">
        <w:rPr>
          <w:rFonts w:ascii="Lato" w:hAnsi="Lato" w:cs="Times New Roman"/>
          <w:sz w:val="20"/>
          <w:szCs w:val="20"/>
          <w:lang w:val="pl-PL"/>
        </w:rPr>
        <w:t>,</w:t>
      </w:r>
      <w:r w:rsidR="00767A3A" w:rsidRPr="007C12B0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7C12B0">
        <w:rPr>
          <w:rFonts w:ascii="Lato" w:hAnsi="Lato" w:cs="Times New Roman"/>
          <w:sz w:val="20"/>
          <w:szCs w:val="20"/>
          <w:lang w:val="pl-PL"/>
        </w:rPr>
        <w:t>będących jednostkami samorządu terytorialnego, osobami prawnymi</w:t>
      </w:r>
      <w:r w:rsidR="00F50E66" w:rsidRPr="007C12B0">
        <w:rPr>
          <w:rFonts w:ascii="Lato" w:hAnsi="Lato" w:cs="Times New Roman"/>
          <w:sz w:val="20"/>
          <w:szCs w:val="20"/>
          <w:lang w:val="pl-PL"/>
        </w:rPr>
        <w:t xml:space="preserve"> niebędącymi </w:t>
      </w:r>
      <w:r w:rsidRPr="007C12B0">
        <w:rPr>
          <w:rFonts w:ascii="Lato" w:hAnsi="Lato" w:cs="Times New Roman"/>
          <w:sz w:val="20"/>
          <w:szCs w:val="20"/>
          <w:lang w:val="pl-PL"/>
        </w:rPr>
        <w:t>jednostk</w:t>
      </w:r>
      <w:r w:rsidR="00F50E66" w:rsidRPr="007C12B0">
        <w:rPr>
          <w:rFonts w:ascii="Lato" w:hAnsi="Lato" w:cs="Times New Roman"/>
          <w:sz w:val="20"/>
          <w:szCs w:val="20"/>
          <w:lang w:val="pl-PL"/>
        </w:rPr>
        <w:t>am</w:t>
      </w:r>
      <w:r w:rsidRPr="007C12B0">
        <w:rPr>
          <w:rFonts w:ascii="Lato" w:hAnsi="Lato" w:cs="Times New Roman"/>
          <w:sz w:val="20"/>
          <w:szCs w:val="20"/>
          <w:lang w:val="pl-PL"/>
        </w:rPr>
        <w:t xml:space="preserve">i samorządu terytorialnego </w:t>
      </w:r>
      <w:r w:rsidR="00083ED7">
        <w:rPr>
          <w:rFonts w:ascii="Lato" w:hAnsi="Lato" w:cs="Times New Roman"/>
          <w:sz w:val="20"/>
          <w:szCs w:val="20"/>
          <w:lang w:val="pl-PL"/>
        </w:rPr>
        <w:t>lub</w:t>
      </w:r>
      <w:r w:rsidR="00767A3A" w:rsidRPr="007C12B0">
        <w:rPr>
          <w:rFonts w:ascii="Lato" w:hAnsi="Lato" w:cs="Times New Roman"/>
          <w:sz w:val="20"/>
          <w:szCs w:val="20"/>
          <w:lang w:val="pl-PL"/>
        </w:rPr>
        <w:t> </w:t>
      </w:r>
      <w:r w:rsidRPr="007C12B0">
        <w:rPr>
          <w:rFonts w:ascii="Lato" w:hAnsi="Lato" w:cs="Times New Roman"/>
          <w:sz w:val="20"/>
          <w:szCs w:val="20"/>
          <w:lang w:val="pl-PL"/>
        </w:rPr>
        <w:t>osobami fizycznymi</w:t>
      </w:r>
      <w:r w:rsidR="00652F0D">
        <w:rPr>
          <w:rFonts w:ascii="Lato" w:hAnsi="Lato" w:cs="Times New Roman"/>
          <w:sz w:val="20"/>
          <w:szCs w:val="20"/>
          <w:lang w:val="pl-PL"/>
        </w:rPr>
        <w:t>;</w:t>
      </w:r>
    </w:p>
    <w:p w14:paraId="1509D68A" w14:textId="6B996E91" w:rsidR="00652F0D" w:rsidRDefault="00652F0D" w:rsidP="007C12B0">
      <w:pPr>
        <w:pStyle w:val="Akapitzlist"/>
        <w:numPr>
          <w:ilvl w:val="1"/>
          <w:numId w:val="7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dofina</w:t>
      </w:r>
      <w:r w:rsidR="00E926DC">
        <w:rPr>
          <w:rFonts w:ascii="Lato" w:hAnsi="Lato" w:cs="Times New Roman"/>
          <w:sz w:val="20"/>
          <w:szCs w:val="20"/>
          <w:lang w:val="pl-PL"/>
        </w:rPr>
        <w:t>n</w:t>
      </w:r>
      <w:r>
        <w:rPr>
          <w:rFonts w:ascii="Lato" w:hAnsi="Lato" w:cs="Times New Roman"/>
          <w:sz w:val="20"/>
          <w:szCs w:val="20"/>
          <w:lang w:val="pl-PL"/>
        </w:rPr>
        <w:t>sowania dla CIE i ORE.</w:t>
      </w:r>
    </w:p>
    <w:p w14:paraId="7EB1C821" w14:textId="71B22F98" w:rsidR="007730A4" w:rsidRDefault="007730A4" w:rsidP="000219AF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B90CC6D" w14:textId="65B532AC" w:rsidR="000219AF" w:rsidRDefault="00A5702F" w:rsidP="0065645A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42" w:name="_Hlk205107424"/>
      <w:r>
        <w:rPr>
          <w:rFonts w:ascii="Lato" w:hAnsi="Lato" w:cs="Times New Roman"/>
          <w:sz w:val="20"/>
          <w:szCs w:val="20"/>
          <w:lang w:val="pl-PL"/>
        </w:rPr>
        <w:t>W</w:t>
      </w:r>
      <w:r w:rsidR="000219AF" w:rsidRPr="002F70E1">
        <w:rPr>
          <w:rFonts w:ascii="Lato" w:hAnsi="Lato" w:cs="Times New Roman"/>
          <w:sz w:val="20"/>
          <w:szCs w:val="20"/>
          <w:lang w:val="pl-PL"/>
        </w:rPr>
        <w:t xml:space="preserve"> trakcie trwania </w:t>
      </w:r>
      <w:r w:rsidR="000219AF">
        <w:rPr>
          <w:rFonts w:ascii="Lato" w:hAnsi="Lato" w:cs="Times New Roman"/>
          <w:sz w:val="20"/>
          <w:szCs w:val="20"/>
          <w:lang w:val="pl-PL"/>
        </w:rPr>
        <w:t>P</w:t>
      </w:r>
      <w:r w:rsidR="000219AF" w:rsidRPr="002F70E1">
        <w:rPr>
          <w:rFonts w:ascii="Lato" w:hAnsi="Lato" w:cs="Times New Roman"/>
          <w:sz w:val="20"/>
          <w:szCs w:val="20"/>
          <w:lang w:val="pl-PL"/>
        </w:rPr>
        <w:t xml:space="preserve">rogramu </w:t>
      </w:r>
      <w:r>
        <w:rPr>
          <w:rFonts w:ascii="Lato" w:hAnsi="Lato" w:cs="Times New Roman"/>
          <w:sz w:val="20"/>
          <w:szCs w:val="20"/>
          <w:lang w:val="pl-PL"/>
        </w:rPr>
        <w:t>o</w:t>
      </w:r>
      <w:r w:rsidRPr="002F70E1">
        <w:rPr>
          <w:rFonts w:ascii="Lato" w:hAnsi="Lato" w:cs="Times New Roman"/>
          <w:sz w:val="20"/>
          <w:szCs w:val="20"/>
          <w:lang w:val="pl-PL"/>
        </w:rPr>
        <w:t>rgan prowadzący</w:t>
      </w:r>
      <w:r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a w przypadku</w:t>
      </w:r>
      <w:r w:rsidRPr="0091157A">
        <w:rPr>
          <w:rFonts w:ascii="Lato" w:hAnsi="Lato" w:cs="Times New Roman"/>
          <w:sz w:val="20"/>
          <w:szCs w:val="20"/>
          <w:lang w:val="pl-PL"/>
        </w:rPr>
        <w:t xml:space="preserve"> szkoły lub placówki prowadzonej przez ministra właściwego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00E12">
        <w:rPr>
          <w:rFonts w:ascii="Lato" w:hAnsi="Lato" w:cs="Times New Roman"/>
          <w:sz w:val="20"/>
          <w:szCs w:val="20"/>
          <w:lang w:val="pl-PL"/>
        </w:rPr>
        <w:t xml:space="preserve">oraz szkoły w ORPEG </w:t>
      </w:r>
      <w:r>
        <w:rPr>
          <w:rFonts w:ascii="Lato" w:hAnsi="Lato" w:cs="Times New Roman"/>
          <w:sz w:val="20"/>
          <w:szCs w:val="20"/>
          <w:lang w:val="pl-PL"/>
        </w:rPr>
        <w:t>– dyrektor tej szkoły lub placówki</w:t>
      </w:r>
      <w:r w:rsidR="00300E12">
        <w:rPr>
          <w:rFonts w:ascii="Lato" w:hAnsi="Lato" w:cs="Times New Roman"/>
          <w:sz w:val="20"/>
          <w:szCs w:val="20"/>
          <w:lang w:val="pl-PL"/>
        </w:rPr>
        <w:t xml:space="preserve"> oraz dyrektor szkoły w ORPEG</w:t>
      </w:r>
      <w:r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0219AF" w:rsidRPr="002F70E1">
        <w:rPr>
          <w:rFonts w:ascii="Lato" w:hAnsi="Lato" w:cs="Times New Roman"/>
          <w:sz w:val="20"/>
          <w:szCs w:val="20"/>
          <w:lang w:val="pl-PL"/>
        </w:rPr>
        <w:t>może otrzymać wsparcie finansowe jednokrotnie w</w:t>
      </w:r>
      <w:r w:rsidR="000219AF">
        <w:rPr>
          <w:rFonts w:ascii="Lato" w:hAnsi="Lato" w:cs="Times New Roman"/>
          <w:sz w:val="20"/>
          <w:szCs w:val="20"/>
          <w:lang w:val="pl-PL"/>
        </w:rPr>
        <w:t> </w:t>
      </w:r>
      <w:r w:rsidR="000219AF" w:rsidRPr="002F70E1">
        <w:rPr>
          <w:rFonts w:ascii="Lato" w:hAnsi="Lato" w:cs="Times New Roman"/>
          <w:sz w:val="20"/>
          <w:szCs w:val="20"/>
          <w:lang w:val="pl-PL"/>
        </w:rPr>
        <w:t xml:space="preserve">odniesieniu do poszczególnych </w:t>
      </w:r>
      <w:r w:rsidR="00B101B4">
        <w:rPr>
          <w:rFonts w:ascii="Lato" w:hAnsi="Lato" w:cs="Times New Roman"/>
          <w:sz w:val="20"/>
          <w:szCs w:val="20"/>
          <w:lang w:val="pl-PL"/>
        </w:rPr>
        <w:t>placówek wychowania przedszkolnego</w:t>
      </w:r>
      <w:r w:rsidR="004477F6">
        <w:rPr>
          <w:rFonts w:ascii="Lato" w:hAnsi="Lato" w:cs="Times New Roman"/>
          <w:sz w:val="20"/>
          <w:szCs w:val="20"/>
          <w:lang w:val="pl-PL"/>
        </w:rPr>
        <w:t>,</w:t>
      </w:r>
      <w:r w:rsidR="000219AF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F7B54" w:rsidRPr="002F70E1">
        <w:rPr>
          <w:rFonts w:ascii="Lato" w:hAnsi="Lato" w:cs="Times New Roman"/>
          <w:sz w:val="20"/>
          <w:szCs w:val="20"/>
          <w:lang w:val="pl-PL"/>
        </w:rPr>
        <w:t>szkół</w:t>
      </w:r>
      <w:r w:rsidR="004F7B54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9C69AA">
        <w:rPr>
          <w:rFonts w:ascii="Lato" w:hAnsi="Lato" w:cs="Times New Roman"/>
          <w:sz w:val="20"/>
          <w:szCs w:val="20"/>
          <w:lang w:val="pl-PL"/>
        </w:rPr>
        <w:t xml:space="preserve">szkół w ORPEG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0219AF" w:rsidRPr="002F70E1">
        <w:rPr>
          <w:rFonts w:ascii="Lato" w:hAnsi="Lato" w:cs="Times New Roman"/>
          <w:sz w:val="20"/>
          <w:szCs w:val="20"/>
          <w:lang w:val="pl-PL"/>
        </w:rPr>
        <w:t>placówek</w:t>
      </w:r>
      <w:r w:rsidR="004477F6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0219AF" w:rsidRPr="002F70E1">
        <w:rPr>
          <w:rFonts w:ascii="Lato" w:hAnsi="Lato" w:cs="Times New Roman"/>
          <w:sz w:val="20"/>
          <w:szCs w:val="20"/>
          <w:lang w:val="pl-PL"/>
        </w:rPr>
        <w:t>objętych wnioskiem o udzielenie wsparcia finansowego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51C99A2A" w14:textId="77777777" w:rsidR="0065645A" w:rsidRPr="002F70E1" w:rsidRDefault="0065645A" w:rsidP="0065645A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F32B5B5" w14:textId="73DA155C" w:rsidR="00A37E70" w:rsidRPr="007C12B0" w:rsidRDefault="00AD7015" w:rsidP="002F70E1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43" w:name="_Toc197898450"/>
      <w:bookmarkStart w:id="44" w:name="_Hlk208523642"/>
      <w:bookmarkEnd w:id="42"/>
      <w:r w:rsidRPr="007C12B0">
        <w:rPr>
          <w:rFonts w:ascii="Lato" w:hAnsi="Lato" w:cs="Times New Roman"/>
          <w:sz w:val="22"/>
          <w:szCs w:val="22"/>
          <w:lang w:val="pl-PL"/>
        </w:rPr>
        <w:t>IX. KOSZTY I FINANSOWANIE PROGRAMU</w:t>
      </w:r>
      <w:bookmarkEnd w:id="43"/>
    </w:p>
    <w:bookmarkEnd w:id="44"/>
    <w:p w14:paraId="52526355" w14:textId="77777777" w:rsidR="002F70E1" w:rsidRPr="00D5176B" w:rsidRDefault="002F70E1" w:rsidP="002F70E1">
      <w:pPr>
        <w:rPr>
          <w:rFonts w:ascii="Lato" w:hAnsi="Lato"/>
          <w:sz w:val="20"/>
          <w:szCs w:val="20"/>
          <w:lang w:val="pl-PL"/>
        </w:rPr>
      </w:pPr>
    </w:p>
    <w:p w14:paraId="791AD108" w14:textId="11DE9F63" w:rsidR="002D7E65" w:rsidRPr="002F70E1" w:rsidRDefault="002D7E65" w:rsidP="00664297">
      <w:pPr>
        <w:pStyle w:val="Akapitzlist"/>
        <w:numPr>
          <w:ilvl w:val="0"/>
          <w:numId w:val="34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Planowany łączny koszt realizacji </w:t>
      </w:r>
      <w:r w:rsidR="00566C42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rogramu wynosi</w:t>
      </w:r>
      <w:r w:rsidR="00E523F5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4513B">
        <w:rPr>
          <w:rFonts w:ascii="Lato" w:hAnsi="Lato" w:cs="Times New Roman"/>
          <w:b/>
          <w:bCs/>
          <w:sz w:val="20"/>
          <w:szCs w:val="20"/>
          <w:lang w:val="pl-PL"/>
        </w:rPr>
        <w:t>311 608 650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zł, przy czym na ten koszt składają się:</w:t>
      </w:r>
    </w:p>
    <w:p w14:paraId="14D22488" w14:textId="254E46C4" w:rsidR="002D7E65" w:rsidRPr="002F70E1" w:rsidRDefault="002D7E65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</w:t>
      </w:r>
      <w:r w:rsidR="00C840D8" w:rsidRPr="002F70E1">
        <w:rPr>
          <w:rFonts w:ascii="Lato" w:hAnsi="Lato" w:cs="Times New Roman"/>
          <w:sz w:val="20"/>
          <w:szCs w:val="20"/>
          <w:lang w:val="pl-PL"/>
        </w:rPr>
        <w:t>przeznaczone na wsparcie organów prowadzących</w:t>
      </w:r>
      <w:r w:rsidR="009C69AA">
        <w:rPr>
          <w:rFonts w:ascii="Lato" w:hAnsi="Lato" w:cs="Times New Roman"/>
          <w:sz w:val="20"/>
          <w:szCs w:val="20"/>
          <w:lang w:val="pl-PL"/>
        </w:rPr>
        <w:t xml:space="preserve"> </w:t>
      </w:r>
      <w:proofErr w:type="spellStart"/>
      <w:r w:rsidR="009C69AA" w:rsidRPr="009C69AA">
        <w:rPr>
          <w:rFonts w:ascii="Lato" w:hAnsi="Lato" w:cs="Times New Roman"/>
          <w:sz w:val="20"/>
          <w:szCs w:val="20"/>
        </w:rPr>
        <w:t>placówki</w:t>
      </w:r>
      <w:proofErr w:type="spellEnd"/>
      <w:r w:rsidR="009C69AA" w:rsidRPr="009C69A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C69AA" w:rsidRPr="009C69AA">
        <w:rPr>
          <w:rFonts w:ascii="Lato" w:hAnsi="Lato" w:cs="Times New Roman"/>
          <w:sz w:val="20"/>
          <w:szCs w:val="20"/>
        </w:rPr>
        <w:t>wychowania</w:t>
      </w:r>
      <w:proofErr w:type="spellEnd"/>
      <w:r w:rsidR="009C69AA" w:rsidRPr="009C69A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C69AA" w:rsidRPr="009C69AA">
        <w:rPr>
          <w:rFonts w:ascii="Lato" w:hAnsi="Lato" w:cs="Times New Roman"/>
          <w:sz w:val="20"/>
          <w:szCs w:val="20"/>
        </w:rPr>
        <w:t>przedszkolnego</w:t>
      </w:r>
      <w:proofErr w:type="spellEnd"/>
      <w:r w:rsidR="009C69AA" w:rsidRPr="009C69A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9C69AA" w:rsidRPr="009C69AA">
        <w:rPr>
          <w:rFonts w:ascii="Lato" w:hAnsi="Lato" w:cs="Times New Roman"/>
          <w:sz w:val="20"/>
          <w:szCs w:val="20"/>
        </w:rPr>
        <w:t>szkoły</w:t>
      </w:r>
      <w:proofErr w:type="spellEnd"/>
      <w:r w:rsidR="0029466E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9466E">
        <w:rPr>
          <w:rFonts w:ascii="Lato" w:hAnsi="Lato" w:cs="Times New Roman"/>
          <w:sz w:val="20"/>
          <w:szCs w:val="20"/>
        </w:rPr>
        <w:t>i</w:t>
      </w:r>
      <w:proofErr w:type="spellEnd"/>
      <w:r w:rsidR="009C69AA" w:rsidRPr="009C69A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C69AA" w:rsidRPr="009C69AA">
        <w:rPr>
          <w:rFonts w:ascii="Lato" w:hAnsi="Lato" w:cs="Times New Roman"/>
          <w:sz w:val="20"/>
          <w:szCs w:val="20"/>
        </w:rPr>
        <w:t>placówki</w:t>
      </w:r>
      <w:proofErr w:type="spellEnd"/>
      <w:r w:rsidR="000B0BF9">
        <w:rPr>
          <w:rFonts w:ascii="Lato" w:hAnsi="Lato" w:cs="Times New Roman"/>
          <w:sz w:val="20"/>
          <w:szCs w:val="20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– </w:t>
      </w:r>
      <w:r w:rsidR="0064513B">
        <w:rPr>
          <w:rFonts w:ascii="Lato" w:hAnsi="Lato" w:cs="Times New Roman"/>
          <w:b/>
          <w:sz w:val="20"/>
          <w:szCs w:val="20"/>
          <w:lang w:val="pl-PL"/>
        </w:rPr>
        <w:t>206 434 600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zł</w:t>
      </w:r>
      <w:r w:rsidR="00DE0443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5CD03C5D" w14:textId="46FDA23F" w:rsidR="002D7E65" w:rsidRPr="002F70E1" w:rsidRDefault="002D7E65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</w:t>
      </w:r>
      <w:r w:rsidR="00C840D8" w:rsidRPr="002F70E1">
        <w:rPr>
          <w:rFonts w:ascii="Lato" w:hAnsi="Lato" w:cs="Times New Roman"/>
          <w:sz w:val="20"/>
          <w:szCs w:val="20"/>
          <w:lang w:val="pl-PL"/>
        </w:rPr>
        <w:t xml:space="preserve">przeznaczone na wsparcie </w:t>
      </w:r>
      <w:r w:rsidRPr="002F70E1">
        <w:rPr>
          <w:rFonts w:ascii="Lato" w:hAnsi="Lato" w:cs="Times New Roman"/>
          <w:sz w:val="20"/>
          <w:szCs w:val="20"/>
          <w:lang w:val="pl-PL"/>
        </w:rPr>
        <w:t>szk</w:t>
      </w:r>
      <w:r w:rsidR="00C840D8" w:rsidRPr="002F70E1">
        <w:rPr>
          <w:rFonts w:ascii="Lato" w:hAnsi="Lato" w:cs="Times New Roman"/>
          <w:sz w:val="20"/>
          <w:szCs w:val="20"/>
          <w:lang w:val="pl-PL"/>
        </w:rPr>
        <w:t>ół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31071">
        <w:rPr>
          <w:rFonts w:ascii="Lato" w:hAnsi="Lato" w:cs="Times New Roman"/>
          <w:sz w:val="20"/>
          <w:szCs w:val="20"/>
          <w:lang w:val="pl-PL"/>
        </w:rPr>
        <w:t xml:space="preserve">i placówek </w:t>
      </w:r>
      <w:r w:rsidRPr="002F70E1">
        <w:rPr>
          <w:rFonts w:ascii="Lato" w:hAnsi="Lato" w:cs="Times New Roman"/>
          <w:sz w:val="20"/>
          <w:szCs w:val="20"/>
          <w:lang w:val="pl-PL"/>
        </w:rPr>
        <w:t>prowadzon</w:t>
      </w:r>
      <w:r w:rsidR="00C840D8" w:rsidRPr="002F70E1">
        <w:rPr>
          <w:rFonts w:ascii="Lato" w:hAnsi="Lato" w:cs="Times New Roman"/>
          <w:sz w:val="20"/>
          <w:szCs w:val="20"/>
          <w:lang w:val="pl-PL"/>
        </w:rPr>
        <w:t>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przez ministrów</w:t>
      </w:r>
      <w:r w:rsidR="00767A3A" w:rsidRPr="00767A3A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67A3A" w:rsidRPr="002F70E1">
        <w:rPr>
          <w:rFonts w:ascii="Lato" w:hAnsi="Lato" w:cs="Times New Roman"/>
          <w:sz w:val="20"/>
          <w:szCs w:val="20"/>
          <w:lang w:val="pl-PL"/>
        </w:rPr>
        <w:t xml:space="preserve">właściwych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– </w:t>
      </w:r>
      <w:r w:rsidR="00B5311B">
        <w:rPr>
          <w:rFonts w:ascii="Lato" w:hAnsi="Lato" w:cs="Times New Roman"/>
          <w:b/>
          <w:sz w:val="20"/>
          <w:szCs w:val="20"/>
          <w:lang w:val="pl-PL"/>
        </w:rPr>
        <w:t>3 844 160 zł</w:t>
      </w:r>
    </w:p>
    <w:p w14:paraId="1F535926" w14:textId="0B462AF3" w:rsidR="002D7E65" w:rsidRPr="002F70E1" w:rsidRDefault="002D7E65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na działania realizowane przez wojewodów związane z obsługą realizacji zadań przewidzianych w </w:t>
      </w:r>
      <w:r w:rsidR="00566C42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rogramie dla wojewody – </w:t>
      </w:r>
      <w:r w:rsidR="0064513B">
        <w:rPr>
          <w:rFonts w:ascii="Lato" w:hAnsi="Lato" w:cs="Times New Roman"/>
          <w:b/>
          <w:sz w:val="20"/>
          <w:szCs w:val="20"/>
          <w:lang w:val="pl-PL"/>
        </w:rPr>
        <w:t>41 240</w:t>
      </w:r>
      <w:r w:rsidR="00C840D8" w:rsidRPr="002F70E1">
        <w:rPr>
          <w:rFonts w:ascii="Lato" w:hAnsi="Lato" w:cs="Times New Roman"/>
          <w:b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zł</w:t>
      </w:r>
    </w:p>
    <w:p w14:paraId="2598E575" w14:textId="1DEA5A83" w:rsidR="00C27193" w:rsidRPr="002F70E1" w:rsidRDefault="002D7E65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na działania </w:t>
      </w:r>
      <w:r w:rsidR="0029466E">
        <w:rPr>
          <w:rFonts w:ascii="Lato" w:hAnsi="Lato" w:cs="Times New Roman"/>
          <w:sz w:val="20"/>
          <w:szCs w:val="20"/>
          <w:lang w:val="pl-PL"/>
        </w:rPr>
        <w:t xml:space="preserve">realizowane przez </w:t>
      </w:r>
      <w:r w:rsidRPr="002F70E1">
        <w:rPr>
          <w:rFonts w:ascii="Lato" w:hAnsi="Lato" w:cs="Times New Roman"/>
          <w:sz w:val="20"/>
          <w:szCs w:val="20"/>
          <w:lang w:val="pl-PL"/>
        </w:rPr>
        <w:t>ministra właściwego do spraw oświaty i wychowania związane z</w:t>
      </w:r>
      <w:r w:rsidR="004F7B5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zarządzaniem </w:t>
      </w:r>
      <w:r w:rsidR="00566C42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rogramem i jego promocją</w:t>
      </w:r>
      <w:r w:rsidR="00C27193" w:rsidRPr="002F70E1">
        <w:rPr>
          <w:rFonts w:ascii="Lato" w:hAnsi="Lato" w:cs="Times New Roman"/>
          <w:sz w:val="20"/>
          <w:szCs w:val="20"/>
          <w:lang w:val="pl-PL"/>
        </w:rPr>
        <w:t xml:space="preserve"> – </w:t>
      </w:r>
      <w:r w:rsidR="00C27193" w:rsidRPr="002F70E1">
        <w:rPr>
          <w:rFonts w:ascii="Lato" w:hAnsi="Lato" w:cs="Times New Roman"/>
          <w:b/>
          <w:bCs/>
          <w:sz w:val="20"/>
          <w:szCs w:val="20"/>
          <w:lang w:val="pl-PL"/>
        </w:rPr>
        <w:t>60 000</w:t>
      </w:r>
      <w:r w:rsidR="00C27193" w:rsidRPr="002F70E1">
        <w:rPr>
          <w:rFonts w:ascii="Lato" w:hAnsi="Lato" w:cs="Times New Roman"/>
          <w:sz w:val="20"/>
          <w:szCs w:val="20"/>
          <w:lang w:val="pl-PL"/>
        </w:rPr>
        <w:t xml:space="preserve"> zł</w:t>
      </w:r>
    </w:p>
    <w:p w14:paraId="5B8FB9E8" w14:textId="6A49440F" w:rsidR="002D7E65" w:rsidRPr="002F70E1" w:rsidRDefault="00C27193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 xml:space="preserve">środki finansowe </w:t>
      </w:r>
      <w:r w:rsidR="0029466E">
        <w:rPr>
          <w:rFonts w:ascii="Lato" w:hAnsi="Lato" w:cs="Times New Roman"/>
          <w:sz w:val="20"/>
          <w:szCs w:val="20"/>
          <w:lang w:val="pl-PL"/>
        </w:rPr>
        <w:t xml:space="preserve">przeznaczone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na </w:t>
      </w:r>
      <w:r w:rsidR="0029466E">
        <w:rPr>
          <w:rFonts w:ascii="Lato" w:hAnsi="Lato" w:cs="Times New Roman"/>
          <w:sz w:val="20"/>
          <w:szCs w:val="20"/>
          <w:lang w:val="pl-PL"/>
        </w:rPr>
        <w:t xml:space="preserve">przeprowadzenie </w:t>
      </w:r>
      <w:r w:rsidR="00F51516">
        <w:rPr>
          <w:rFonts w:ascii="Lato" w:hAnsi="Lato" w:cs="Times New Roman"/>
          <w:sz w:val="20"/>
          <w:szCs w:val="20"/>
          <w:lang w:val="pl-PL"/>
        </w:rPr>
        <w:t>ocen</w:t>
      </w:r>
      <w:r w:rsidR="0029466E">
        <w:rPr>
          <w:rFonts w:ascii="Lato" w:hAnsi="Lato" w:cs="Times New Roman"/>
          <w:sz w:val="20"/>
          <w:szCs w:val="20"/>
          <w:lang w:val="pl-PL"/>
        </w:rPr>
        <w:t>y</w:t>
      </w:r>
      <w:r w:rsidR="00F51516">
        <w:rPr>
          <w:rFonts w:ascii="Lato" w:hAnsi="Lato" w:cs="Times New Roman"/>
          <w:sz w:val="20"/>
          <w:szCs w:val="20"/>
          <w:lang w:val="pl-PL"/>
        </w:rPr>
        <w:t xml:space="preserve"> skuteczności realizacji</w:t>
      </w:r>
      <w:r w:rsidR="00F5151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B384A">
        <w:rPr>
          <w:rFonts w:ascii="Lato" w:hAnsi="Lato" w:cs="Times New Roman"/>
          <w:sz w:val="20"/>
          <w:szCs w:val="20"/>
          <w:lang w:val="pl-PL"/>
        </w:rPr>
        <w:t>P</w:t>
      </w:r>
      <w:r w:rsidR="002D7E65" w:rsidRPr="002F70E1">
        <w:rPr>
          <w:rFonts w:ascii="Lato" w:hAnsi="Lato" w:cs="Times New Roman"/>
          <w:sz w:val="20"/>
          <w:szCs w:val="20"/>
          <w:lang w:val="pl-PL"/>
        </w:rPr>
        <w:t xml:space="preserve">rogramu – </w:t>
      </w:r>
      <w:r w:rsidR="002D7E65" w:rsidRPr="002F70E1">
        <w:rPr>
          <w:rFonts w:ascii="Lato" w:hAnsi="Lato" w:cs="Times New Roman"/>
          <w:b/>
          <w:sz w:val="20"/>
          <w:szCs w:val="20"/>
          <w:lang w:val="pl-PL"/>
        </w:rPr>
        <w:t>2</w:t>
      </w:r>
      <w:r w:rsidRPr="002F70E1">
        <w:rPr>
          <w:rFonts w:ascii="Lato" w:hAnsi="Lato" w:cs="Times New Roman"/>
          <w:b/>
          <w:sz w:val="20"/>
          <w:szCs w:val="20"/>
          <w:lang w:val="pl-PL"/>
        </w:rPr>
        <w:t>2</w:t>
      </w:r>
      <w:r w:rsidR="002D7E65" w:rsidRPr="002F70E1">
        <w:rPr>
          <w:rFonts w:ascii="Lato" w:hAnsi="Lato" w:cs="Times New Roman"/>
          <w:b/>
          <w:sz w:val="20"/>
          <w:szCs w:val="20"/>
          <w:lang w:val="pl-PL"/>
        </w:rPr>
        <w:t>0</w:t>
      </w:r>
      <w:r w:rsidR="0065645A">
        <w:rPr>
          <w:rFonts w:ascii="Lato" w:hAnsi="Lato" w:cs="Times New Roman"/>
          <w:b/>
          <w:sz w:val="20"/>
          <w:szCs w:val="20"/>
          <w:lang w:val="pl-PL"/>
        </w:rPr>
        <w:t> </w:t>
      </w:r>
      <w:r w:rsidR="00C840D8" w:rsidRPr="002F70E1">
        <w:rPr>
          <w:rFonts w:ascii="Lato" w:hAnsi="Lato" w:cs="Times New Roman"/>
          <w:b/>
          <w:bCs/>
          <w:sz w:val="20"/>
          <w:szCs w:val="20"/>
          <w:lang w:val="pl-PL"/>
        </w:rPr>
        <w:t>000</w:t>
      </w:r>
      <w:r w:rsidR="002D7E65" w:rsidRPr="002F70E1">
        <w:rPr>
          <w:rFonts w:ascii="Lato" w:hAnsi="Lato" w:cs="Times New Roman"/>
          <w:sz w:val="20"/>
          <w:szCs w:val="20"/>
          <w:lang w:val="pl-PL"/>
        </w:rPr>
        <w:t xml:space="preserve"> zł</w:t>
      </w:r>
    </w:p>
    <w:p w14:paraId="3D79AFF9" w14:textId="17C4F42E" w:rsidR="00C27193" w:rsidRPr="002F70E1" w:rsidRDefault="00C27193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</w:t>
      </w:r>
      <w:r w:rsidR="0029466E">
        <w:rPr>
          <w:rFonts w:ascii="Lato" w:hAnsi="Lato" w:cs="Times New Roman"/>
          <w:sz w:val="20"/>
          <w:szCs w:val="20"/>
          <w:lang w:val="pl-PL"/>
        </w:rPr>
        <w:t xml:space="preserve">przeznaczone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na działania </w:t>
      </w:r>
      <w:r w:rsidR="0029466E">
        <w:rPr>
          <w:rFonts w:ascii="Lato" w:hAnsi="Lato" w:cs="Times New Roman"/>
          <w:sz w:val="20"/>
          <w:szCs w:val="20"/>
          <w:lang w:val="pl-PL"/>
        </w:rPr>
        <w:t xml:space="preserve">realizowane przez </w:t>
      </w:r>
      <w:r w:rsidRPr="002F70E1">
        <w:rPr>
          <w:rFonts w:ascii="Lato" w:hAnsi="Lato" w:cs="Times New Roman"/>
          <w:sz w:val="20"/>
          <w:szCs w:val="20"/>
          <w:lang w:val="pl-PL"/>
        </w:rPr>
        <w:t>C</w:t>
      </w:r>
      <w:r w:rsidR="00AB384A">
        <w:rPr>
          <w:rFonts w:ascii="Lato" w:hAnsi="Lato" w:cs="Times New Roman"/>
          <w:sz w:val="20"/>
          <w:szCs w:val="20"/>
          <w:lang w:val="pl-PL"/>
        </w:rPr>
        <w:t>IE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– </w:t>
      </w: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44 000 000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zł</w:t>
      </w:r>
    </w:p>
    <w:p w14:paraId="4A57B67E" w14:textId="79D83E6E" w:rsidR="00C27193" w:rsidRDefault="00C27193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</w:t>
      </w:r>
      <w:r w:rsidR="0029466E">
        <w:rPr>
          <w:rFonts w:ascii="Lato" w:hAnsi="Lato" w:cs="Times New Roman"/>
          <w:sz w:val="20"/>
          <w:szCs w:val="20"/>
          <w:lang w:val="pl-PL"/>
        </w:rPr>
        <w:t xml:space="preserve">przeznaczone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na działania </w:t>
      </w:r>
      <w:r w:rsidR="0029466E">
        <w:rPr>
          <w:rFonts w:ascii="Lato" w:hAnsi="Lato" w:cs="Times New Roman"/>
          <w:sz w:val="20"/>
          <w:szCs w:val="20"/>
          <w:lang w:val="pl-PL"/>
        </w:rPr>
        <w:t xml:space="preserve">realizowane przez </w:t>
      </w:r>
      <w:r w:rsidRPr="002F70E1">
        <w:rPr>
          <w:rFonts w:ascii="Lato" w:hAnsi="Lato" w:cs="Times New Roman"/>
          <w:sz w:val="20"/>
          <w:szCs w:val="20"/>
          <w:lang w:val="pl-PL"/>
        </w:rPr>
        <w:t>O</w:t>
      </w:r>
      <w:r w:rsidR="00AB384A">
        <w:rPr>
          <w:rFonts w:ascii="Lato" w:hAnsi="Lato" w:cs="Times New Roman"/>
          <w:sz w:val="20"/>
          <w:szCs w:val="20"/>
          <w:lang w:val="pl-PL"/>
        </w:rPr>
        <w:t>RE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– </w:t>
      </w: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5 400 000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zł</w:t>
      </w:r>
    </w:p>
    <w:p w14:paraId="55AD8E03" w14:textId="628CCBCA" w:rsidR="00B45F6C" w:rsidRDefault="00B45F6C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środki finansowe, o których mowa w pkt 6</w:t>
      </w:r>
      <w:r w:rsidR="00AB384A">
        <w:rPr>
          <w:rFonts w:ascii="Lato" w:hAnsi="Lato" w:cs="Times New Roman"/>
          <w:sz w:val="20"/>
          <w:szCs w:val="20"/>
          <w:lang w:val="pl-PL"/>
        </w:rPr>
        <w:t xml:space="preserve"> i </w:t>
      </w:r>
      <w:r>
        <w:rPr>
          <w:rFonts w:ascii="Lato" w:hAnsi="Lato" w:cs="Times New Roman"/>
          <w:sz w:val="20"/>
          <w:szCs w:val="20"/>
          <w:lang w:val="pl-PL"/>
        </w:rPr>
        <w:t>7</w:t>
      </w:r>
      <w:r w:rsidR="00A326BD">
        <w:rPr>
          <w:rFonts w:ascii="Lato" w:hAnsi="Lato" w:cs="Times New Roman"/>
          <w:sz w:val="20"/>
          <w:szCs w:val="20"/>
          <w:lang w:val="pl-PL"/>
        </w:rPr>
        <w:t>,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326BD">
        <w:rPr>
          <w:rFonts w:ascii="Lato" w:hAnsi="Lato" w:cs="Times New Roman"/>
          <w:sz w:val="20"/>
          <w:szCs w:val="20"/>
          <w:lang w:val="pl-PL"/>
        </w:rPr>
        <w:t>są rozdysponowywane</w:t>
      </w:r>
      <w:r>
        <w:rPr>
          <w:rFonts w:ascii="Lato" w:hAnsi="Lato" w:cs="Times New Roman"/>
          <w:sz w:val="20"/>
          <w:szCs w:val="20"/>
          <w:lang w:val="pl-PL"/>
        </w:rPr>
        <w:t xml:space="preserve"> w </w:t>
      </w:r>
      <w:r w:rsidR="00A326BD">
        <w:rPr>
          <w:rFonts w:ascii="Lato" w:hAnsi="Lato" w:cs="Times New Roman"/>
          <w:sz w:val="20"/>
          <w:szCs w:val="20"/>
          <w:lang w:val="pl-PL"/>
        </w:rPr>
        <w:t xml:space="preserve">poszczególnych </w:t>
      </w:r>
      <w:r>
        <w:rPr>
          <w:rFonts w:ascii="Lato" w:hAnsi="Lato" w:cs="Times New Roman"/>
          <w:sz w:val="20"/>
          <w:szCs w:val="20"/>
          <w:lang w:val="pl-PL"/>
        </w:rPr>
        <w:t xml:space="preserve">latach </w:t>
      </w:r>
      <w:r w:rsidR="00A326BD">
        <w:rPr>
          <w:rFonts w:ascii="Lato" w:hAnsi="Lato" w:cs="Times New Roman"/>
          <w:sz w:val="20"/>
          <w:szCs w:val="20"/>
          <w:lang w:val="pl-PL"/>
        </w:rPr>
        <w:t>realizacji Programu w następujący</w:t>
      </w:r>
      <w:r>
        <w:rPr>
          <w:rFonts w:ascii="Lato" w:hAnsi="Lato" w:cs="Times New Roman"/>
          <w:sz w:val="20"/>
          <w:szCs w:val="20"/>
          <w:lang w:val="pl-PL"/>
        </w:rPr>
        <w:t xml:space="preserve"> sposób: </w:t>
      </w:r>
    </w:p>
    <w:p w14:paraId="10AE9415" w14:textId="77777777" w:rsidR="00B45F6C" w:rsidRDefault="00B45F6C" w:rsidP="002F70E1">
      <w:pPr>
        <w:autoSpaceDE w:val="0"/>
        <w:spacing w:after="0"/>
        <w:ind w:left="720"/>
        <w:jc w:val="both"/>
        <w:rPr>
          <w:rFonts w:ascii="Lato" w:hAnsi="Lato" w:cs="Times New Roman"/>
          <w:sz w:val="20"/>
          <w:szCs w:val="20"/>
          <w:lang w:val="pl-PL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18"/>
        <w:gridCol w:w="1276"/>
        <w:gridCol w:w="1417"/>
        <w:gridCol w:w="1559"/>
        <w:gridCol w:w="1560"/>
      </w:tblGrid>
      <w:tr w:rsidR="00B45F6C" w:rsidRPr="00630DA2" w14:paraId="3A99A885" w14:textId="77777777" w:rsidTr="002F70E1">
        <w:trPr>
          <w:trHeight w:val="440"/>
        </w:trPr>
        <w:tc>
          <w:tcPr>
            <w:tcW w:w="1559" w:type="dxa"/>
            <w:vMerge w:val="restart"/>
            <w:noWrap/>
            <w:vAlign w:val="center"/>
          </w:tcPr>
          <w:p w14:paraId="1F66F464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Nazwa podmiotu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4BBA65DC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Suma łączna</w:t>
            </w:r>
          </w:p>
        </w:tc>
        <w:tc>
          <w:tcPr>
            <w:tcW w:w="5812" w:type="dxa"/>
            <w:gridSpan w:val="4"/>
            <w:vAlign w:val="center"/>
          </w:tcPr>
          <w:p w14:paraId="48E29857" w14:textId="4E72F4C6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 xml:space="preserve">Rok </w:t>
            </w:r>
            <w:r w:rsidR="00015B0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 xml:space="preserve">przyznania wsparcia finansowego w </w:t>
            </w:r>
            <w:r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rogram</w:t>
            </w:r>
            <w:r w:rsidR="00015B0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ie</w:t>
            </w:r>
          </w:p>
        </w:tc>
      </w:tr>
      <w:tr w:rsidR="00B45F6C" w:rsidRPr="00B45F6C" w14:paraId="54ABCE93" w14:textId="77777777" w:rsidTr="002F70E1">
        <w:trPr>
          <w:trHeight w:val="440"/>
        </w:trPr>
        <w:tc>
          <w:tcPr>
            <w:tcW w:w="1559" w:type="dxa"/>
            <w:vMerge/>
            <w:noWrap/>
            <w:vAlign w:val="center"/>
          </w:tcPr>
          <w:p w14:paraId="37EB4F7E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9555BCE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AAFCF2B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2025</w:t>
            </w:r>
          </w:p>
        </w:tc>
        <w:tc>
          <w:tcPr>
            <w:tcW w:w="1417" w:type="dxa"/>
            <w:vAlign w:val="center"/>
          </w:tcPr>
          <w:p w14:paraId="05AB7C97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2026</w:t>
            </w:r>
          </w:p>
        </w:tc>
        <w:tc>
          <w:tcPr>
            <w:tcW w:w="1559" w:type="dxa"/>
            <w:vAlign w:val="center"/>
          </w:tcPr>
          <w:p w14:paraId="1ED769C6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2027</w:t>
            </w:r>
          </w:p>
        </w:tc>
        <w:tc>
          <w:tcPr>
            <w:tcW w:w="1560" w:type="dxa"/>
            <w:vAlign w:val="center"/>
          </w:tcPr>
          <w:p w14:paraId="49019E41" w14:textId="77777777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2028</w:t>
            </w:r>
          </w:p>
        </w:tc>
      </w:tr>
      <w:tr w:rsidR="00B45F6C" w:rsidRPr="00B45F6C" w14:paraId="04AC81D2" w14:textId="77777777" w:rsidTr="002F70E1">
        <w:trPr>
          <w:trHeight w:val="440"/>
        </w:trPr>
        <w:tc>
          <w:tcPr>
            <w:tcW w:w="1559" w:type="dxa"/>
            <w:noWrap/>
            <w:vAlign w:val="center"/>
            <w:hideMark/>
          </w:tcPr>
          <w:p w14:paraId="3542FECF" w14:textId="60827A50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ORE </w:t>
            </w:r>
          </w:p>
        </w:tc>
        <w:tc>
          <w:tcPr>
            <w:tcW w:w="1418" w:type="dxa"/>
            <w:noWrap/>
            <w:vAlign w:val="center"/>
            <w:hideMark/>
          </w:tcPr>
          <w:p w14:paraId="66362795" w14:textId="77777777" w:rsidR="00B45F6C" w:rsidRPr="001B0A16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1B0A16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5 400 000 zł</w:t>
            </w:r>
          </w:p>
        </w:tc>
        <w:tc>
          <w:tcPr>
            <w:tcW w:w="1276" w:type="dxa"/>
            <w:vAlign w:val="center"/>
          </w:tcPr>
          <w:p w14:paraId="46997DE8" w14:textId="327E4988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300 000</w:t>
            </w: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09801403" w14:textId="7DCE6A5B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1 700 000</w:t>
            </w: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118C6BB1" w14:textId="7355019D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1 700 000 zł</w:t>
            </w:r>
          </w:p>
        </w:tc>
        <w:tc>
          <w:tcPr>
            <w:tcW w:w="1560" w:type="dxa"/>
            <w:vAlign w:val="center"/>
          </w:tcPr>
          <w:p w14:paraId="530C2C68" w14:textId="3F1FD9A8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1 700 000 zł</w:t>
            </w:r>
          </w:p>
        </w:tc>
      </w:tr>
      <w:tr w:rsidR="00B45F6C" w:rsidRPr="00B45F6C" w14:paraId="238A9440" w14:textId="77777777" w:rsidTr="002F70E1">
        <w:trPr>
          <w:trHeight w:val="440"/>
        </w:trPr>
        <w:tc>
          <w:tcPr>
            <w:tcW w:w="1559" w:type="dxa"/>
            <w:noWrap/>
            <w:vAlign w:val="center"/>
            <w:hideMark/>
          </w:tcPr>
          <w:p w14:paraId="34284B7A" w14:textId="430CDCA2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CIE </w:t>
            </w:r>
          </w:p>
        </w:tc>
        <w:tc>
          <w:tcPr>
            <w:tcW w:w="1418" w:type="dxa"/>
            <w:noWrap/>
            <w:vAlign w:val="center"/>
            <w:hideMark/>
          </w:tcPr>
          <w:p w14:paraId="08E4449E" w14:textId="77777777" w:rsidR="00B45F6C" w:rsidRPr="001B0A16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</w:pPr>
            <w:r w:rsidRPr="001B0A16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pl-PL"/>
              </w:rPr>
              <w:t>44 000 000 zł</w:t>
            </w:r>
          </w:p>
        </w:tc>
        <w:tc>
          <w:tcPr>
            <w:tcW w:w="1276" w:type="dxa"/>
            <w:vAlign w:val="center"/>
          </w:tcPr>
          <w:p w14:paraId="382904D7" w14:textId="6B80005B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 000 000 </w:t>
            </w: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zł</w:t>
            </w:r>
          </w:p>
        </w:tc>
        <w:tc>
          <w:tcPr>
            <w:tcW w:w="1417" w:type="dxa"/>
            <w:vAlign w:val="center"/>
          </w:tcPr>
          <w:p w14:paraId="18AB82BA" w14:textId="5E170D03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13</w:t>
            </w:r>
            <w:r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 000 000</w:t>
            </w: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06C2CC27" w14:textId="16D76BD4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13</w:t>
            </w:r>
            <w:r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 000 000</w:t>
            </w: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7A1E9894" w14:textId="38442ADD" w:rsidR="00B45F6C" w:rsidRPr="00B45F6C" w:rsidRDefault="00B45F6C" w:rsidP="00B45F6C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13</w:t>
            </w:r>
            <w:r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 xml:space="preserve"> 000 000 </w:t>
            </w:r>
            <w:r w:rsidRPr="00B45F6C"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  <w:t>zł</w:t>
            </w:r>
          </w:p>
        </w:tc>
      </w:tr>
    </w:tbl>
    <w:p w14:paraId="13E8396F" w14:textId="77777777" w:rsidR="00B45F6C" w:rsidRPr="002F70E1" w:rsidRDefault="00B45F6C" w:rsidP="000537A2">
      <w:p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3DBCE7A" w14:textId="77E00B3A" w:rsidR="002D7E65" w:rsidRPr="002F70E1" w:rsidRDefault="002D7E65" w:rsidP="00664297">
      <w:pPr>
        <w:numPr>
          <w:ilvl w:val="0"/>
          <w:numId w:val="26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wkład własny organów prowadzących będących jednostkami samorządu terytorialnego, osobami prawnymi </w:t>
      </w:r>
      <w:r w:rsidR="000E445E">
        <w:rPr>
          <w:rFonts w:ascii="Lato" w:hAnsi="Lato" w:cs="Times New Roman"/>
          <w:sz w:val="20"/>
          <w:szCs w:val="20"/>
          <w:lang w:val="pl-PL"/>
        </w:rPr>
        <w:t>niebędącymi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jednostk</w:t>
      </w:r>
      <w:r w:rsidR="000E445E">
        <w:rPr>
          <w:rFonts w:ascii="Lato" w:hAnsi="Lato" w:cs="Times New Roman"/>
          <w:sz w:val="20"/>
          <w:szCs w:val="20"/>
          <w:lang w:val="pl-PL"/>
        </w:rPr>
        <w:t>am</w:t>
      </w:r>
      <w:r w:rsidRPr="002F70E1">
        <w:rPr>
          <w:rFonts w:ascii="Lato" w:hAnsi="Lato" w:cs="Times New Roman"/>
          <w:sz w:val="20"/>
          <w:szCs w:val="20"/>
          <w:lang w:val="pl-PL"/>
        </w:rPr>
        <w:t>i samorządu terytorialnego lub osobami fizycznymi –</w:t>
      </w:r>
      <w:r w:rsidR="00C27193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9466E">
        <w:rPr>
          <w:rFonts w:ascii="Lato" w:hAnsi="Lato" w:cs="Times New Roman"/>
          <w:sz w:val="20"/>
          <w:szCs w:val="20"/>
          <w:lang w:val="pl-PL"/>
        </w:rPr>
        <w:t>co najmniej</w:t>
      </w:r>
      <w:r w:rsidR="0064513B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4513B">
        <w:rPr>
          <w:rFonts w:ascii="Lato" w:hAnsi="Lato" w:cs="Times New Roman"/>
          <w:b/>
          <w:sz w:val="20"/>
          <w:szCs w:val="20"/>
          <w:lang w:val="pl-PL"/>
        </w:rPr>
        <w:t>51 608</w:t>
      </w:r>
      <w:r w:rsidR="007C53CE">
        <w:rPr>
          <w:rFonts w:ascii="Lato" w:hAnsi="Lato" w:cs="Times New Roman"/>
          <w:b/>
          <w:sz w:val="20"/>
          <w:szCs w:val="20"/>
          <w:lang w:val="pl-PL"/>
        </w:rPr>
        <w:t> </w:t>
      </w:r>
      <w:r w:rsidR="0064513B">
        <w:rPr>
          <w:rFonts w:ascii="Lato" w:hAnsi="Lato" w:cs="Times New Roman"/>
          <w:b/>
          <w:sz w:val="20"/>
          <w:szCs w:val="20"/>
          <w:lang w:val="pl-PL"/>
        </w:rPr>
        <w:t>650</w:t>
      </w:r>
      <w:r w:rsidR="007C53CE">
        <w:rPr>
          <w:rFonts w:ascii="Lato" w:hAnsi="Lato" w:cs="Times New Roman"/>
          <w:b/>
          <w:sz w:val="20"/>
          <w:szCs w:val="20"/>
          <w:lang w:val="pl-PL"/>
        </w:rPr>
        <w:t xml:space="preserve"> zł</w:t>
      </w:r>
    </w:p>
    <w:p w14:paraId="425E8DFE" w14:textId="59A619F8" w:rsidR="002D7E65" w:rsidRPr="002F70E1" w:rsidRDefault="002D7E65" w:rsidP="00CD6104">
      <w:pPr>
        <w:autoSpaceDE w:val="0"/>
        <w:spacing w:after="0"/>
        <w:ind w:firstLine="36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– z czego </w:t>
      </w:r>
      <w:r w:rsidR="001D1A71">
        <w:rPr>
          <w:rFonts w:ascii="Lato" w:hAnsi="Lato" w:cs="Times New Roman"/>
          <w:b/>
          <w:sz w:val="20"/>
          <w:szCs w:val="20"/>
          <w:lang w:val="pl-PL"/>
        </w:rPr>
        <w:t xml:space="preserve">260 </w:t>
      </w:r>
      <w:r w:rsidRPr="002F70E1">
        <w:rPr>
          <w:rFonts w:ascii="Lato" w:hAnsi="Lato" w:cs="Times New Roman"/>
          <w:b/>
          <w:sz w:val="20"/>
          <w:szCs w:val="20"/>
          <w:lang w:val="pl-PL"/>
        </w:rPr>
        <w:t>000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27193" w:rsidRPr="002F70E1">
        <w:rPr>
          <w:rFonts w:ascii="Lato" w:hAnsi="Lato" w:cs="Times New Roman"/>
          <w:b/>
          <w:bCs/>
          <w:sz w:val="20"/>
          <w:szCs w:val="20"/>
          <w:lang w:val="pl-PL"/>
        </w:rPr>
        <w:t>000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zł będzie pochodzić z budżetu państwa. </w:t>
      </w:r>
    </w:p>
    <w:p w14:paraId="3758D19F" w14:textId="6E7A8690" w:rsidR="00D22948" w:rsidRPr="00F62F79" w:rsidRDefault="002D7E65" w:rsidP="00F62F79">
      <w:pPr>
        <w:pStyle w:val="Akapitzlist"/>
        <w:numPr>
          <w:ilvl w:val="0"/>
          <w:numId w:val="34"/>
        </w:numPr>
        <w:autoSpaceDE w:val="0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budżetu państwa w poszczególnych latach realizacji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rogramu będą wydatkowane w następujących kwotach:</w:t>
      </w:r>
    </w:p>
    <w:p w14:paraId="2928FB21" w14:textId="50D48B46" w:rsidR="002D7E65" w:rsidRPr="002F70E1" w:rsidRDefault="00C27193" w:rsidP="00664297">
      <w:pPr>
        <w:numPr>
          <w:ilvl w:val="0"/>
          <w:numId w:val="27"/>
        </w:numPr>
        <w:autoSpaceDE w:val="0"/>
        <w:spacing w:after="0"/>
        <w:ind w:hanging="294"/>
        <w:jc w:val="both"/>
        <w:rPr>
          <w:rFonts w:ascii="Lato" w:hAnsi="Lato" w:cs="Times New Roman"/>
          <w:sz w:val="20"/>
          <w:szCs w:val="20"/>
        </w:rPr>
      </w:pPr>
      <w:r w:rsidRPr="002F70E1">
        <w:rPr>
          <w:rFonts w:ascii="Lato" w:hAnsi="Lato" w:cs="Times New Roman"/>
          <w:sz w:val="20"/>
          <w:szCs w:val="20"/>
        </w:rPr>
        <w:t>5</w:t>
      </w:r>
      <w:r w:rsidR="002D7E65" w:rsidRPr="002F70E1">
        <w:rPr>
          <w:rFonts w:ascii="Lato" w:hAnsi="Lato" w:cs="Times New Roman"/>
          <w:sz w:val="20"/>
          <w:szCs w:val="20"/>
        </w:rPr>
        <w:t>5</w:t>
      </w:r>
      <w:r w:rsidRPr="002F70E1">
        <w:rPr>
          <w:rFonts w:ascii="Lato" w:hAnsi="Lato" w:cs="Times New Roman"/>
          <w:sz w:val="20"/>
          <w:szCs w:val="20"/>
        </w:rPr>
        <w:t> </w:t>
      </w:r>
      <w:r w:rsidR="002D7E65" w:rsidRPr="002F70E1">
        <w:rPr>
          <w:rFonts w:ascii="Lato" w:hAnsi="Lato" w:cs="Times New Roman"/>
          <w:sz w:val="20"/>
          <w:szCs w:val="20"/>
        </w:rPr>
        <w:t>000</w:t>
      </w:r>
      <w:r w:rsidRPr="002F70E1">
        <w:rPr>
          <w:rFonts w:ascii="Lato" w:hAnsi="Lato" w:cs="Times New Roman"/>
          <w:sz w:val="20"/>
          <w:szCs w:val="20"/>
        </w:rPr>
        <w:t xml:space="preserve"> 000</w:t>
      </w:r>
      <w:r w:rsidR="002D7E65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D7E65" w:rsidRPr="002F70E1">
        <w:rPr>
          <w:rFonts w:ascii="Lato" w:hAnsi="Lato" w:cs="Times New Roman"/>
          <w:sz w:val="20"/>
          <w:szCs w:val="20"/>
        </w:rPr>
        <w:t>zł</w:t>
      </w:r>
      <w:proofErr w:type="spellEnd"/>
      <w:r w:rsidR="002D7E65" w:rsidRPr="002F70E1">
        <w:rPr>
          <w:rFonts w:ascii="Lato" w:hAnsi="Lato" w:cs="Times New Roman"/>
          <w:sz w:val="20"/>
          <w:szCs w:val="20"/>
        </w:rPr>
        <w:t xml:space="preserve"> </w:t>
      </w:r>
      <w:r w:rsidR="00A326BD" w:rsidRPr="00A326BD">
        <w:rPr>
          <w:rFonts w:ascii="Lato" w:hAnsi="Lato" w:cs="Times New Roman"/>
          <w:sz w:val="20"/>
          <w:szCs w:val="20"/>
        </w:rPr>
        <w:t>–</w:t>
      </w:r>
      <w:r w:rsidR="00A326BD">
        <w:rPr>
          <w:rFonts w:ascii="Lato" w:hAnsi="Lato" w:cs="Times New Roman"/>
          <w:sz w:val="20"/>
          <w:szCs w:val="20"/>
        </w:rPr>
        <w:t xml:space="preserve"> </w:t>
      </w:r>
      <w:r w:rsidR="002D7E65" w:rsidRPr="002F70E1">
        <w:rPr>
          <w:rFonts w:ascii="Lato" w:hAnsi="Lato" w:cs="Times New Roman"/>
          <w:sz w:val="20"/>
          <w:szCs w:val="20"/>
        </w:rPr>
        <w:t>w 202</w:t>
      </w:r>
      <w:r w:rsidRPr="002F70E1">
        <w:rPr>
          <w:rFonts w:ascii="Lato" w:hAnsi="Lato" w:cs="Times New Roman"/>
          <w:sz w:val="20"/>
          <w:szCs w:val="20"/>
        </w:rPr>
        <w:t>5</w:t>
      </w:r>
      <w:r w:rsidR="002D7E65" w:rsidRPr="002F70E1">
        <w:rPr>
          <w:rFonts w:ascii="Lato" w:hAnsi="Lato" w:cs="Times New Roman"/>
          <w:sz w:val="20"/>
          <w:szCs w:val="20"/>
        </w:rPr>
        <w:t xml:space="preserve"> r.;</w:t>
      </w:r>
    </w:p>
    <w:p w14:paraId="2436F882" w14:textId="134B2EF7" w:rsidR="002D7E65" w:rsidRPr="002F70E1" w:rsidRDefault="00CA6B41" w:rsidP="00664297">
      <w:pPr>
        <w:numPr>
          <w:ilvl w:val="0"/>
          <w:numId w:val="27"/>
        </w:numPr>
        <w:autoSpaceDE w:val="0"/>
        <w:spacing w:after="0"/>
        <w:ind w:hanging="29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5</w:t>
      </w:r>
      <w:r w:rsidR="00C27193" w:rsidRPr="002F70E1">
        <w:rPr>
          <w:rFonts w:ascii="Lato" w:hAnsi="Lato" w:cs="Times New Roman"/>
          <w:sz w:val="20"/>
          <w:szCs w:val="20"/>
        </w:rPr>
        <w:t>5</w:t>
      </w:r>
      <w:r w:rsidR="002D7E65" w:rsidRPr="002F70E1">
        <w:rPr>
          <w:rFonts w:ascii="Lato" w:hAnsi="Lato" w:cs="Times New Roman"/>
          <w:sz w:val="20"/>
          <w:szCs w:val="20"/>
        </w:rPr>
        <w:t xml:space="preserve"> 000</w:t>
      </w:r>
      <w:r w:rsidR="00C27193" w:rsidRPr="002F70E1">
        <w:rPr>
          <w:rFonts w:ascii="Lato" w:hAnsi="Lato" w:cs="Times New Roman"/>
          <w:sz w:val="20"/>
          <w:szCs w:val="20"/>
        </w:rPr>
        <w:t xml:space="preserve"> 000 </w:t>
      </w:r>
      <w:proofErr w:type="spellStart"/>
      <w:r w:rsidR="002D7E65" w:rsidRPr="002F70E1">
        <w:rPr>
          <w:rFonts w:ascii="Lato" w:hAnsi="Lato" w:cs="Times New Roman"/>
          <w:sz w:val="20"/>
          <w:szCs w:val="20"/>
        </w:rPr>
        <w:t>zł</w:t>
      </w:r>
      <w:proofErr w:type="spellEnd"/>
      <w:r w:rsidR="002D7E65" w:rsidRPr="002F70E1">
        <w:rPr>
          <w:rFonts w:ascii="Lato" w:hAnsi="Lato" w:cs="Times New Roman"/>
          <w:sz w:val="20"/>
          <w:szCs w:val="20"/>
        </w:rPr>
        <w:t xml:space="preserve"> </w:t>
      </w:r>
      <w:r w:rsidR="00A326BD" w:rsidRPr="00A326BD">
        <w:rPr>
          <w:rFonts w:ascii="Lato" w:hAnsi="Lato" w:cs="Times New Roman"/>
          <w:sz w:val="20"/>
          <w:szCs w:val="20"/>
        </w:rPr>
        <w:t>–</w:t>
      </w:r>
      <w:r w:rsidR="00A326BD">
        <w:rPr>
          <w:rFonts w:ascii="Lato" w:hAnsi="Lato" w:cs="Times New Roman"/>
          <w:sz w:val="20"/>
          <w:szCs w:val="20"/>
        </w:rPr>
        <w:t xml:space="preserve"> </w:t>
      </w:r>
      <w:r w:rsidR="002D7E65" w:rsidRPr="002F70E1">
        <w:rPr>
          <w:rFonts w:ascii="Lato" w:hAnsi="Lato" w:cs="Times New Roman"/>
          <w:sz w:val="20"/>
          <w:szCs w:val="20"/>
        </w:rPr>
        <w:t>w 202</w:t>
      </w:r>
      <w:r w:rsidR="00C27193" w:rsidRPr="002F70E1">
        <w:rPr>
          <w:rFonts w:ascii="Lato" w:hAnsi="Lato" w:cs="Times New Roman"/>
          <w:sz w:val="20"/>
          <w:szCs w:val="20"/>
        </w:rPr>
        <w:t>6</w:t>
      </w:r>
      <w:r w:rsidR="002D7E65" w:rsidRPr="002F70E1">
        <w:rPr>
          <w:rFonts w:ascii="Lato" w:hAnsi="Lato" w:cs="Times New Roman"/>
          <w:sz w:val="20"/>
          <w:szCs w:val="20"/>
        </w:rPr>
        <w:t xml:space="preserve"> r.;</w:t>
      </w:r>
    </w:p>
    <w:p w14:paraId="6BE84CB2" w14:textId="5576A57F" w:rsidR="002D7E65" w:rsidRPr="002F70E1" w:rsidRDefault="00CA6B41" w:rsidP="00664297">
      <w:pPr>
        <w:numPr>
          <w:ilvl w:val="0"/>
          <w:numId w:val="27"/>
        </w:numPr>
        <w:autoSpaceDE w:val="0"/>
        <w:spacing w:after="0"/>
        <w:ind w:hanging="29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75 </w:t>
      </w:r>
      <w:r w:rsidR="002D7E65" w:rsidRPr="002F70E1">
        <w:rPr>
          <w:rFonts w:ascii="Lato" w:hAnsi="Lato" w:cs="Times New Roman"/>
          <w:sz w:val="20"/>
          <w:szCs w:val="20"/>
        </w:rPr>
        <w:t xml:space="preserve">000 </w:t>
      </w:r>
      <w:r w:rsidR="00C27193" w:rsidRPr="002F70E1">
        <w:rPr>
          <w:rFonts w:ascii="Lato" w:hAnsi="Lato" w:cs="Times New Roman"/>
          <w:sz w:val="20"/>
          <w:szCs w:val="20"/>
        </w:rPr>
        <w:t>000</w:t>
      </w:r>
      <w:r w:rsidR="002D7E65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D7E65" w:rsidRPr="002F70E1">
        <w:rPr>
          <w:rFonts w:ascii="Lato" w:hAnsi="Lato" w:cs="Times New Roman"/>
          <w:sz w:val="20"/>
          <w:szCs w:val="20"/>
        </w:rPr>
        <w:t>zł</w:t>
      </w:r>
      <w:proofErr w:type="spellEnd"/>
      <w:r w:rsidR="002D7E65" w:rsidRPr="002F70E1">
        <w:rPr>
          <w:rFonts w:ascii="Lato" w:hAnsi="Lato" w:cs="Times New Roman"/>
          <w:sz w:val="20"/>
          <w:szCs w:val="20"/>
        </w:rPr>
        <w:t xml:space="preserve"> </w:t>
      </w:r>
      <w:r w:rsidR="00A326BD" w:rsidRPr="00A326BD">
        <w:rPr>
          <w:rFonts w:ascii="Lato" w:hAnsi="Lato" w:cs="Times New Roman"/>
          <w:sz w:val="20"/>
          <w:szCs w:val="20"/>
        </w:rPr>
        <w:t>–</w:t>
      </w:r>
      <w:r w:rsidR="00A326BD">
        <w:rPr>
          <w:rFonts w:ascii="Lato" w:hAnsi="Lato" w:cs="Times New Roman"/>
          <w:sz w:val="20"/>
          <w:szCs w:val="20"/>
        </w:rPr>
        <w:t xml:space="preserve"> </w:t>
      </w:r>
      <w:r w:rsidR="002D7E65" w:rsidRPr="002F70E1">
        <w:rPr>
          <w:rFonts w:ascii="Lato" w:hAnsi="Lato" w:cs="Times New Roman"/>
          <w:sz w:val="20"/>
          <w:szCs w:val="20"/>
        </w:rPr>
        <w:t>w 202</w:t>
      </w:r>
      <w:r w:rsidR="00C27193" w:rsidRPr="002F70E1">
        <w:rPr>
          <w:rFonts w:ascii="Lato" w:hAnsi="Lato" w:cs="Times New Roman"/>
          <w:sz w:val="20"/>
          <w:szCs w:val="20"/>
        </w:rPr>
        <w:t>7</w:t>
      </w:r>
      <w:r w:rsidR="002D7E65" w:rsidRPr="002F70E1">
        <w:rPr>
          <w:rFonts w:ascii="Lato" w:hAnsi="Lato" w:cs="Times New Roman"/>
          <w:sz w:val="20"/>
          <w:szCs w:val="20"/>
        </w:rPr>
        <w:t xml:space="preserve"> r.;</w:t>
      </w:r>
    </w:p>
    <w:p w14:paraId="46A29111" w14:textId="77777777" w:rsidR="003D64DE" w:rsidRDefault="00CA6B41" w:rsidP="003D64DE">
      <w:pPr>
        <w:numPr>
          <w:ilvl w:val="0"/>
          <w:numId w:val="27"/>
        </w:numPr>
        <w:autoSpaceDE w:val="0"/>
        <w:spacing w:after="0"/>
        <w:ind w:hanging="29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75</w:t>
      </w:r>
      <w:r w:rsidRPr="002F70E1">
        <w:rPr>
          <w:rFonts w:ascii="Lato" w:hAnsi="Lato" w:cs="Times New Roman"/>
          <w:sz w:val="20"/>
          <w:szCs w:val="20"/>
        </w:rPr>
        <w:t xml:space="preserve"> </w:t>
      </w:r>
      <w:r w:rsidR="002D7E65" w:rsidRPr="002F70E1">
        <w:rPr>
          <w:rFonts w:ascii="Lato" w:hAnsi="Lato" w:cs="Times New Roman"/>
          <w:sz w:val="20"/>
          <w:szCs w:val="20"/>
        </w:rPr>
        <w:t>000</w:t>
      </w:r>
      <w:r w:rsidR="00C27193" w:rsidRPr="002F70E1">
        <w:rPr>
          <w:rFonts w:ascii="Lato" w:hAnsi="Lato" w:cs="Times New Roman"/>
          <w:sz w:val="20"/>
          <w:szCs w:val="20"/>
        </w:rPr>
        <w:t xml:space="preserve"> 000 </w:t>
      </w:r>
      <w:proofErr w:type="spellStart"/>
      <w:r w:rsidR="002D7E65" w:rsidRPr="002F70E1">
        <w:rPr>
          <w:rFonts w:ascii="Lato" w:hAnsi="Lato" w:cs="Times New Roman"/>
          <w:sz w:val="20"/>
          <w:szCs w:val="20"/>
        </w:rPr>
        <w:t>zł</w:t>
      </w:r>
      <w:proofErr w:type="spellEnd"/>
      <w:r w:rsidR="002D7E65" w:rsidRPr="002F70E1">
        <w:rPr>
          <w:rFonts w:ascii="Lato" w:hAnsi="Lato" w:cs="Times New Roman"/>
          <w:sz w:val="20"/>
          <w:szCs w:val="20"/>
        </w:rPr>
        <w:t xml:space="preserve"> </w:t>
      </w:r>
      <w:r w:rsidR="00A326BD" w:rsidRPr="00A326BD">
        <w:rPr>
          <w:rFonts w:ascii="Lato" w:hAnsi="Lato" w:cs="Times New Roman"/>
          <w:sz w:val="20"/>
          <w:szCs w:val="20"/>
        </w:rPr>
        <w:t>–</w:t>
      </w:r>
      <w:r w:rsidR="00A326BD">
        <w:rPr>
          <w:rFonts w:ascii="Lato" w:hAnsi="Lato" w:cs="Times New Roman"/>
          <w:sz w:val="20"/>
          <w:szCs w:val="20"/>
        </w:rPr>
        <w:t xml:space="preserve"> </w:t>
      </w:r>
      <w:r w:rsidR="002D7E65" w:rsidRPr="002F70E1">
        <w:rPr>
          <w:rFonts w:ascii="Lato" w:hAnsi="Lato" w:cs="Times New Roman"/>
          <w:sz w:val="20"/>
          <w:szCs w:val="20"/>
        </w:rPr>
        <w:t>w 202</w:t>
      </w:r>
      <w:r w:rsidR="00A8035F" w:rsidRPr="002F70E1">
        <w:rPr>
          <w:rFonts w:ascii="Lato" w:hAnsi="Lato" w:cs="Times New Roman"/>
          <w:sz w:val="20"/>
          <w:szCs w:val="20"/>
        </w:rPr>
        <w:t>8</w:t>
      </w:r>
      <w:r w:rsidR="002D7E65" w:rsidRPr="002F70E1">
        <w:rPr>
          <w:rFonts w:ascii="Lato" w:hAnsi="Lato" w:cs="Times New Roman"/>
          <w:sz w:val="20"/>
          <w:szCs w:val="20"/>
        </w:rPr>
        <w:t xml:space="preserve"> r.</w:t>
      </w:r>
    </w:p>
    <w:p w14:paraId="092458D0" w14:textId="0FD5A853" w:rsidR="001206BB" w:rsidRPr="003D64DE" w:rsidRDefault="001206BB" w:rsidP="003D64DE">
      <w:pPr>
        <w:autoSpaceDE w:val="0"/>
        <w:spacing w:after="0"/>
        <w:ind w:left="350"/>
        <w:jc w:val="both"/>
        <w:rPr>
          <w:rFonts w:ascii="Lato" w:hAnsi="Lato" w:cs="Times New Roman"/>
          <w:sz w:val="20"/>
          <w:szCs w:val="20"/>
        </w:rPr>
      </w:pPr>
      <w:r w:rsidRPr="003D64DE">
        <w:rPr>
          <w:rFonts w:ascii="Lato" w:hAnsi="Lato" w:cs="Times New Roman"/>
          <w:sz w:val="20"/>
          <w:szCs w:val="20"/>
          <w:lang w:val="pl-PL"/>
        </w:rPr>
        <w:t>Środki na realizację Programu oraz obsługę realizacji zadań przewidzianych w Programie</w:t>
      </w:r>
      <w:r w:rsidR="00F20944" w:rsidRPr="003D64DE">
        <w:rPr>
          <w:rFonts w:ascii="Lato" w:hAnsi="Lato" w:cs="Times New Roman"/>
          <w:sz w:val="20"/>
          <w:szCs w:val="20"/>
          <w:lang w:val="pl-PL"/>
        </w:rPr>
        <w:t xml:space="preserve"> będą pochodziły z </w:t>
      </w:r>
      <w:r w:rsidRPr="003D64DE">
        <w:rPr>
          <w:rFonts w:ascii="Lato" w:hAnsi="Lato" w:cs="Times New Roman"/>
          <w:sz w:val="20"/>
          <w:szCs w:val="20"/>
          <w:lang w:val="pl-PL"/>
        </w:rPr>
        <w:t>rezerw</w:t>
      </w:r>
      <w:r w:rsidR="00F20944" w:rsidRPr="003D64DE">
        <w:rPr>
          <w:rFonts w:ascii="Lato" w:hAnsi="Lato" w:cs="Times New Roman"/>
          <w:sz w:val="20"/>
          <w:szCs w:val="20"/>
          <w:lang w:val="pl-PL"/>
        </w:rPr>
        <w:t>y</w:t>
      </w:r>
      <w:r w:rsidRPr="003D64DE">
        <w:rPr>
          <w:rFonts w:ascii="Lato" w:hAnsi="Lato" w:cs="Times New Roman"/>
          <w:sz w:val="20"/>
          <w:szCs w:val="20"/>
          <w:lang w:val="pl-PL"/>
        </w:rPr>
        <w:t xml:space="preserve"> celowej poz. 26 – Środki na wyrównywanie szans edukacyjnych dzieci i młodzieży, zapewnienie uczniom objętym obowiązkiem szkolnym dostępu do bezpłatnych podręczników, materiałów edukacyjnych i materiałów ćwiczeniowych, realizację Narodowego Programu Rozwoju Czytelnictwa </w:t>
      </w:r>
      <w:r w:rsidR="00F62F79" w:rsidRPr="003D64DE">
        <w:rPr>
          <w:rFonts w:ascii="Lato" w:hAnsi="Lato" w:cs="Times New Roman"/>
          <w:sz w:val="20"/>
          <w:szCs w:val="20"/>
          <w:lang w:val="pl-PL"/>
        </w:rPr>
        <w:t>–</w:t>
      </w:r>
      <w:r w:rsidRPr="003D64DE">
        <w:rPr>
          <w:rFonts w:ascii="Lato" w:hAnsi="Lato" w:cs="Times New Roman"/>
          <w:sz w:val="20"/>
          <w:szCs w:val="20"/>
          <w:lang w:val="pl-PL"/>
        </w:rPr>
        <w:t xml:space="preserve"> Priorytet 3, a także innych programów rządowych oraz programów i przedsięwzięć ustanawianych w</w:t>
      </w:r>
      <w:r w:rsidR="00083ED7">
        <w:rPr>
          <w:rFonts w:ascii="Lato" w:hAnsi="Lato" w:cs="Times New Roman"/>
          <w:sz w:val="20"/>
          <w:szCs w:val="20"/>
          <w:lang w:val="pl-PL"/>
        </w:rPr>
        <w:t> </w:t>
      </w:r>
      <w:r w:rsidRPr="003D64DE">
        <w:rPr>
          <w:rFonts w:ascii="Lato" w:hAnsi="Lato" w:cs="Times New Roman"/>
          <w:sz w:val="20"/>
          <w:szCs w:val="20"/>
          <w:lang w:val="pl-PL"/>
        </w:rPr>
        <w:t>obszarze oświaty i wychowania na podstawie art. 90u i</w:t>
      </w:r>
      <w:r w:rsidR="00221AB8">
        <w:rPr>
          <w:rFonts w:ascii="Lato" w:hAnsi="Lato" w:cs="Times New Roman"/>
          <w:sz w:val="20"/>
          <w:szCs w:val="20"/>
          <w:lang w:val="pl-PL"/>
        </w:rPr>
        <w:t xml:space="preserve"> art.</w:t>
      </w:r>
      <w:r w:rsidRPr="003D64DE">
        <w:rPr>
          <w:rFonts w:ascii="Lato" w:hAnsi="Lato" w:cs="Times New Roman"/>
          <w:sz w:val="20"/>
          <w:szCs w:val="20"/>
          <w:lang w:val="pl-PL"/>
        </w:rPr>
        <w:t xml:space="preserve"> 90w ustawy o systemie oświaty oraz na</w:t>
      </w:r>
      <w:r w:rsidR="00083ED7">
        <w:rPr>
          <w:rFonts w:ascii="Lato" w:hAnsi="Lato" w:cs="Times New Roman"/>
          <w:sz w:val="20"/>
          <w:szCs w:val="20"/>
          <w:lang w:val="pl-PL"/>
        </w:rPr>
        <w:t> </w:t>
      </w:r>
      <w:r w:rsidRPr="003D64DE">
        <w:rPr>
          <w:rFonts w:ascii="Lato" w:hAnsi="Lato" w:cs="Times New Roman"/>
          <w:sz w:val="20"/>
          <w:szCs w:val="20"/>
          <w:lang w:val="pl-PL"/>
        </w:rPr>
        <w:t xml:space="preserve">dofinansowanie Branżowych Centrów Umiejętności. </w:t>
      </w:r>
    </w:p>
    <w:p w14:paraId="46DEA66E" w14:textId="3FC484DD" w:rsidR="00A8035F" w:rsidRPr="002F70E1" w:rsidRDefault="002D7E6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Przez wsparcie finansowe należy rozumieć środki budżetu państwa przekazane w ramach </w:t>
      </w:r>
      <w:r w:rsidR="0042102E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rogramu organom prowadzącym </w:t>
      </w:r>
      <w:r w:rsidR="00B101B4">
        <w:rPr>
          <w:rFonts w:ascii="Lato" w:hAnsi="Lato" w:cs="Times New Roman"/>
          <w:sz w:val="20"/>
          <w:szCs w:val="20"/>
          <w:lang w:val="pl-PL"/>
        </w:rPr>
        <w:t>placówki wychowania przedszkolnego</w:t>
      </w:r>
      <w:r w:rsidR="00A326BD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326BD">
        <w:rPr>
          <w:rFonts w:ascii="Lato" w:hAnsi="Lato" w:cs="Times New Roman"/>
          <w:sz w:val="20"/>
          <w:szCs w:val="20"/>
          <w:lang w:val="pl-PL"/>
        </w:rPr>
        <w:t>szkoły</w:t>
      </w:r>
      <w:r w:rsidR="005E3988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i </w:t>
      </w:r>
      <w:r w:rsidR="00A8035F" w:rsidRPr="002F70E1">
        <w:rPr>
          <w:rFonts w:ascii="Lato" w:hAnsi="Lato" w:cs="Times New Roman"/>
          <w:sz w:val="20"/>
          <w:szCs w:val="20"/>
          <w:lang w:val="pl-PL"/>
        </w:rPr>
        <w:t>placówki</w:t>
      </w:r>
      <w:r w:rsidR="00A326B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oraz właściwym ministrom, a w przypadku </w:t>
      </w:r>
      <w:r w:rsidR="003342CB">
        <w:rPr>
          <w:rFonts w:ascii="Lato" w:hAnsi="Lato" w:cs="Times New Roman"/>
          <w:sz w:val="20"/>
          <w:szCs w:val="20"/>
          <w:lang w:val="pl-PL"/>
        </w:rPr>
        <w:t xml:space="preserve">szkół w ORPEG </w:t>
      </w:r>
      <w:r w:rsidRPr="002F70E1">
        <w:rPr>
          <w:rFonts w:ascii="Lato" w:hAnsi="Lato" w:cs="Times New Roman"/>
          <w:sz w:val="20"/>
          <w:szCs w:val="20"/>
          <w:lang w:val="pl-PL"/>
        </w:rPr>
        <w:t>– dyrektorowi ORPEG</w:t>
      </w:r>
      <w:r w:rsidR="00A8035F" w:rsidRPr="002F70E1">
        <w:rPr>
          <w:rFonts w:ascii="Lato" w:hAnsi="Lato" w:cs="Times New Roman"/>
          <w:sz w:val="20"/>
          <w:szCs w:val="20"/>
          <w:lang w:val="pl-PL"/>
        </w:rPr>
        <w:t xml:space="preserve">, a także CIE </w:t>
      </w:r>
      <w:r w:rsidR="0042102E">
        <w:rPr>
          <w:rFonts w:ascii="Lato" w:hAnsi="Lato" w:cs="Times New Roman"/>
          <w:sz w:val="20"/>
          <w:szCs w:val="20"/>
          <w:lang w:val="pl-PL"/>
        </w:rPr>
        <w:t>i</w:t>
      </w:r>
      <w:r w:rsidR="00A8035F" w:rsidRPr="002F70E1">
        <w:rPr>
          <w:rFonts w:ascii="Lato" w:hAnsi="Lato" w:cs="Times New Roman"/>
          <w:sz w:val="20"/>
          <w:szCs w:val="20"/>
          <w:lang w:val="pl-PL"/>
        </w:rPr>
        <w:t xml:space="preserve"> ORE.</w:t>
      </w:r>
    </w:p>
    <w:p w14:paraId="7A1D781F" w14:textId="7643C1BF" w:rsidR="008D3AE0" w:rsidRPr="002F70E1" w:rsidRDefault="002D7E6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Organy prowadzące </w:t>
      </w:r>
      <w:r w:rsidR="00B101B4">
        <w:rPr>
          <w:rFonts w:ascii="Lato" w:hAnsi="Lato" w:cs="Times New Roman"/>
          <w:bCs/>
          <w:sz w:val="20"/>
          <w:szCs w:val="20"/>
          <w:lang w:val="pl-PL"/>
        </w:rPr>
        <w:t>placówki wychowania przedszkoln</w:t>
      </w:r>
      <w:r w:rsidR="00A326BD">
        <w:rPr>
          <w:rFonts w:ascii="Lato" w:hAnsi="Lato" w:cs="Times New Roman"/>
          <w:bCs/>
          <w:sz w:val="20"/>
          <w:szCs w:val="20"/>
          <w:lang w:val="pl-PL"/>
        </w:rPr>
        <w:t>e</w:t>
      </w:r>
      <w:r w:rsidR="00B101B4">
        <w:rPr>
          <w:rFonts w:ascii="Lato" w:hAnsi="Lato" w:cs="Times New Roman"/>
          <w:bCs/>
          <w:sz w:val="20"/>
          <w:szCs w:val="20"/>
          <w:lang w:val="pl-PL"/>
        </w:rPr>
        <w:t>go</w:t>
      </w:r>
      <w:r w:rsidR="00A326BD">
        <w:rPr>
          <w:rFonts w:ascii="Lato" w:hAnsi="Lato" w:cs="Times New Roman"/>
          <w:bCs/>
          <w:sz w:val="20"/>
          <w:szCs w:val="20"/>
          <w:lang w:val="pl-PL"/>
        </w:rPr>
        <w:t>,</w:t>
      </w:r>
      <w:r w:rsidR="00A326BD" w:rsidRPr="00A326BD">
        <w:t xml:space="preserve"> </w:t>
      </w:r>
      <w:r w:rsidR="00A326BD" w:rsidRPr="00A326BD">
        <w:rPr>
          <w:rFonts w:ascii="Lato" w:hAnsi="Lato" w:cs="Times New Roman"/>
          <w:bCs/>
          <w:sz w:val="20"/>
          <w:szCs w:val="20"/>
          <w:lang w:val="pl-PL"/>
        </w:rPr>
        <w:t xml:space="preserve">szkoły </w:t>
      </w:r>
      <w:r w:rsidR="006A0112">
        <w:rPr>
          <w:rFonts w:ascii="Lato" w:hAnsi="Lato" w:cs="Times New Roman"/>
          <w:bCs/>
          <w:sz w:val="20"/>
          <w:szCs w:val="20"/>
          <w:lang w:val="pl-PL"/>
        </w:rPr>
        <w:t xml:space="preserve">i </w:t>
      </w:r>
      <w:r w:rsidR="008D3AE0" w:rsidRPr="002F70E1">
        <w:rPr>
          <w:rFonts w:ascii="Lato" w:hAnsi="Lato" w:cs="Times New Roman"/>
          <w:bCs/>
          <w:sz w:val="20"/>
          <w:szCs w:val="20"/>
          <w:lang w:val="pl-PL"/>
        </w:rPr>
        <w:t>placówki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>, z wyjątkiem ministrów</w:t>
      </w:r>
      <w:r w:rsidR="0042102E" w:rsidRPr="0042102E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="0042102E" w:rsidRPr="002F70E1">
        <w:rPr>
          <w:rFonts w:ascii="Lato" w:hAnsi="Lato" w:cs="Times New Roman"/>
          <w:bCs/>
          <w:sz w:val="20"/>
          <w:szCs w:val="20"/>
          <w:lang w:val="pl-PL"/>
        </w:rPr>
        <w:t>właściwych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, są obowiązane zapewnić wkład własny przeznaczony na realizację </w:t>
      </w:r>
      <w:r w:rsidR="00676F69">
        <w:rPr>
          <w:rFonts w:ascii="Lato" w:hAnsi="Lato" w:cs="Times New Roman"/>
          <w:bCs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>rogramu w wysokości co</w:t>
      </w:r>
      <w:r w:rsidR="00083ED7">
        <w:rPr>
          <w:rFonts w:ascii="Lato" w:hAnsi="Lato" w:cs="Times New Roman"/>
          <w:bCs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>najmniej 20% wartości całkowitego kosztu realizacji</w:t>
      </w:r>
      <w:r w:rsidRPr="002F70E1" w:rsidDel="004F35FE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="00A85C05">
        <w:rPr>
          <w:rFonts w:ascii="Lato" w:hAnsi="Lato" w:cs="Times New Roman"/>
          <w:bCs/>
          <w:sz w:val="20"/>
          <w:szCs w:val="20"/>
          <w:lang w:val="pl-PL"/>
        </w:rPr>
        <w:t>zadania</w:t>
      </w:r>
      <w:r w:rsidR="007B7665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="00A85C05" w:rsidRPr="005C4AB4">
        <w:rPr>
          <w:rFonts w:ascii="Lato" w:hAnsi="Lato" w:cs="Times New Roman"/>
          <w:bCs/>
          <w:sz w:val="20"/>
          <w:szCs w:val="20"/>
          <w:lang w:val="pl-PL"/>
        </w:rPr>
        <w:t>przez te organy</w:t>
      </w:r>
      <w:r w:rsidR="007B7665" w:rsidRPr="005C4AB4">
        <w:rPr>
          <w:rFonts w:ascii="Lato" w:hAnsi="Lato" w:cs="Times New Roman"/>
          <w:bCs/>
          <w:sz w:val="20"/>
          <w:szCs w:val="20"/>
          <w:lang w:val="pl-PL"/>
        </w:rPr>
        <w:t>,</w:t>
      </w:r>
      <w:r w:rsidR="00A85C05" w:rsidRPr="005C4AB4">
        <w:rPr>
          <w:rFonts w:ascii="Lato" w:hAnsi="Lato" w:cs="Times New Roman"/>
          <w:bCs/>
          <w:sz w:val="20"/>
          <w:szCs w:val="20"/>
          <w:lang w:val="pl-PL"/>
        </w:rPr>
        <w:t xml:space="preserve"> tj.:</w:t>
      </w:r>
      <w:r w:rsidR="00A85C05">
        <w:rPr>
          <w:rFonts w:ascii="Lato" w:hAnsi="Lato" w:cs="Times New Roman"/>
          <w:b/>
          <w:sz w:val="20"/>
          <w:szCs w:val="20"/>
          <w:lang w:val="pl-PL"/>
        </w:rPr>
        <w:t xml:space="preserve"> </w:t>
      </w:r>
      <w:r w:rsidR="0029466E">
        <w:rPr>
          <w:rFonts w:ascii="Lato" w:hAnsi="Lato" w:cs="Times New Roman"/>
          <w:b/>
          <w:sz w:val="20"/>
          <w:szCs w:val="20"/>
          <w:lang w:val="pl-PL"/>
        </w:rPr>
        <w:t xml:space="preserve">co najmniej </w:t>
      </w:r>
      <w:r w:rsidR="00A85C05">
        <w:rPr>
          <w:rFonts w:ascii="Lato" w:hAnsi="Lato" w:cs="Times New Roman"/>
          <w:b/>
          <w:sz w:val="20"/>
          <w:szCs w:val="20"/>
          <w:lang w:val="pl-PL"/>
        </w:rPr>
        <w:t>51 608 650</w:t>
      </w:r>
      <w:r w:rsidR="008D3AE0" w:rsidRPr="002F70E1">
        <w:rPr>
          <w:rFonts w:ascii="Lato" w:hAnsi="Lato" w:cs="Times New Roman"/>
          <w:b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>zł</w:t>
      </w:r>
      <w:r w:rsidR="008D3AE0" w:rsidRPr="002F70E1">
        <w:rPr>
          <w:rFonts w:ascii="Lato" w:hAnsi="Lato" w:cs="Times New Roman"/>
          <w:bCs/>
          <w:sz w:val="20"/>
          <w:szCs w:val="20"/>
          <w:lang w:val="pl-PL"/>
        </w:rPr>
        <w:t>.</w:t>
      </w:r>
    </w:p>
    <w:p w14:paraId="1C28A00A" w14:textId="77777777" w:rsidR="00083ED7" w:rsidRPr="00083ED7" w:rsidRDefault="00083ED7" w:rsidP="00083ED7">
      <w:pPr>
        <w:pStyle w:val="Akapitzlist"/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83ED7">
        <w:rPr>
          <w:rFonts w:ascii="Lato" w:hAnsi="Lato" w:cs="Times New Roman"/>
          <w:sz w:val="20"/>
          <w:szCs w:val="20"/>
          <w:lang w:val="pl-PL"/>
        </w:rPr>
        <w:t>Wkład własny w przypadku:</w:t>
      </w:r>
    </w:p>
    <w:p w14:paraId="053A2568" w14:textId="4CE0087B" w:rsidR="00F35B7B" w:rsidRDefault="00083ED7" w:rsidP="00F35B7B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  <w:lang w:val="pl-PL"/>
        </w:rPr>
      </w:pPr>
      <w:r w:rsidRPr="00083ED7">
        <w:rPr>
          <w:rFonts w:ascii="Lato" w:hAnsi="Lato" w:cs="Times New Roman"/>
          <w:sz w:val="20"/>
          <w:szCs w:val="20"/>
          <w:lang w:val="pl-PL"/>
        </w:rPr>
        <w:t>1)</w:t>
      </w:r>
      <w:r w:rsidRPr="00083ED7">
        <w:rPr>
          <w:rFonts w:ascii="Lato" w:hAnsi="Lato" w:cs="Times New Roman"/>
          <w:sz w:val="20"/>
          <w:szCs w:val="20"/>
          <w:lang w:val="pl-PL"/>
        </w:rPr>
        <w:tab/>
        <w:t>organu prowadzącego będącego jednostką samorządu terytorialnego nie może być finansowany ze</w:t>
      </w:r>
      <w:r w:rsidR="00F35B7B">
        <w:rPr>
          <w:rFonts w:ascii="Lato" w:hAnsi="Lato" w:cs="Times New Roman"/>
          <w:sz w:val="20"/>
          <w:szCs w:val="20"/>
          <w:lang w:val="pl-PL"/>
        </w:rPr>
        <w:t> </w:t>
      </w:r>
      <w:r w:rsidRPr="00083ED7">
        <w:rPr>
          <w:rFonts w:ascii="Lato" w:hAnsi="Lato" w:cs="Times New Roman"/>
          <w:sz w:val="20"/>
          <w:szCs w:val="20"/>
          <w:lang w:val="pl-PL"/>
        </w:rPr>
        <w:t>środków innych niż dochody własne tej jednostki;</w:t>
      </w:r>
    </w:p>
    <w:p w14:paraId="092C78AB" w14:textId="647C078A" w:rsidR="00083ED7" w:rsidRPr="00F35B7B" w:rsidRDefault="00083ED7" w:rsidP="00F35B7B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  <w:lang w:val="pl-PL"/>
        </w:rPr>
      </w:pPr>
      <w:r w:rsidRPr="00F35B7B">
        <w:rPr>
          <w:rFonts w:ascii="Lato" w:hAnsi="Lato" w:cs="Times New Roman"/>
          <w:sz w:val="20"/>
          <w:szCs w:val="20"/>
          <w:lang w:val="pl-PL"/>
        </w:rPr>
        <w:t>2)</w:t>
      </w:r>
      <w:r w:rsidRPr="00F35B7B">
        <w:rPr>
          <w:rFonts w:ascii="Lato" w:hAnsi="Lato" w:cs="Times New Roman"/>
          <w:sz w:val="20"/>
          <w:szCs w:val="20"/>
          <w:lang w:val="pl-PL"/>
        </w:rPr>
        <w:tab/>
        <w:t>organu prowadzącego będącego osobą fizyczną lub osobą prawną niebędącą jednostką samorządu terytorialnego nie może być finansowany ze środków publicznych pochodzących z innych źródeł.</w:t>
      </w:r>
    </w:p>
    <w:p w14:paraId="77928BB8" w14:textId="77777777" w:rsidR="002D7E65" w:rsidRPr="002F70E1" w:rsidRDefault="002D7E65" w:rsidP="00F35B7B">
      <w:pPr>
        <w:spacing w:after="0"/>
        <w:ind w:left="36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Za wkład własny uważa się:</w:t>
      </w:r>
    </w:p>
    <w:p w14:paraId="4C070E00" w14:textId="14A7EAF9" w:rsidR="002D7E65" w:rsidRPr="002F70E1" w:rsidRDefault="002D7E65" w:rsidP="00664297">
      <w:pPr>
        <w:numPr>
          <w:ilvl w:val="0"/>
          <w:numId w:val="28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wkład finansowy, który został przeznaczony przez organ prowadzący </w:t>
      </w:r>
      <w:r w:rsidR="00B101B4">
        <w:rPr>
          <w:rFonts w:ascii="Lato" w:hAnsi="Lato" w:cs="Times New Roman"/>
          <w:sz w:val="20"/>
          <w:szCs w:val="20"/>
          <w:lang w:val="pl-PL"/>
        </w:rPr>
        <w:t>placówkę wychowania przedszkolnego</w:t>
      </w:r>
      <w:r w:rsidR="0040013D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87A75" w:rsidRPr="002F70E1">
        <w:rPr>
          <w:rFonts w:ascii="Lato" w:hAnsi="Lato" w:cs="Times New Roman"/>
          <w:sz w:val="20"/>
          <w:szCs w:val="20"/>
          <w:lang w:val="pl-PL"/>
        </w:rPr>
        <w:t>szkołę</w:t>
      </w:r>
      <w:r w:rsidR="00E87A75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8D3AE0" w:rsidRPr="002F70E1">
        <w:rPr>
          <w:rFonts w:ascii="Lato" w:hAnsi="Lato" w:cs="Times New Roman"/>
          <w:sz w:val="20"/>
          <w:szCs w:val="20"/>
          <w:lang w:val="pl-PL"/>
        </w:rPr>
        <w:t>placówkę</w:t>
      </w:r>
      <w:r w:rsidR="00E87A75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na zakup sprzętu</w:t>
      </w:r>
      <w:r w:rsidR="008D3AE0"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pomocy dydaktycznych </w:t>
      </w:r>
      <w:r w:rsidR="00FC2552">
        <w:rPr>
          <w:rFonts w:ascii="Lato" w:hAnsi="Lato" w:cs="Times New Roman"/>
          <w:sz w:val="20"/>
          <w:szCs w:val="20"/>
          <w:lang w:val="pl-PL"/>
        </w:rPr>
        <w:t>lub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narzędzi </w:t>
      </w:r>
      <w:r w:rsidR="00204EA0">
        <w:rPr>
          <w:rFonts w:ascii="Lato" w:hAnsi="Lato" w:cs="Times New Roman"/>
          <w:sz w:val="20"/>
          <w:szCs w:val="20"/>
          <w:lang w:val="pl-PL"/>
        </w:rPr>
        <w:lastRenderedPageBreak/>
        <w:t xml:space="preserve">określonych w części VII.3 </w:t>
      </w:r>
      <w:r w:rsidRPr="002F70E1">
        <w:rPr>
          <w:rFonts w:ascii="Lato" w:hAnsi="Lato" w:cs="Times New Roman"/>
          <w:sz w:val="20"/>
          <w:szCs w:val="20"/>
          <w:lang w:val="pl-PL"/>
        </w:rPr>
        <w:t>objętych wnioskiem o udział w</w:t>
      </w:r>
      <w:r w:rsidR="0040013D">
        <w:rPr>
          <w:rFonts w:ascii="Lato" w:hAnsi="Lato" w:cs="Times New Roman"/>
          <w:sz w:val="20"/>
          <w:szCs w:val="20"/>
          <w:lang w:val="pl-PL"/>
        </w:rPr>
        <w:t> </w:t>
      </w:r>
      <w:r w:rsidR="0042102E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rogramie, wydatkowany w roku złożenia wniosku o udział w </w:t>
      </w:r>
      <w:r w:rsidR="0042102E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rogramie;</w:t>
      </w:r>
    </w:p>
    <w:p w14:paraId="45B0EF17" w14:textId="2A622610" w:rsidR="002D7E65" w:rsidRPr="002F70E1" w:rsidRDefault="002D7E65" w:rsidP="00664297">
      <w:pPr>
        <w:numPr>
          <w:ilvl w:val="0"/>
          <w:numId w:val="28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wkład rzeczowy w formie sprzętu komputerowego</w:t>
      </w:r>
      <w:r w:rsidR="002444BD">
        <w:rPr>
          <w:rFonts w:ascii="Lato" w:hAnsi="Lato" w:cs="Times New Roman"/>
          <w:sz w:val="20"/>
          <w:szCs w:val="20"/>
          <w:lang w:val="pl-PL"/>
        </w:rPr>
        <w:t>, pomocy dydaktycznych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444BD">
        <w:rPr>
          <w:rFonts w:ascii="Lato" w:hAnsi="Lato" w:cs="Times New Roman"/>
          <w:sz w:val="20"/>
          <w:szCs w:val="20"/>
          <w:lang w:val="pl-PL"/>
        </w:rPr>
        <w:t>lub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9466E">
        <w:rPr>
          <w:rFonts w:ascii="Lato" w:hAnsi="Lato" w:cs="Times New Roman"/>
          <w:sz w:val="20"/>
          <w:szCs w:val="20"/>
          <w:lang w:val="pl-PL"/>
        </w:rPr>
        <w:t>narzędzi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D3AE0" w:rsidRPr="002F70E1">
        <w:rPr>
          <w:rFonts w:ascii="Lato" w:hAnsi="Lato" w:cs="Times New Roman"/>
          <w:sz w:val="20"/>
          <w:szCs w:val="20"/>
          <w:lang w:val="pl-PL"/>
        </w:rPr>
        <w:t>z zakresu nowoczesnych technologii,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wykorzystywanych jako pomoce dydaktyczne, zakupionych w roku złożenia wniosku</w:t>
      </w:r>
      <w:r w:rsidR="0042102E" w:rsidRPr="0042102E">
        <w:t xml:space="preserve"> </w:t>
      </w:r>
      <w:r w:rsidR="0042102E" w:rsidRPr="0042102E">
        <w:rPr>
          <w:rFonts w:ascii="Lato" w:hAnsi="Lato" w:cs="Times New Roman"/>
          <w:sz w:val="20"/>
          <w:szCs w:val="20"/>
          <w:lang w:val="pl-PL"/>
        </w:rPr>
        <w:t>o</w:t>
      </w:r>
      <w:r w:rsidR="0042102E">
        <w:rPr>
          <w:rFonts w:ascii="Lato" w:hAnsi="Lato" w:cs="Times New Roman"/>
          <w:sz w:val="20"/>
          <w:szCs w:val="20"/>
          <w:lang w:val="pl-PL"/>
        </w:rPr>
        <w:t> </w:t>
      </w:r>
      <w:r w:rsidR="0042102E" w:rsidRPr="0042102E">
        <w:rPr>
          <w:rFonts w:ascii="Lato" w:hAnsi="Lato" w:cs="Times New Roman"/>
          <w:sz w:val="20"/>
          <w:szCs w:val="20"/>
          <w:lang w:val="pl-PL"/>
        </w:rPr>
        <w:t>udział w Programie</w:t>
      </w:r>
      <w:r w:rsidRPr="002F70E1">
        <w:rPr>
          <w:rFonts w:ascii="Lato" w:hAnsi="Lato" w:cs="Times New Roman"/>
          <w:sz w:val="20"/>
          <w:szCs w:val="20"/>
          <w:lang w:val="pl-PL"/>
        </w:rPr>
        <w:t>, ale nie później niż do dnia złożenia wniosku o udział w </w:t>
      </w:r>
      <w:r w:rsidR="0042102E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rogramie. </w:t>
      </w:r>
    </w:p>
    <w:p w14:paraId="2FD11E12" w14:textId="319A73B9" w:rsidR="002D7E65" w:rsidRDefault="002D7E65" w:rsidP="00CD6104">
      <w:pPr>
        <w:spacing w:after="0"/>
        <w:ind w:left="349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 celu spełnienia warunku </w:t>
      </w:r>
      <w:r w:rsidR="0040427D">
        <w:rPr>
          <w:rFonts w:ascii="Lato" w:hAnsi="Lato" w:cs="Times New Roman"/>
          <w:sz w:val="20"/>
          <w:szCs w:val="20"/>
          <w:lang w:val="pl-PL"/>
        </w:rPr>
        <w:t>dotyczącego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zapewnienia wkładu własnego</w:t>
      </w:r>
      <w:r w:rsidRPr="002F70E1">
        <w:rPr>
          <w:rFonts w:ascii="Lato" w:hAnsi="Lato" w:cs="Times New Roman"/>
          <w:sz w:val="20"/>
          <w:szCs w:val="20"/>
          <w:lang w:val="pl-PL" w:bidi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dopuszcza się połączenie wkładu finansowego i rzeczowego.</w:t>
      </w:r>
    </w:p>
    <w:p w14:paraId="3B478B6F" w14:textId="49B23458" w:rsidR="003D64DE" w:rsidRDefault="006733B3" w:rsidP="00E0143D">
      <w:pPr>
        <w:spacing w:after="0"/>
        <w:ind w:left="349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S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przęt komputerow</w:t>
      </w:r>
      <w:r>
        <w:rPr>
          <w:rFonts w:ascii="Lato" w:hAnsi="Lato" w:cs="Times New Roman"/>
          <w:sz w:val="20"/>
          <w:szCs w:val="20"/>
          <w:lang w:val="pl-PL"/>
        </w:rPr>
        <w:t>y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, pomoc</w:t>
      </w:r>
      <w:r>
        <w:rPr>
          <w:rFonts w:ascii="Lato" w:hAnsi="Lato" w:cs="Times New Roman"/>
          <w:sz w:val="20"/>
          <w:szCs w:val="20"/>
          <w:lang w:val="pl-PL"/>
        </w:rPr>
        <w:t>e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dydaktyczn</w:t>
      </w:r>
      <w:r>
        <w:rPr>
          <w:rFonts w:ascii="Lato" w:hAnsi="Lato" w:cs="Times New Roman"/>
          <w:sz w:val="20"/>
          <w:szCs w:val="20"/>
          <w:lang w:val="pl-PL"/>
        </w:rPr>
        <w:t>e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lub narzędzi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, które </w:t>
      </w:r>
      <w:r w:rsidR="004C016F">
        <w:rPr>
          <w:rFonts w:ascii="Lato" w:hAnsi="Lato" w:cs="Times New Roman"/>
          <w:sz w:val="20"/>
          <w:szCs w:val="20"/>
          <w:lang w:val="pl-PL"/>
        </w:rPr>
        <w:t xml:space="preserve">mogą stanowić 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wkład </w:t>
      </w:r>
      <w:r>
        <w:rPr>
          <w:rFonts w:ascii="Lato" w:hAnsi="Lato" w:cs="Times New Roman"/>
          <w:sz w:val="20"/>
          <w:szCs w:val="20"/>
          <w:lang w:val="pl-PL"/>
        </w:rPr>
        <w:t>rzeczowy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4C016F">
        <w:rPr>
          <w:rFonts w:ascii="Lato" w:hAnsi="Lato" w:cs="Times New Roman"/>
          <w:sz w:val="20"/>
          <w:szCs w:val="20"/>
          <w:lang w:val="pl-PL"/>
        </w:rPr>
        <w:t xml:space="preserve">o którym mowa w ust. 5 pkt 2, </w:t>
      </w:r>
      <w:r w:rsidR="002C012C">
        <w:rPr>
          <w:rFonts w:ascii="Lato" w:hAnsi="Lato" w:cs="Times New Roman"/>
          <w:sz w:val="20"/>
          <w:szCs w:val="20"/>
          <w:lang w:val="pl-PL"/>
        </w:rPr>
        <w:t>mus</w:t>
      </w:r>
      <w:r>
        <w:rPr>
          <w:rFonts w:ascii="Lato" w:hAnsi="Lato" w:cs="Times New Roman"/>
          <w:sz w:val="20"/>
          <w:szCs w:val="20"/>
          <w:lang w:val="pl-PL"/>
        </w:rPr>
        <w:t>zą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spełniać wymagania, o których mowa odpowiednio w załączniku nr 1 lub nr 2 do rozporządzenia Ministra Edukacji Narodowej z dnia 17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grudnia 2010 r. w</w:t>
      </w:r>
      <w:r w:rsidR="002C012C">
        <w:rPr>
          <w:rFonts w:ascii="Lato" w:hAnsi="Lato" w:cs="Times New Roman"/>
          <w:sz w:val="20"/>
          <w:szCs w:val="20"/>
          <w:lang w:val="pl-PL"/>
        </w:rPr>
        <w:t> 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sprawie podstawowych warunków niezbędnych do realizacji przez szkoły i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nauczycieli zadań dydaktycznych, wychowawczych i</w:t>
      </w:r>
      <w:r w:rsidR="005C4AB4">
        <w:rPr>
          <w:rFonts w:ascii="Lato" w:hAnsi="Lato" w:cs="Times New Roman"/>
          <w:sz w:val="20"/>
          <w:szCs w:val="20"/>
          <w:lang w:val="pl-PL"/>
        </w:rPr>
        <w:t> 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opiekuńczych oraz programów nauczania</w:t>
      </w:r>
      <w:r w:rsidR="003D64DE">
        <w:rPr>
          <w:rFonts w:ascii="Lato" w:hAnsi="Lato" w:cs="Times New Roman"/>
          <w:sz w:val="20"/>
          <w:szCs w:val="20"/>
          <w:lang w:val="pl-PL"/>
        </w:rPr>
        <w:t>, a w przypadku sprzętu komputerowego, pomocy dydaktycznych lub narzędzi zakupionych w odniesieniu do szkół artystycznych realizujących kształcenie ogólne w zakresie szkoły podstawowej lub liceum ogólnokształcącego</w:t>
      </w:r>
      <w:r w:rsidR="003D64DE" w:rsidRPr="003D64DE">
        <w:t xml:space="preserve"> </w:t>
      </w:r>
      <w:r w:rsidR="00E002F1" w:rsidRPr="00E002F1">
        <w:t>–</w:t>
      </w:r>
      <w:r w:rsidR="003D64DE">
        <w:t xml:space="preserve"> </w:t>
      </w:r>
      <w:r w:rsidR="003D64DE" w:rsidRPr="003D64DE">
        <w:rPr>
          <w:rFonts w:ascii="Lato" w:hAnsi="Lato" w:cs="Times New Roman"/>
          <w:sz w:val="20"/>
          <w:szCs w:val="20"/>
          <w:lang w:val="pl-PL"/>
        </w:rPr>
        <w:t>wymagania, o których mowa odpowiednio</w:t>
      </w:r>
      <w:r w:rsidR="004C016F">
        <w:rPr>
          <w:rFonts w:ascii="Lato" w:hAnsi="Lato" w:cs="Times New Roman"/>
          <w:sz w:val="20"/>
          <w:szCs w:val="20"/>
          <w:lang w:val="pl-PL"/>
        </w:rPr>
        <w:t xml:space="preserve"> w załączniku nr 1 lub 2 </w:t>
      </w:r>
      <w:r w:rsidR="004C016F" w:rsidRPr="004C016F">
        <w:rPr>
          <w:rFonts w:ascii="Lato" w:hAnsi="Lato" w:cs="Times New Roman"/>
          <w:sz w:val="20"/>
          <w:szCs w:val="20"/>
          <w:lang w:val="pl-PL"/>
        </w:rPr>
        <w:t>do rozporządzenia Ministra Kultury i Dziedzictwa Narodowego z</w:t>
      </w:r>
      <w:r w:rsidR="00083ED7">
        <w:rPr>
          <w:rFonts w:ascii="Lato" w:hAnsi="Lato" w:cs="Times New Roman"/>
          <w:sz w:val="20"/>
          <w:szCs w:val="20"/>
          <w:lang w:val="pl-PL"/>
        </w:rPr>
        <w:t> </w:t>
      </w:r>
      <w:r w:rsidR="004C016F" w:rsidRPr="004C016F">
        <w:rPr>
          <w:rFonts w:ascii="Lato" w:hAnsi="Lato" w:cs="Times New Roman"/>
          <w:sz w:val="20"/>
          <w:szCs w:val="20"/>
          <w:lang w:val="pl-PL"/>
        </w:rPr>
        <w:t>dnia 12 marca 2001 r. w sprawie określenia podstawowych warunków niezbędnych do realizacji przez szkoły artystyczne zadań statutowych i programów oraz realizacji przez nauczycieli tych szkół zadań dydaktycznych, wychowawczych i opiekuńczych</w:t>
      </w:r>
      <w:r w:rsidR="003D64DE">
        <w:rPr>
          <w:rFonts w:ascii="Lato" w:hAnsi="Lato" w:cs="Times New Roman"/>
          <w:sz w:val="20"/>
          <w:szCs w:val="20"/>
          <w:lang w:val="pl-PL"/>
        </w:rPr>
        <w:t>.</w:t>
      </w:r>
    </w:p>
    <w:p w14:paraId="032B07D5" w14:textId="159A2171" w:rsidR="00E0143D" w:rsidRPr="002F70E1" w:rsidRDefault="003D64DE" w:rsidP="00E0143D">
      <w:pPr>
        <w:spacing w:after="0"/>
        <w:ind w:left="349"/>
        <w:jc w:val="both"/>
        <w:rPr>
          <w:rFonts w:ascii="Lato" w:hAnsi="Lato" w:cs="Times New Roman"/>
          <w:sz w:val="20"/>
          <w:szCs w:val="20"/>
          <w:lang w:val="pl-PL"/>
        </w:rPr>
      </w:pPr>
      <w:r w:rsidRPr="003D64DE">
        <w:rPr>
          <w:rFonts w:ascii="Lato" w:hAnsi="Lato" w:cs="Times New Roman"/>
          <w:sz w:val="20"/>
          <w:szCs w:val="20"/>
          <w:lang w:val="pl-PL"/>
        </w:rPr>
        <w:t>Sprzęt komputerowy, pomoce dydaktyczne lub narzędzi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inn</w:t>
      </w:r>
      <w:r>
        <w:rPr>
          <w:rFonts w:ascii="Lato" w:hAnsi="Lato" w:cs="Times New Roman"/>
          <w:sz w:val="20"/>
          <w:szCs w:val="20"/>
          <w:lang w:val="pl-PL"/>
        </w:rPr>
        <w:t>e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niż</w:t>
      </w:r>
      <w:r w:rsidR="006733B3">
        <w:rPr>
          <w:rFonts w:ascii="Lato" w:hAnsi="Lato" w:cs="Times New Roman"/>
          <w:sz w:val="20"/>
          <w:szCs w:val="20"/>
          <w:lang w:val="pl-PL"/>
        </w:rPr>
        <w:t> </w:t>
      </w:r>
      <w:r w:rsidR="00EF1DF5">
        <w:rPr>
          <w:rFonts w:ascii="Lato" w:hAnsi="Lato" w:cs="Times New Roman"/>
          <w:sz w:val="20"/>
          <w:szCs w:val="20"/>
          <w:lang w:val="pl-PL"/>
        </w:rPr>
        <w:t>określone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002F1">
        <w:rPr>
          <w:rFonts w:ascii="Lato" w:hAnsi="Lato" w:cs="Times New Roman"/>
          <w:sz w:val="20"/>
          <w:szCs w:val="20"/>
          <w:lang w:val="pl-PL"/>
        </w:rPr>
        <w:t>odpowiednio w 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rozporządzeniu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 xml:space="preserve"> Ministra Edukacji Narodowej z dnia 17 grudnia 2010 r. w sprawie podstawowych warunków niezbędnych do realizacji przez szkoły i nauczycieli zadań dydaktycznych, wychowawczych i</w:t>
      </w:r>
      <w:r w:rsidR="00E002F1">
        <w:rPr>
          <w:rFonts w:ascii="Lato" w:hAnsi="Lato" w:cs="Times New Roman"/>
          <w:sz w:val="20"/>
          <w:szCs w:val="20"/>
          <w:lang w:val="pl-PL"/>
        </w:rPr>
        <w:t> 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>opiekuńczych oraz programów nauczania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002F1">
        <w:rPr>
          <w:rFonts w:ascii="Lato" w:hAnsi="Lato" w:cs="Times New Roman"/>
          <w:sz w:val="20"/>
          <w:szCs w:val="20"/>
          <w:lang w:val="pl-PL"/>
        </w:rPr>
        <w:t xml:space="preserve">albo 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>rozporządzeni</w:t>
      </w:r>
      <w:r w:rsidR="00E002F1">
        <w:rPr>
          <w:rFonts w:ascii="Lato" w:hAnsi="Lato" w:cs="Times New Roman"/>
          <w:sz w:val="20"/>
          <w:szCs w:val="20"/>
          <w:lang w:val="pl-PL"/>
        </w:rPr>
        <w:t>u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 xml:space="preserve"> Ministra Kultury i Dziedzictwa Narodowego z dnia 12 marca 2001 r. w sprawie określenia podstawowych warunków niezbędnych do realizacji przez szkoły artystyczne zadań statutowych i programów oraz realizacji przez nauczycieli tych szkół zadań dydaktycznych, wychowawczych i opiekuńczych</w:t>
      </w:r>
      <w:r w:rsidR="00E002F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3D64DE">
        <w:rPr>
          <w:rFonts w:ascii="Lato" w:hAnsi="Lato" w:cs="Times New Roman"/>
          <w:sz w:val="20"/>
          <w:szCs w:val="20"/>
          <w:lang w:val="pl-PL"/>
        </w:rPr>
        <w:t>które mogą stanowić wkład rzeczowy</w:t>
      </w:r>
      <w:r>
        <w:rPr>
          <w:rFonts w:ascii="Lato" w:hAnsi="Lato" w:cs="Times New Roman"/>
          <w:sz w:val="20"/>
          <w:szCs w:val="20"/>
          <w:lang w:val="pl-PL"/>
        </w:rPr>
        <w:t>,</w:t>
      </w:r>
      <w:r w:rsidRPr="003D64DE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>o</w:t>
      </w:r>
      <w:r w:rsidR="00E002F1">
        <w:rPr>
          <w:rFonts w:ascii="Lato" w:hAnsi="Lato" w:cs="Times New Roman"/>
          <w:sz w:val="20"/>
          <w:szCs w:val="20"/>
          <w:lang w:val="pl-PL"/>
        </w:rPr>
        <w:t> 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 xml:space="preserve">którym mowa w ust. 5 pkt 2, </w:t>
      </w:r>
      <w:r w:rsidR="000D27D3">
        <w:rPr>
          <w:rFonts w:ascii="Lato" w:hAnsi="Lato" w:cs="Times New Roman"/>
          <w:sz w:val="20"/>
          <w:szCs w:val="20"/>
          <w:lang w:val="pl-PL"/>
        </w:rPr>
        <w:t>muszą</w:t>
      </w:r>
      <w:r w:rsidR="006733B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spełniać wymagania</w:t>
      </w:r>
      <w:r w:rsidR="004C016F">
        <w:rPr>
          <w:rFonts w:ascii="Lato" w:hAnsi="Lato" w:cs="Times New Roman"/>
          <w:sz w:val="20"/>
          <w:szCs w:val="20"/>
          <w:lang w:val="pl-PL"/>
        </w:rPr>
        <w:t xml:space="preserve"> określone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 xml:space="preserve"> w części VII.5 </w:t>
      </w:r>
      <w:r w:rsidR="0090723E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E0143D" w:rsidRPr="00E0143D">
        <w:rPr>
          <w:rFonts w:ascii="Lato" w:hAnsi="Lato" w:cs="Times New Roman"/>
          <w:sz w:val="20"/>
          <w:szCs w:val="20"/>
          <w:lang w:val="pl-PL"/>
        </w:rPr>
        <w:t>pkt 2</w:t>
      </w:r>
      <w:r w:rsidR="002C012C">
        <w:rPr>
          <w:rFonts w:ascii="Lato" w:hAnsi="Lato" w:cs="Times New Roman"/>
          <w:sz w:val="20"/>
          <w:szCs w:val="20"/>
          <w:lang w:val="pl-PL"/>
        </w:rPr>
        <w:t>.</w:t>
      </w:r>
    </w:p>
    <w:p w14:paraId="22C321EB" w14:textId="7508A58A" w:rsidR="0040427D" w:rsidRDefault="002D7E65" w:rsidP="00D22948">
      <w:pPr>
        <w:spacing w:after="0"/>
        <w:ind w:left="349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 ramach finansowego wkładu własnego</w:t>
      </w:r>
      <w:r w:rsidRPr="002F70E1" w:rsidDel="005922FE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katalog możliwych do zakupienia sprzętu, pomocy dydaktycznych i </w:t>
      </w:r>
      <w:r w:rsidR="008D3AE0" w:rsidRPr="002F70E1">
        <w:rPr>
          <w:rFonts w:ascii="Lato" w:hAnsi="Lato" w:cs="Times New Roman"/>
          <w:sz w:val="20"/>
          <w:szCs w:val="20"/>
          <w:lang w:val="pl-PL"/>
        </w:rPr>
        <w:t xml:space="preserve">innych </w:t>
      </w:r>
      <w:r w:rsidRPr="002F70E1">
        <w:rPr>
          <w:rFonts w:ascii="Lato" w:hAnsi="Lato" w:cs="Times New Roman"/>
          <w:sz w:val="20"/>
          <w:szCs w:val="20"/>
          <w:lang w:val="pl-PL"/>
        </w:rPr>
        <w:t>narzędzi nie będzie ograniczony zakresowo, więc organ prowadzący</w:t>
      </w:r>
      <w:r w:rsidR="00AE1F89">
        <w:rPr>
          <w:rFonts w:ascii="Lato" w:hAnsi="Lato" w:cs="Times New Roman"/>
          <w:sz w:val="20"/>
          <w:szCs w:val="20"/>
          <w:lang w:val="pl-PL"/>
        </w:rPr>
        <w:t xml:space="preserve"> placówkę wychowania przedszkolnego,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szkołę</w:t>
      </w:r>
      <w:r w:rsidR="0040427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A0112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40427D">
        <w:rPr>
          <w:rFonts w:ascii="Lato" w:hAnsi="Lato" w:cs="Times New Roman"/>
          <w:sz w:val="20"/>
          <w:szCs w:val="20"/>
          <w:lang w:val="pl-PL"/>
        </w:rPr>
        <w:t xml:space="preserve">placówkę </w:t>
      </w:r>
      <w:r w:rsidRPr="002F70E1">
        <w:rPr>
          <w:rFonts w:ascii="Lato" w:hAnsi="Lato" w:cs="Times New Roman"/>
          <w:sz w:val="20"/>
          <w:szCs w:val="20"/>
          <w:lang w:val="pl-PL"/>
        </w:rPr>
        <w:t>będzie mi</w:t>
      </w:r>
      <w:r w:rsidR="008D3AE0" w:rsidRPr="002F70E1">
        <w:rPr>
          <w:rFonts w:ascii="Lato" w:hAnsi="Lato" w:cs="Times New Roman"/>
          <w:sz w:val="20"/>
          <w:szCs w:val="20"/>
          <w:lang w:val="pl-PL"/>
        </w:rPr>
        <w:t>ał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również możliwość zakupu dowolnie wybranych </w:t>
      </w:r>
      <w:r w:rsidR="008D3AE0" w:rsidRPr="002F70E1">
        <w:rPr>
          <w:rFonts w:ascii="Lato" w:hAnsi="Lato" w:cs="Times New Roman"/>
          <w:sz w:val="20"/>
          <w:szCs w:val="20"/>
          <w:lang w:val="pl-PL"/>
        </w:rPr>
        <w:t xml:space="preserve">elementów z poszczególnych modułów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="008D3AE0" w:rsidRPr="002F70E1">
        <w:rPr>
          <w:rFonts w:ascii="Lato" w:hAnsi="Lato" w:cs="Times New Roman"/>
          <w:sz w:val="20"/>
          <w:szCs w:val="20"/>
          <w:lang w:val="pl-PL"/>
        </w:rPr>
        <w:t>rogram</w:t>
      </w:r>
      <w:r w:rsidR="007A4B56">
        <w:rPr>
          <w:rFonts w:ascii="Lato" w:hAnsi="Lato" w:cs="Times New Roman"/>
          <w:sz w:val="20"/>
          <w:szCs w:val="20"/>
          <w:lang w:val="pl-PL"/>
        </w:rPr>
        <w:t>u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do 20% wartości całego zadania. </w:t>
      </w:r>
    </w:p>
    <w:p w14:paraId="01E29EB9" w14:textId="59A1E229" w:rsidR="00D22948" w:rsidRPr="002F70E1" w:rsidRDefault="002D7E65" w:rsidP="000537A2">
      <w:pPr>
        <w:spacing w:after="0"/>
        <w:ind w:left="349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Jeżeli wsparcie finansowe będzie przeznaczone na dofinansowanie zadań inwestycyjnych, o których mowa w art. 4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5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ust. 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1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pkt 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1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ustawy 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z dnia 1 października 2024 r. o dochodach jednostek samorządu terytorialnego (Dz.</w:t>
      </w:r>
      <w:r w:rsidR="007A4B56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U. poz. 1572</w:t>
      </w:r>
      <w:r w:rsidR="0036045D">
        <w:rPr>
          <w:rFonts w:ascii="Lato" w:hAnsi="Lato" w:cs="Times New Roman"/>
          <w:sz w:val="20"/>
          <w:szCs w:val="20"/>
          <w:lang w:val="pl-PL"/>
        </w:rPr>
        <w:t xml:space="preserve"> i 1717)</w:t>
      </w:r>
      <w:r w:rsidRPr="002F70E1">
        <w:rPr>
          <w:rFonts w:ascii="Lato" w:hAnsi="Lato" w:cs="Times New Roman"/>
          <w:sz w:val="20"/>
          <w:szCs w:val="20"/>
          <w:lang w:val="pl-PL"/>
        </w:rPr>
        <w:t>, wkład własny organu prowadzącego będącego jednostką samorządu terytorialnego, wynosi co najmniej 50% kwoty kosztów realizacji zadania objętego dofinansowaniem z budżetu państwa.</w:t>
      </w:r>
      <w:r w:rsidR="00F8591A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632F6D80" w14:textId="405BAC2E" w:rsidR="00255C9F" w:rsidRPr="002F70E1" w:rsidRDefault="002D7E6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Maksymalna kwota wsparcia finansowego</w:t>
      </w:r>
      <w:r w:rsidR="0040427D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57FFB" w:rsidRPr="002F70E1">
        <w:rPr>
          <w:rFonts w:ascii="Lato" w:hAnsi="Lato" w:cs="Times New Roman"/>
          <w:sz w:val="20"/>
          <w:szCs w:val="20"/>
          <w:lang w:val="pl-PL"/>
        </w:rPr>
        <w:t xml:space="preserve">jaką </w:t>
      </w:r>
      <w:r w:rsidRPr="002F70E1">
        <w:rPr>
          <w:rFonts w:ascii="Lato" w:hAnsi="Lato" w:cs="Times New Roman"/>
          <w:sz w:val="20"/>
          <w:szCs w:val="20"/>
          <w:lang w:val="pl-PL"/>
        </w:rPr>
        <w:t>organ prowadząc</w:t>
      </w:r>
      <w:r w:rsidR="00457FFB" w:rsidRPr="002F70E1">
        <w:rPr>
          <w:rFonts w:ascii="Lato" w:hAnsi="Lato" w:cs="Times New Roman"/>
          <w:sz w:val="20"/>
          <w:szCs w:val="20"/>
          <w:lang w:val="pl-PL"/>
        </w:rPr>
        <w:t xml:space="preserve">y może uzyskać </w:t>
      </w:r>
      <w:r w:rsidR="00036548">
        <w:rPr>
          <w:rFonts w:ascii="Lato" w:hAnsi="Lato" w:cs="Times New Roman"/>
          <w:sz w:val="20"/>
          <w:szCs w:val="20"/>
          <w:lang w:val="pl-PL"/>
        </w:rPr>
        <w:t>w odniesieniu do danej</w:t>
      </w:r>
      <w:r w:rsidR="00AE1F89">
        <w:rPr>
          <w:rFonts w:ascii="Lato" w:hAnsi="Lato" w:cs="Times New Roman"/>
          <w:sz w:val="20"/>
          <w:szCs w:val="20"/>
          <w:lang w:val="pl-PL"/>
        </w:rPr>
        <w:t xml:space="preserve"> placówk</w:t>
      </w:r>
      <w:r w:rsidR="00036548">
        <w:rPr>
          <w:rFonts w:ascii="Lato" w:hAnsi="Lato" w:cs="Times New Roman"/>
          <w:sz w:val="20"/>
          <w:szCs w:val="20"/>
          <w:lang w:val="pl-PL"/>
        </w:rPr>
        <w:t>i</w:t>
      </w:r>
      <w:r w:rsidR="00AE1F89">
        <w:rPr>
          <w:rFonts w:ascii="Lato" w:hAnsi="Lato" w:cs="Times New Roman"/>
          <w:sz w:val="20"/>
          <w:szCs w:val="20"/>
          <w:lang w:val="pl-PL"/>
        </w:rPr>
        <w:t xml:space="preserve"> wychowania</w:t>
      </w:r>
      <w:r w:rsidR="00F735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przedszkol</w:t>
      </w:r>
      <w:r w:rsidR="00AE1F89">
        <w:rPr>
          <w:rFonts w:ascii="Lato" w:hAnsi="Lato" w:cs="Times New Roman"/>
          <w:sz w:val="20"/>
          <w:szCs w:val="20"/>
          <w:lang w:val="pl-PL"/>
        </w:rPr>
        <w:t>n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e</w:t>
      </w:r>
      <w:r w:rsidR="00AE1F89">
        <w:rPr>
          <w:rFonts w:ascii="Lato" w:hAnsi="Lato" w:cs="Times New Roman"/>
          <w:sz w:val="20"/>
          <w:szCs w:val="20"/>
          <w:lang w:val="pl-PL"/>
        </w:rPr>
        <w:t>go</w:t>
      </w:r>
      <w:r w:rsidR="0040427D">
        <w:rPr>
          <w:rFonts w:ascii="Lato" w:hAnsi="Lato" w:cs="Times New Roman"/>
          <w:sz w:val="20"/>
          <w:szCs w:val="20"/>
          <w:lang w:val="pl-PL"/>
        </w:rPr>
        <w:t>,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0427D">
        <w:rPr>
          <w:rFonts w:ascii="Lato" w:hAnsi="Lato" w:cs="Times New Roman"/>
          <w:sz w:val="20"/>
          <w:szCs w:val="20"/>
          <w:lang w:val="pl-PL"/>
        </w:rPr>
        <w:t>jest</w:t>
      </w:r>
      <w:r w:rsidR="0040427D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 xml:space="preserve">uzależniona od liczby dzieci </w:t>
      </w:r>
      <w:r w:rsidR="00F735DA" w:rsidRPr="002F70E1">
        <w:rPr>
          <w:rFonts w:ascii="Lato" w:hAnsi="Lato" w:cs="Times New Roman"/>
          <w:sz w:val="20"/>
          <w:szCs w:val="20"/>
          <w:lang w:val="pl-PL"/>
        </w:rPr>
        <w:t>w t</w:t>
      </w:r>
      <w:r w:rsidR="00AE1F89">
        <w:rPr>
          <w:rFonts w:ascii="Lato" w:hAnsi="Lato" w:cs="Times New Roman"/>
          <w:sz w:val="20"/>
          <w:szCs w:val="20"/>
          <w:lang w:val="pl-PL"/>
        </w:rPr>
        <w:t>ej placówce</w:t>
      </w:r>
      <w:r w:rsidR="00F735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 xml:space="preserve">na dzień złożenia wniosku o udział w Programie </w:t>
      </w:r>
      <w:r w:rsidR="007D1E0F"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 wynosi w</w:t>
      </w:r>
      <w:r w:rsidR="00301CD2">
        <w:rPr>
          <w:rFonts w:ascii="Lato" w:hAnsi="Lato" w:cs="Times New Roman"/>
          <w:sz w:val="20"/>
          <w:szCs w:val="20"/>
          <w:lang w:val="pl-PL"/>
        </w:rPr>
        <w:t> </w:t>
      </w:r>
      <w:r w:rsidR="008E3D13">
        <w:rPr>
          <w:rFonts w:ascii="Lato" w:hAnsi="Lato" w:cs="Times New Roman"/>
          <w:sz w:val="20"/>
          <w:szCs w:val="20"/>
          <w:lang w:val="pl-PL"/>
        </w:rPr>
        <w:t>przypadku p</w:t>
      </w:r>
      <w:r w:rsidR="00036548">
        <w:rPr>
          <w:rFonts w:ascii="Lato" w:hAnsi="Lato" w:cs="Times New Roman"/>
          <w:sz w:val="20"/>
          <w:szCs w:val="20"/>
          <w:lang w:val="pl-PL"/>
        </w:rPr>
        <w:t>lacówki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 liczące</w:t>
      </w:r>
      <w:r w:rsidR="00036548">
        <w:rPr>
          <w:rFonts w:ascii="Lato" w:hAnsi="Lato" w:cs="Times New Roman"/>
          <w:sz w:val="20"/>
          <w:szCs w:val="20"/>
          <w:lang w:val="pl-PL"/>
        </w:rPr>
        <w:t>j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:</w:t>
      </w:r>
    </w:p>
    <w:p w14:paraId="0248D221" w14:textId="39AFECC7" w:rsidR="007D1E0F" w:rsidRPr="00015B0C" w:rsidRDefault="008E3D13" w:rsidP="00664297">
      <w:pPr>
        <w:pStyle w:val="Akapitzlist"/>
        <w:numPr>
          <w:ilvl w:val="0"/>
          <w:numId w:val="29"/>
        </w:numPr>
        <w:spacing w:after="0"/>
        <w:jc w:val="both"/>
        <w:rPr>
          <w:rFonts w:ascii="Lato" w:hAnsi="Lato" w:cs="Times New Roman"/>
          <w:b/>
          <w:bCs/>
          <w:sz w:val="20"/>
          <w:szCs w:val="20"/>
        </w:rPr>
      </w:pPr>
      <w:proofErr w:type="spellStart"/>
      <w:r>
        <w:rPr>
          <w:rFonts w:ascii="Lato" w:hAnsi="Lato" w:cs="Times New Roman"/>
          <w:sz w:val="20"/>
          <w:szCs w:val="20"/>
        </w:rPr>
        <w:t>nie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więcej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niż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 xml:space="preserve"> 100 </w:t>
      </w:r>
      <w:proofErr w:type="spellStart"/>
      <w:r w:rsidR="007D1E0F" w:rsidRPr="002F70E1">
        <w:rPr>
          <w:rFonts w:ascii="Lato" w:hAnsi="Lato" w:cs="Times New Roman"/>
          <w:sz w:val="20"/>
          <w:szCs w:val="20"/>
        </w:rPr>
        <w:t>dzieci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 xml:space="preserve">15 000 </w:t>
      </w:r>
      <w:proofErr w:type="spellStart"/>
      <w:r w:rsidR="007D1E0F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7D1E0F" w:rsidRPr="00015B0C">
        <w:rPr>
          <w:rFonts w:ascii="Lato" w:hAnsi="Lato" w:cs="Times New Roman"/>
          <w:b/>
          <w:bCs/>
          <w:sz w:val="20"/>
          <w:szCs w:val="20"/>
        </w:rPr>
        <w:t>;</w:t>
      </w:r>
    </w:p>
    <w:p w14:paraId="3EB1EDBE" w14:textId="0F31B521" w:rsidR="007D1E0F" w:rsidRPr="00015B0C" w:rsidRDefault="008E3D13" w:rsidP="00664297">
      <w:pPr>
        <w:pStyle w:val="Akapitzlist"/>
        <w:numPr>
          <w:ilvl w:val="0"/>
          <w:numId w:val="29"/>
        </w:numPr>
        <w:spacing w:after="0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od </w:t>
      </w:r>
      <w:r w:rsidR="007D1E0F" w:rsidRPr="002F70E1">
        <w:rPr>
          <w:rFonts w:ascii="Lato" w:hAnsi="Lato" w:cs="Times New Roman"/>
          <w:sz w:val="20"/>
          <w:szCs w:val="20"/>
        </w:rPr>
        <w:t>101</w:t>
      </w:r>
      <w:r>
        <w:rPr>
          <w:rFonts w:ascii="Lato" w:hAnsi="Lato" w:cs="Times New Roman"/>
          <w:sz w:val="20"/>
          <w:szCs w:val="20"/>
        </w:rPr>
        <w:t xml:space="preserve"> do </w:t>
      </w:r>
      <w:r w:rsidR="007D1E0F" w:rsidRPr="002F70E1">
        <w:rPr>
          <w:rFonts w:ascii="Lato" w:hAnsi="Lato" w:cs="Times New Roman"/>
          <w:sz w:val="20"/>
          <w:szCs w:val="20"/>
        </w:rPr>
        <w:t xml:space="preserve">200 </w:t>
      </w:r>
      <w:proofErr w:type="spellStart"/>
      <w:r w:rsidR="007D1E0F" w:rsidRPr="002F70E1">
        <w:rPr>
          <w:rFonts w:ascii="Lato" w:hAnsi="Lato" w:cs="Times New Roman"/>
          <w:sz w:val="20"/>
          <w:szCs w:val="20"/>
        </w:rPr>
        <w:t>dzieci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 xml:space="preserve">30 000 </w:t>
      </w:r>
      <w:proofErr w:type="spellStart"/>
      <w:r w:rsidR="007D1E0F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7D1E0F" w:rsidRPr="00015B0C">
        <w:rPr>
          <w:rFonts w:ascii="Lato" w:hAnsi="Lato" w:cs="Times New Roman"/>
          <w:b/>
          <w:bCs/>
          <w:sz w:val="20"/>
          <w:szCs w:val="20"/>
        </w:rPr>
        <w:t>;</w:t>
      </w:r>
    </w:p>
    <w:p w14:paraId="01A86CFC" w14:textId="62866F4F" w:rsidR="00F735DA" w:rsidRPr="002F70E1" w:rsidRDefault="008E3D13" w:rsidP="00664297">
      <w:pPr>
        <w:pStyle w:val="Akapitzlist"/>
        <w:numPr>
          <w:ilvl w:val="0"/>
          <w:numId w:val="29"/>
        </w:numPr>
        <w:spacing w:after="0"/>
        <w:jc w:val="both"/>
        <w:rPr>
          <w:rFonts w:ascii="Lato" w:hAnsi="Lato" w:cs="Times New Roman"/>
          <w:sz w:val="20"/>
          <w:szCs w:val="20"/>
        </w:rPr>
      </w:pPr>
      <w:proofErr w:type="spellStart"/>
      <w:r>
        <w:rPr>
          <w:rFonts w:ascii="Lato" w:hAnsi="Lato" w:cs="Times New Roman"/>
          <w:sz w:val="20"/>
          <w:szCs w:val="20"/>
        </w:rPr>
        <w:t>więcej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niż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 xml:space="preserve"> 20</w:t>
      </w:r>
      <w:r w:rsidR="002456D2">
        <w:rPr>
          <w:rFonts w:ascii="Lato" w:hAnsi="Lato" w:cs="Times New Roman"/>
          <w:sz w:val="20"/>
          <w:szCs w:val="20"/>
        </w:rPr>
        <w:t>0</w:t>
      </w:r>
      <w:r w:rsidR="007D1E0F" w:rsidRPr="002F70E1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7D1E0F" w:rsidRPr="002F70E1">
        <w:rPr>
          <w:rFonts w:ascii="Lato" w:hAnsi="Lato" w:cs="Times New Roman"/>
          <w:sz w:val="20"/>
          <w:szCs w:val="20"/>
        </w:rPr>
        <w:t>dzieci</w:t>
      </w:r>
      <w:proofErr w:type="spellEnd"/>
      <w:r w:rsidR="00301CD2">
        <w:rPr>
          <w:rFonts w:ascii="Lato" w:hAnsi="Lato" w:cs="Times New Roman"/>
          <w:sz w:val="20"/>
          <w:szCs w:val="20"/>
        </w:rPr>
        <w:tab/>
      </w:r>
      <w:r w:rsidR="00301CD2">
        <w:rPr>
          <w:rFonts w:ascii="Lato" w:hAnsi="Lato" w:cs="Times New Roman"/>
          <w:sz w:val="20"/>
          <w:szCs w:val="20"/>
        </w:rPr>
        <w:tab/>
      </w:r>
      <w:r w:rsidR="00015B0C" w:rsidRPr="00015B0C">
        <w:rPr>
          <w:rFonts w:ascii="Lato" w:hAnsi="Lato" w:cs="Times New Roman"/>
          <w:b/>
          <w:bCs/>
          <w:sz w:val="20"/>
          <w:szCs w:val="20"/>
        </w:rPr>
        <w:t xml:space="preserve">45 000 </w:t>
      </w:r>
      <w:proofErr w:type="spellStart"/>
      <w:r w:rsidR="00015B0C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015B0C">
        <w:rPr>
          <w:rFonts w:ascii="Lato" w:hAnsi="Lato" w:cs="Times New Roman"/>
          <w:b/>
          <w:bCs/>
          <w:sz w:val="20"/>
          <w:szCs w:val="20"/>
        </w:rPr>
        <w:t>.</w:t>
      </w:r>
    </w:p>
    <w:p w14:paraId="025F348A" w14:textId="6BEED480" w:rsidR="002D7E65" w:rsidRPr="002F70E1" w:rsidRDefault="007D1E0F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Maksymalna kwota wsparcia finansowego</w:t>
      </w:r>
      <w:r w:rsidR="00301CD2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57FFB" w:rsidRPr="002F70E1">
        <w:rPr>
          <w:rFonts w:ascii="Lato" w:hAnsi="Lato" w:cs="Times New Roman"/>
          <w:sz w:val="20"/>
          <w:szCs w:val="20"/>
          <w:lang w:val="pl-PL"/>
        </w:rPr>
        <w:t xml:space="preserve">jaką organ prowadzący może uzyskać </w:t>
      </w:r>
      <w:r w:rsidR="00036548" w:rsidRPr="00036548">
        <w:rPr>
          <w:rFonts w:ascii="Lato" w:hAnsi="Lato" w:cs="Times New Roman"/>
          <w:sz w:val="20"/>
          <w:szCs w:val="20"/>
          <w:lang w:val="pl-PL"/>
        </w:rPr>
        <w:t xml:space="preserve">w odniesieniu do </w:t>
      </w:r>
      <w:r w:rsidR="00036548">
        <w:rPr>
          <w:rFonts w:ascii="Lato" w:hAnsi="Lato" w:cs="Times New Roman"/>
          <w:sz w:val="20"/>
          <w:szCs w:val="20"/>
          <w:lang w:val="pl-PL"/>
        </w:rPr>
        <w:t xml:space="preserve">danej </w:t>
      </w:r>
      <w:r w:rsidR="002D7E65" w:rsidRPr="002F70E1">
        <w:rPr>
          <w:rFonts w:ascii="Lato" w:hAnsi="Lato" w:cs="Times New Roman"/>
          <w:sz w:val="20"/>
          <w:szCs w:val="20"/>
          <w:lang w:val="pl-PL"/>
        </w:rPr>
        <w:t>szkoł</w:t>
      </w:r>
      <w:r w:rsidR="00036548">
        <w:rPr>
          <w:rFonts w:ascii="Lato" w:hAnsi="Lato" w:cs="Times New Roman"/>
          <w:sz w:val="20"/>
          <w:szCs w:val="20"/>
          <w:lang w:val="pl-PL"/>
        </w:rPr>
        <w:t>y</w:t>
      </w:r>
      <w:r w:rsidR="002D7E65" w:rsidRPr="002F70E1">
        <w:rPr>
          <w:rFonts w:ascii="Lato" w:hAnsi="Lato" w:cs="Times New Roman"/>
          <w:sz w:val="20"/>
          <w:szCs w:val="20"/>
          <w:lang w:val="pl-PL"/>
        </w:rPr>
        <w:t xml:space="preserve"> podstawow</w:t>
      </w:r>
      <w:r w:rsidR="00036548">
        <w:rPr>
          <w:rFonts w:ascii="Lato" w:hAnsi="Lato" w:cs="Times New Roman"/>
          <w:sz w:val="20"/>
          <w:szCs w:val="20"/>
          <w:lang w:val="pl-PL"/>
        </w:rPr>
        <w:t>ej</w:t>
      </w:r>
      <w:r w:rsidR="00BB513C">
        <w:rPr>
          <w:rFonts w:ascii="Lato" w:hAnsi="Lato" w:cs="Times New Roman"/>
          <w:sz w:val="20"/>
          <w:szCs w:val="20"/>
          <w:lang w:val="pl-PL"/>
        </w:rPr>
        <w:t>,</w:t>
      </w:r>
      <w:r w:rsidR="00BB513C" w:rsidRPr="00BB513C">
        <w:t xml:space="preserve"> 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>szkoły artystycznej realizującej kształcenie ogólne w zakresie szkoły podstawowej</w:t>
      </w:r>
      <w:r w:rsidR="002D7E65" w:rsidRPr="002F70E1">
        <w:rPr>
          <w:rFonts w:ascii="Lato" w:hAnsi="Lato" w:cs="Times New Roman"/>
          <w:sz w:val="20"/>
          <w:szCs w:val="20"/>
          <w:lang w:val="pl-PL"/>
        </w:rPr>
        <w:t xml:space="preserve"> lub szkoł</w:t>
      </w:r>
      <w:r w:rsidR="00036548">
        <w:rPr>
          <w:rFonts w:ascii="Lato" w:hAnsi="Lato" w:cs="Times New Roman"/>
          <w:sz w:val="20"/>
          <w:szCs w:val="20"/>
          <w:lang w:val="pl-PL"/>
        </w:rPr>
        <w:t>y</w:t>
      </w:r>
      <w:r w:rsidR="002D7E65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342CB">
        <w:rPr>
          <w:rFonts w:ascii="Lato" w:hAnsi="Lato" w:cs="Times New Roman"/>
          <w:sz w:val="20"/>
          <w:szCs w:val="20"/>
          <w:lang w:val="pl-PL"/>
        </w:rPr>
        <w:t>w ORPEG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 jest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 xml:space="preserve"> uzależn</w:t>
      </w:r>
      <w:r w:rsidR="00FD0EE2"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>ona od liczby uczniów</w:t>
      </w:r>
      <w:r w:rsidR="00F735DA" w:rsidRPr="002F70E1">
        <w:rPr>
          <w:rFonts w:ascii="Lato" w:hAnsi="Lato" w:cs="Times New Roman"/>
          <w:sz w:val="20"/>
          <w:szCs w:val="20"/>
          <w:lang w:val="pl-PL"/>
        </w:rPr>
        <w:t xml:space="preserve"> w tej szkole</w:t>
      </w:r>
      <w:r w:rsidR="00BB513C" w:rsidRPr="00BB513C">
        <w:t xml:space="preserve"> 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>na dzień złożenia wniosku o udział w Programie</w:t>
      </w:r>
      <w:r w:rsidR="00255C9F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i </w:t>
      </w:r>
      <w:r w:rsidR="008E3D13">
        <w:rPr>
          <w:rFonts w:ascii="Lato" w:hAnsi="Lato" w:cs="Times New Roman"/>
          <w:sz w:val="20"/>
          <w:szCs w:val="20"/>
          <w:lang w:val="pl-PL"/>
        </w:rPr>
        <w:t>wynosi w</w:t>
      </w:r>
      <w:r w:rsidR="00301CD2">
        <w:rPr>
          <w:rFonts w:ascii="Lato" w:hAnsi="Lato" w:cs="Times New Roman"/>
          <w:sz w:val="20"/>
          <w:szCs w:val="20"/>
          <w:lang w:val="pl-PL"/>
        </w:rPr>
        <w:t> </w:t>
      </w:r>
      <w:r w:rsidR="008E3D13">
        <w:rPr>
          <w:rFonts w:ascii="Lato" w:hAnsi="Lato" w:cs="Times New Roman"/>
          <w:sz w:val="20"/>
          <w:szCs w:val="20"/>
          <w:lang w:val="pl-PL"/>
        </w:rPr>
        <w:t>przypadku szkoły podstawowej</w:t>
      </w:r>
      <w:r w:rsidR="00BB513C">
        <w:rPr>
          <w:rFonts w:ascii="Lato" w:hAnsi="Lato" w:cs="Times New Roman"/>
          <w:sz w:val="20"/>
          <w:szCs w:val="20"/>
          <w:lang w:val="pl-PL"/>
        </w:rPr>
        <w:t>,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 xml:space="preserve">szkoły artystycznej realizującej kształcenie ogólne w zakresie szkoły podstawowej 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lub szkoły </w:t>
      </w:r>
      <w:r w:rsidR="003342CB">
        <w:rPr>
          <w:rFonts w:ascii="Lato" w:hAnsi="Lato" w:cs="Times New Roman"/>
          <w:sz w:val="20"/>
          <w:szCs w:val="20"/>
          <w:lang w:val="pl-PL"/>
        </w:rPr>
        <w:t>w ORPEG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 liczącej</w:t>
      </w:r>
      <w:r w:rsidRPr="002F70E1">
        <w:rPr>
          <w:rFonts w:ascii="Lato" w:hAnsi="Lato" w:cs="Times New Roman"/>
          <w:sz w:val="20"/>
          <w:szCs w:val="20"/>
          <w:lang w:val="pl-PL"/>
        </w:rPr>
        <w:t>:</w:t>
      </w:r>
      <w:r w:rsidR="002D7E65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A12DCAF" w14:textId="40FDC1CA" w:rsidR="007D1E0F" w:rsidRPr="002F70E1" w:rsidRDefault="008E3D13" w:rsidP="00664297">
      <w:pPr>
        <w:pStyle w:val="Akapitzlist"/>
        <w:numPr>
          <w:ilvl w:val="0"/>
          <w:numId w:val="30"/>
        </w:numPr>
        <w:spacing w:after="0"/>
        <w:jc w:val="both"/>
        <w:rPr>
          <w:rFonts w:ascii="Lato" w:hAnsi="Lato" w:cs="Times New Roman"/>
          <w:sz w:val="20"/>
          <w:szCs w:val="20"/>
        </w:rPr>
      </w:pPr>
      <w:proofErr w:type="spellStart"/>
      <w:r>
        <w:rPr>
          <w:rFonts w:ascii="Lato" w:hAnsi="Lato" w:cs="Times New Roman"/>
          <w:sz w:val="20"/>
          <w:szCs w:val="20"/>
        </w:rPr>
        <w:lastRenderedPageBreak/>
        <w:t>nie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więcej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niż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r w:rsidR="007D1E0F" w:rsidRPr="002F70E1">
        <w:rPr>
          <w:rFonts w:ascii="Lato" w:hAnsi="Lato" w:cs="Times New Roman"/>
          <w:sz w:val="20"/>
          <w:szCs w:val="20"/>
        </w:rPr>
        <w:t xml:space="preserve">100 </w:t>
      </w:r>
      <w:proofErr w:type="spellStart"/>
      <w:r w:rsidR="007D1E0F" w:rsidRPr="002F70E1">
        <w:rPr>
          <w:rFonts w:ascii="Lato" w:hAnsi="Lato" w:cs="Times New Roman"/>
          <w:sz w:val="20"/>
          <w:szCs w:val="20"/>
        </w:rPr>
        <w:t>uczniów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 xml:space="preserve">30 000 </w:t>
      </w:r>
      <w:proofErr w:type="spellStart"/>
      <w:r w:rsidR="007D1E0F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7D1E0F" w:rsidRPr="00015B0C">
        <w:rPr>
          <w:rFonts w:ascii="Lato" w:hAnsi="Lato" w:cs="Times New Roman"/>
          <w:b/>
          <w:bCs/>
          <w:sz w:val="20"/>
          <w:szCs w:val="20"/>
        </w:rPr>
        <w:t>;</w:t>
      </w:r>
    </w:p>
    <w:p w14:paraId="30A8FF0A" w14:textId="4D3780CA" w:rsidR="007D1E0F" w:rsidRPr="00015B0C" w:rsidRDefault="008E3D13" w:rsidP="00664297">
      <w:pPr>
        <w:pStyle w:val="Akapitzlist"/>
        <w:numPr>
          <w:ilvl w:val="0"/>
          <w:numId w:val="30"/>
        </w:numPr>
        <w:spacing w:after="0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od </w:t>
      </w:r>
      <w:r w:rsidR="007D1E0F" w:rsidRPr="002F70E1">
        <w:rPr>
          <w:rFonts w:ascii="Lato" w:hAnsi="Lato" w:cs="Times New Roman"/>
          <w:sz w:val="20"/>
          <w:szCs w:val="20"/>
        </w:rPr>
        <w:t>101</w:t>
      </w:r>
      <w:r>
        <w:rPr>
          <w:rFonts w:ascii="Lato" w:hAnsi="Lato" w:cs="Times New Roman"/>
          <w:sz w:val="20"/>
          <w:szCs w:val="20"/>
        </w:rPr>
        <w:t xml:space="preserve"> do </w:t>
      </w:r>
      <w:r w:rsidR="00913540">
        <w:rPr>
          <w:rFonts w:ascii="Lato" w:hAnsi="Lato" w:cs="Times New Roman"/>
          <w:sz w:val="20"/>
          <w:szCs w:val="20"/>
        </w:rPr>
        <w:t>3</w:t>
      </w:r>
      <w:r w:rsidR="007D1E0F" w:rsidRPr="002F70E1">
        <w:rPr>
          <w:rFonts w:ascii="Lato" w:hAnsi="Lato" w:cs="Times New Roman"/>
          <w:sz w:val="20"/>
          <w:szCs w:val="20"/>
        </w:rPr>
        <w:t xml:space="preserve">00 </w:t>
      </w:r>
      <w:proofErr w:type="spellStart"/>
      <w:r w:rsidR="007D1E0F" w:rsidRPr="002F70E1">
        <w:rPr>
          <w:rFonts w:ascii="Lato" w:hAnsi="Lato" w:cs="Times New Roman"/>
          <w:sz w:val="20"/>
          <w:szCs w:val="20"/>
        </w:rPr>
        <w:t>uczniów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>4</w:t>
      </w:r>
      <w:r w:rsidR="00913540">
        <w:rPr>
          <w:rFonts w:ascii="Lato" w:hAnsi="Lato" w:cs="Times New Roman"/>
          <w:b/>
          <w:bCs/>
          <w:sz w:val="20"/>
          <w:szCs w:val="20"/>
        </w:rPr>
        <w:t>5</w:t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 xml:space="preserve"> 000 </w:t>
      </w:r>
      <w:proofErr w:type="spellStart"/>
      <w:r w:rsidR="007D1E0F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7D1E0F" w:rsidRPr="00015B0C">
        <w:rPr>
          <w:rFonts w:ascii="Lato" w:hAnsi="Lato" w:cs="Times New Roman"/>
          <w:b/>
          <w:bCs/>
          <w:sz w:val="20"/>
          <w:szCs w:val="20"/>
        </w:rPr>
        <w:t>;</w:t>
      </w:r>
    </w:p>
    <w:p w14:paraId="18AC5BC4" w14:textId="2CBD5FA5" w:rsidR="00913540" w:rsidRPr="005C17B9" w:rsidRDefault="00913540" w:rsidP="00664297">
      <w:pPr>
        <w:pStyle w:val="Akapitzlist"/>
        <w:numPr>
          <w:ilvl w:val="0"/>
          <w:numId w:val="30"/>
        </w:num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od 301</w:t>
      </w:r>
      <w:r w:rsidR="0032071D">
        <w:rPr>
          <w:rFonts w:ascii="Lato" w:hAnsi="Lato" w:cs="Times New Roman"/>
          <w:sz w:val="20"/>
          <w:szCs w:val="20"/>
        </w:rPr>
        <w:t xml:space="preserve"> do </w:t>
      </w:r>
      <w:r>
        <w:rPr>
          <w:rFonts w:ascii="Lato" w:hAnsi="Lato" w:cs="Times New Roman"/>
          <w:sz w:val="20"/>
          <w:szCs w:val="20"/>
        </w:rPr>
        <w:t xml:space="preserve">600 </w:t>
      </w:r>
      <w:proofErr w:type="spellStart"/>
      <w:r>
        <w:rPr>
          <w:rFonts w:ascii="Lato" w:hAnsi="Lato" w:cs="Times New Roman"/>
          <w:sz w:val="20"/>
          <w:szCs w:val="20"/>
        </w:rPr>
        <w:t>uczniów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2F70E1">
        <w:rPr>
          <w:rFonts w:ascii="Lato" w:hAnsi="Lato" w:cs="Times New Roman"/>
          <w:sz w:val="20"/>
          <w:szCs w:val="20"/>
        </w:rPr>
        <w:tab/>
      </w:r>
      <w:r>
        <w:rPr>
          <w:rFonts w:ascii="Lato" w:hAnsi="Lato" w:cs="Times New Roman"/>
          <w:b/>
          <w:bCs/>
          <w:sz w:val="20"/>
          <w:szCs w:val="20"/>
        </w:rPr>
        <w:t>6</w:t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 xml:space="preserve">0 000 </w:t>
      </w:r>
      <w:proofErr w:type="spellStart"/>
      <w:r w:rsidR="007D1E0F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>
        <w:rPr>
          <w:rFonts w:ascii="Lato" w:hAnsi="Lato" w:cs="Times New Roman"/>
          <w:b/>
          <w:bCs/>
          <w:sz w:val="20"/>
          <w:szCs w:val="20"/>
        </w:rPr>
        <w:t>;</w:t>
      </w:r>
    </w:p>
    <w:p w14:paraId="1CBAFF1F" w14:textId="7597DBF3" w:rsidR="00913540" w:rsidRDefault="00913540" w:rsidP="00664297">
      <w:pPr>
        <w:pStyle w:val="Akapitzlist"/>
        <w:numPr>
          <w:ilvl w:val="0"/>
          <w:numId w:val="30"/>
        </w:num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od 601 do 1000 </w:t>
      </w:r>
      <w:proofErr w:type="spellStart"/>
      <w:r>
        <w:rPr>
          <w:rFonts w:ascii="Lato" w:hAnsi="Lato" w:cs="Times New Roman"/>
          <w:sz w:val="20"/>
          <w:szCs w:val="20"/>
        </w:rPr>
        <w:t>uczniów</w:t>
      </w:r>
      <w:proofErr w:type="spellEnd"/>
      <w:r w:rsidR="0032071D">
        <w:rPr>
          <w:rFonts w:ascii="Lato" w:hAnsi="Lato" w:cs="Times New Roman"/>
          <w:sz w:val="20"/>
          <w:szCs w:val="20"/>
        </w:rPr>
        <w:tab/>
      </w:r>
      <w:r w:rsidR="0032071D">
        <w:rPr>
          <w:rFonts w:ascii="Lato" w:hAnsi="Lato" w:cs="Times New Roman"/>
          <w:sz w:val="20"/>
          <w:szCs w:val="20"/>
        </w:rPr>
        <w:tab/>
      </w:r>
      <w:r w:rsidRPr="005C17B9">
        <w:rPr>
          <w:rFonts w:ascii="Lato" w:hAnsi="Lato" w:cs="Times New Roman"/>
          <w:b/>
          <w:bCs/>
          <w:sz w:val="20"/>
          <w:szCs w:val="20"/>
        </w:rPr>
        <w:t xml:space="preserve">75 000 </w:t>
      </w:r>
      <w:proofErr w:type="spellStart"/>
      <w:r w:rsidRPr="005C17B9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Pr="005C17B9">
        <w:rPr>
          <w:rFonts w:ascii="Lato" w:hAnsi="Lato" w:cs="Times New Roman"/>
          <w:b/>
          <w:bCs/>
          <w:sz w:val="20"/>
          <w:szCs w:val="20"/>
        </w:rPr>
        <w:t>;</w:t>
      </w:r>
    </w:p>
    <w:p w14:paraId="18369DB0" w14:textId="5CFFC21E" w:rsidR="007A5F44" w:rsidRPr="002F70E1" w:rsidRDefault="0032071D" w:rsidP="00664297">
      <w:pPr>
        <w:pStyle w:val="Akapitzlist"/>
        <w:numPr>
          <w:ilvl w:val="0"/>
          <w:numId w:val="30"/>
        </w:numPr>
        <w:spacing w:after="0"/>
        <w:jc w:val="both"/>
        <w:rPr>
          <w:rFonts w:ascii="Lato" w:hAnsi="Lato" w:cs="Times New Roman"/>
          <w:sz w:val="20"/>
          <w:szCs w:val="20"/>
        </w:rPr>
      </w:pPr>
      <w:proofErr w:type="spellStart"/>
      <w:r>
        <w:rPr>
          <w:rFonts w:ascii="Lato" w:hAnsi="Lato" w:cs="Times New Roman"/>
          <w:sz w:val="20"/>
          <w:szCs w:val="20"/>
        </w:rPr>
        <w:t>więcej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niż</w:t>
      </w:r>
      <w:proofErr w:type="spellEnd"/>
      <w:r w:rsidR="00913540">
        <w:rPr>
          <w:rFonts w:ascii="Lato" w:hAnsi="Lato" w:cs="Times New Roman"/>
          <w:sz w:val="20"/>
          <w:szCs w:val="20"/>
        </w:rPr>
        <w:t xml:space="preserve"> 1000 </w:t>
      </w:r>
      <w:proofErr w:type="spellStart"/>
      <w:r w:rsidR="00913540">
        <w:rPr>
          <w:rFonts w:ascii="Lato" w:hAnsi="Lato" w:cs="Times New Roman"/>
          <w:sz w:val="20"/>
          <w:szCs w:val="20"/>
        </w:rPr>
        <w:t>uczniów</w:t>
      </w:r>
      <w:proofErr w:type="spellEnd"/>
      <w:r>
        <w:rPr>
          <w:rFonts w:ascii="Lato" w:hAnsi="Lato" w:cs="Times New Roman"/>
          <w:sz w:val="20"/>
          <w:szCs w:val="20"/>
        </w:rPr>
        <w:tab/>
      </w:r>
      <w:r>
        <w:rPr>
          <w:rFonts w:ascii="Lato" w:hAnsi="Lato" w:cs="Times New Roman"/>
          <w:sz w:val="20"/>
          <w:szCs w:val="20"/>
        </w:rPr>
        <w:tab/>
      </w:r>
      <w:r w:rsidR="00913540" w:rsidRPr="005C17B9">
        <w:rPr>
          <w:rFonts w:ascii="Lato" w:hAnsi="Lato" w:cs="Times New Roman"/>
          <w:b/>
          <w:bCs/>
          <w:sz w:val="20"/>
          <w:szCs w:val="20"/>
        </w:rPr>
        <w:t xml:space="preserve">100 000 </w:t>
      </w:r>
      <w:proofErr w:type="spellStart"/>
      <w:r w:rsidR="00913540" w:rsidRPr="005C17B9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Pr="005C17B9">
        <w:rPr>
          <w:rFonts w:ascii="Lato" w:hAnsi="Lato" w:cs="Times New Roman"/>
          <w:b/>
          <w:bCs/>
          <w:sz w:val="20"/>
          <w:szCs w:val="20"/>
        </w:rPr>
        <w:t>.</w:t>
      </w:r>
    </w:p>
    <w:p w14:paraId="72E978B3" w14:textId="6A8374D6" w:rsidR="007D1E0F" w:rsidRPr="002F70E1" w:rsidRDefault="007D1E0F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Maksymalna kwota wsparcia finansowego</w:t>
      </w:r>
      <w:r w:rsidR="00457FFB" w:rsidRPr="002F70E1">
        <w:rPr>
          <w:rFonts w:ascii="Lato" w:hAnsi="Lato" w:cs="Times New Roman"/>
          <w:sz w:val="20"/>
          <w:szCs w:val="20"/>
          <w:lang w:val="pl-PL"/>
        </w:rPr>
        <w:t xml:space="preserve">, jaką organ prowadzący może uzyskać </w:t>
      </w:r>
      <w:r w:rsidR="00036548" w:rsidRPr="00036548">
        <w:rPr>
          <w:rFonts w:ascii="Lato" w:hAnsi="Lato" w:cs="Times New Roman"/>
          <w:sz w:val="20"/>
          <w:szCs w:val="20"/>
          <w:lang w:val="pl-PL"/>
        </w:rPr>
        <w:t xml:space="preserve">w odniesieniu do </w:t>
      </w:r>
      <w:r w:rsidR="00036548">
        <w:rPr>
          <w:rFonts w:ascii="Lato" w:hAnsi="Lato" w:cs="Times New Roman"/>
          <w:sz w:val="20"/>
          <w:szCs w:val="20"/>
          <w:lang w:val="pl-PL"/>
        </w:rPr>
        <w:t xml:space="preserve">danej </w:t>
      </w:r>
      <w:r w:rsidRPr="002F70E1">
        <w:rPr>
          <w:rFonts w:ascii="Lato" w:hAnsi="Lato" w:cs="Times New Roman"/>
          <w:sz w:val="20"/>
          <w:szCs w:val="20"/>
          <w:lang w:val="pl-PL"/>
        </w:rPr>
        <w:t>szkoł</w:t>
      </w:r>
      <w:r w:rsidR="00036548">
        <w:rPr>
          <w:rFonts w:ascii="Lato" w:hAnsi="Lato" w:cs="Times New Roman"/>
          <w:sz w:val="20"/>
          <w:szCs w:val="20"/>
          <w:lang w:val="pl-PL"/>
        </w:rPr>
        <w:t>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ponadpodstawow</w:t>
      </w:r>
      <w:r w:rsidR="00036548">
        <w:rPr>
          <w:rFonts w:ascii="Lato" w:hAnsi="Lato" w:cs="Times New Roman"/>
          <w:sz w:val="20"/>
          <w:szCs w:val="20"/>
          <w:lang w:val="pl-PL"/>
        </w:rPr>
        <w:t>ej</w:t>
      </w:r>
      <w:r w:rsidR="00BB513C" w:rsidRPr="00BB513C">
        <w:t xml:space="preserve"> 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>lub szkoły artystycznej realizującej kształcenie ogólne w zakresie liceum ogólnokształcącego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8E3D13">
        <w:rPr>
          <w:rFonts w:ascii="Lato" w:hAnsi="Lato" w:cs="Times New Roman"/>
          <w:sz w:val="20"/>
          <w:szCs w:val="20"/>
          <w:lang w:val="pl-PL"/>
        </w:rPr>
        <w:t>jest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uzależn</w:t>
      </w:r>
      <w:r w:rsidR="00FD0EE2" w:rsidRPr="002F70E1">
        <w:rPr>
          <w:rFonts w:ascii="Lato" w:hAnsi="Lato" w:cs="Times New Roman"/>
          <w:sz w:val="20"/>
          <w:szCs w:val="20"/>
          <w:lang w:val="pl-PL"/>
        </w:rPr>
        <w:t>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ona od liczby uczniów </w:t>
      </w:r>
      <w:r w:rsidR="00F735DA" w:rsidRPr="002F70E1">
        <w:rPr>
          <w:rFonts w:ascii="Lato" w:hAnsi="Lato" w:cs="Times New Roman"/>
          <w:sz w:val="20"/>
          <w:szCs w:val="20"/>
          <w:lang w:val="pl-PL"/>
        </w:rPr>
        <w:t>w tej szkole</w:t>
      </w:r>
      <w:r w:rsidR="00BB513C" w:rsidRPr="00BB513C">
        <w:t xml:space="preserve"> 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>na dzień złożenia wniosku o udział w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>Programie</w:t>
      </w:r>
      <w:r w:rsidR="00F735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i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 wynosi w przypadku szkoły 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>lub szkoły artystycznej realizującej kształcenie ogólne w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="00BB513C" w:rsidRPr="00BB513C">
        <w:rPr>
          <w:rFonts w:ascii="Lato" w:hAnsi="Lato" w:cs="Times New Roman"/>
          <w:sz w:val="20"/>
          <w:szCs w:val="20"/>
          <w:lang w:val="pl-PL"/>
        </w:rPr>
        <w:t xml:space="preserve">zakresie liceum ogólnokształcącego </w:t>
      </w:r>
      <w:r w:rsidR="008E3D13">
        <w:rPr>
          <w:rFonts w:ascii="Lato" w:hAnsi="Lato" w:cs="Times New Roman"/>
          <w:sz w:val="20"/>
          <w:szCs w:val="20"/>
          <w:lang w:val="pl-PL"/>
        </w:rPr>
        <w:t>liczącej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: </w:t>
      </w:r>
    </w:p>
    <w:p w14:paraId="73D5697E" w14:textId="3AE33428" w:rsidR="007D1E0F" w:rsidRPr="005C4AB4" w:rsidRDefault="008E3D13" w:rsidP="005C4AB4">
      <w:pPr>
        <w:pStyle w:val="Akapitzlist"/>
        <w:numPr>
          <w:ilvl w:val="0"/>
          <w:numId w:val="31"/>
        </w:numPr>
        <w:rPr>
          <w:rFonts w:ascii="Lato" w:hAnsi="Lato" w:cs="Times New Roman"/>
          <w:b/>
          <w:bCs/>
          <w:sz w:val="20"/>
          <w:szCs w:val="20"/>
        </w:rPr>
      </w:pPr>
      <w:proofErr w:type="spellStart"/>
      <w:r w:rsidRPr="005C4AB4">
        <w:rPr>
          <w:rFonts w:ascii="Lato" w:hAnsi="Lato" w:cs="Times New Roman"/>
          <w:sz w:val="20"/>
          <w:szCs w:val="20"/>
        </w:rPr>
        <w:t>nie</w:t>
      </w:r>
      <w:proofErr w:type="spellEnd"/>
      <w:r w:rsidRPr="005C4AB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5C4AB4">
        <w:rPr>
          <w:rFonts w:ascii="Lato" w:hAnsi="Lato" w:cs="Times New Roman"/>
          <w:sz w:val="20"/>
          <w:szCs w:val="20"/>
        </w:rPr>
        <w:t>więcej</w:t>
      </w:r>
      <w:proofErr w:type="spellEnd"/>
      <w:r w:rsidRPr="005C4AB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5C4AB4">
        <w:rPr>
          <w:rFonts w:ascii="Lato" w:hAnsi="Lato" w:cs="Times New Roman"/>
          <w:sz w:val="20"/>
          <w:szCs w:val="20"/>
        </w:rPr>
        <w:t>niż</w:t>
      </w:r>
      <w:proofErr w:type="spellEnd"/>
      <w:r w:rsidRPr="005C4AB4">
        <w:rPr>
          <w:rFonts w:ascii="Lato" w:hAnsi="Lato" w:cs="Times New Roman"/>
          <w:sz w:val="20"/>
          <w:szCs w:val="20"/>
        </w:rPr>
        <w:t xml:space="preserve"> </w:t>
      </w:r>
      <w:r w:rsidR="007D1E0F" w:rsidRPr="005C4AB4">
        <w:rPr>
          <w:rFonts w:ascii="Lato" w:hAnsi="Lato" w:cs="Times New Roman"/>
          <w:sz w:val="20"/>
          <w:szCs w:val="20"/>
        </w:rPr>
        <w:t xml:space="preserve">100 </w:t>
      </w:r>
      <w:proofErr w:type="spellStart"/>
      <w:r w:rsidR="007D1E0F" w:rsidRPr="005C4AB4">
        <w:rPr>
          <w:rFonts w:ascii="Lato" w:hAnsi="Lato" w:cs="Times New Roman"/>
          <w:sz w:val="20"/>
          <w:szCs w:val="20"/>
        </w:rPr>
        <w:t>uczniów</w:t>
      </w:r>
      <w:proofErr w:type="spellEnd"/>
      <w:r w:rsidR="007D1E0F" w:rsidRPr="005C4AB4">
        <w:rPr>
          <w:rFonts w:ascii="Lato" w:hAnsi="Lato" w:cs="Times New Roman"/>
          <w:sz w:val="20"/>
          <w:szCs w:val="20"/>
        </w:rPr>
        <w:tab/>
      </w:r>
      <w:r w:rsidR="007D1E0F" w:rsidRPr="005C4AB4">
        <w:rPr>
          <w:rFonts w:ascii="Lato" w:hAnsi="Lato" w:cs="Times New Roman"/>
          <w:sz w:val="20"/>
          <w:szCs w:val="20"/>
        </w:rPr>
        <w:tab/>
      </w:r>
      <w:r w:rsidR="007D1E0F" w:rsidRPr="005C4AB4">
        <w:rPr>
          <w:rFonts w:ascii="Lato" w:hAnsi="Lato" w:cs="Times New Roman"/>
          <w:b/>
          <w:bCs/>
          <w:sz w:val="20"/>
          <w:szCs w:val="20"/>
        </w:rPr>
        <w:t xml:space="preserve">30 000 </w:t>
      </w:r>
      <w:proofErr w:type="spellStart"/>
      <w:r w:rsidR="007D1E0F" w:rsidRPr="005C4AB4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7D1E0F" w:rsidRPr="005C4AB4">
        <w:rPr>
          <w:rFonts w:ascii="Lato" w:hAnsi="Lato" w:cs="Times New Roman"/>
          <w:b/>
          <w:bCs/>
          <w:sz w:val="20"/>
          <w:szCs w:val="20"/>
        </w:rPr>
        <w:t>;</w:t>
      </w:r>
    </w:p>
    <w:p w14:paraId="45F40AE8" w14:textId="31D48E03" w:rsidR="007D1E0F" w:rsidRPr="002F70E1" w:rsidRDefault="008E3D13" w:rsidP="00664297">
      <w:pPr>
        <w:pStyle w:val="Akapitzlist"/>
        <w:numPr>
          <w:ilvl w:val="0"/>
          <w:numId w:val="31"/>
        </w:num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od </w:t>
      </w:r>
      <w:r w:rsidR="007D1E0F" w:rsidRPr="002F70E1">
        <w:rPr>
          <w:rFonts w:ascii="Lato" w:hAnsi="Lato" w:cs="Times New Roman"/>
          <w:sz w:val="20"/>
          <w:szCs w:val="20"/>
        </w:rPr>
        <w:t>101</w:t>
      </w:r>
      <w:r>
        <w:rPr>
          <w:rFonts w:ascii="Lato" w:hAnsi="Lato" w:cs="Times New Roman"/>
          <w:sz w:val="20"/>
          <w:szCs w:val="20"/>
        </w:rPr>
        <w:t xml:space="preserve"> do </w:t>
      </w:r>
      <w:r w:rsidR="00913540">
        <w:rPr>
          <w:rFonts w:ascii="Lato" w:hAnsi="Lato" w:cs="Times New Roman"/>
          <w:sz w:val="20"/>
          <w:szCs w:val="20"/>
        </w:rPr>
        <w:t>3</w:t>
      </w:r>
      <w:r w:rsidR="007D1E0F" w:rsidRPr="002F70E1">
        <w:rPr>
          <w:rFonts w:ascii="Lato" w:hAnsi="Lato" w:cs="Times New Roman"/>
          <w:sz w:val="20"/>
          <w:szCs w:val="20"/>
        </w:rPr>
        <w:t xml:space="preserve">00 </w:t>
      </w:r>
      <w:proofErr w:type="spellStart"/>
      <w:r w:rsidR="007D1E0F" w:rsidRPr="002F70E1">
        <w:rPr>
          <w:rFonts w:ascii="Lato" w:hAnsi="Lato" w:cs="Times New Roman"/>
          <w:sz w:val="20"/>
          <w:szCs w:val="20"/>
        </w:rPr>
        <w:t>uczniów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 xml:space="preserve">45 000 </w:t>
      </w:r>
      <w:proofErr w:type="spellStart"/>
      <w:r w:rsidR="007D1E0F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7D1E0F" w:rsidRPr="00015B0C">
        <w:rPr>
          <w:rFonts w:ascii="Lato" w:hAnsi="Lato" w:cs="Times New Roman"/>
          <w:b/>
          <w:bCs/>
          <w:sz w:val="20"/>
          <w:szCs w:val="20"/>
        </w:rPr>
        <w:t>;</w:t>
      </w:r>
    </w:p>
    <w:p w14:paraId="0212F265" w14:textId="401E53DC" w:rsidR="00D22948" w:rsidRPr="005C17B9" w:rsidRDefault="00913540" w:rsidP="000537A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ato" w:hAnsi="Lato" w:cs="Times New Roman"/>
          <w:sz w:val="20"/>
          <w:szCs w:val="20"/>
        </w:rPr>
        <w:t xml:space="preserve">od 301 do 600 </w:t>
      </w:r>
      <w:proofErr w:type="spellStart"/>
      <w:r>
        <w:rPr>
          <w:rFonts w:ascii="Lato" w:hAnsi="Lato" w:cs="Times New Roman"/>
          <w:sz w:val="20"/>
          <w:szCs w:val="20"/>
        </w:rPr>
        <w:t>uczniów</w:t>
      </w:r>
      <w:proofErr w:type="spellEnd"/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2F70E1">
        <w:rPr>
          <w:rFonts w:ascii="Lato" w:hAnsi="Lato" w:cs="Times New Roman"/>
          <w:sz w:val="20"/>
          <w:szCs w:val="20"/>
        </w:rPr>
        <w:tab/>
      </w:r>
      <w:r w:rsidR="007D1E0F" w:rsidRPr="00015B0C">
        <w:rPr>
          <w:rFonts w:ascii="Lato" w:hAnsi="Lato" w:cs="Times New Roman"/>
          <w:b/>
          <w:bCs/>
          <w:sz w:val="20"/>
          <w:szCs w:val="20"/>
        </w:rPr>
        <w:t xml:space="preserve">60 000 </w:t>
      </w:r>
      <w:proofErr w:type="spellStart"/>
      <w:r w:rsidR="007D1E0F" w:rsidRPr="00015B0C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="00BB513C">
        <w:rPr>
          <w:rFonts w:ascii="Lato" w:hAnsi="Lato" w:cs="Times New Roman"/>
          <w:b/>
          <w:bCs/>
          <w:sz w:val="20"/>
          <w:szCs w:val="20"/>
        </w:rPr>
        <w:t>;</w:t>
      </w:r>
    </w:p>
    <w:p w14:paraId="2A3112EE" w14:textId="6849D5D9" w:rsidR="00913540" w:rsidRPr="005C17B9" w:rsidRDefault="00913540" w:rsidP="000537A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ato" w:hAnsi="Lato" w:cs="Times New Roman"/>
          <w:sz w:val="20"/>
          <w:szCs w:val="20"/>
        </w:rPr>
        <w:t xml:space="preserve">od 601 do 1000 </w:t>
      </w:r>
      <w:proofErr w:type="spellStart"/>
      <w:r>
        <w:rPr>
          <w:rFonts w:ascii="Lato" w:hAnsi="Lato" w:cs="Times New Roman"/>
          <w:sz w:val="20"/>
          <w:szCs w:val="20"/>
        </w:rPr>
        <w:t>uczniów</w:t>
      </w:r>
      <w:proofErr w:type="spellEnd"/>
      <w:r w:rsidR="0032071D">
        <w:rPr>
          <w:rFonts w:ascii="Lato" w:hAnsi="Lato" w:cs="Times New Roman"/>
          <w:sz w:val="20"/>
          <w:szCs w:val="20"/>
        </w:rPr>
        <w:tab/>
      </w:r>
      <w:r w:rsidR="0032071D">
        <w:rPr>
          <w:rFonts w:ascii="Lato" w:hAnsi="Lato" w:cs="Times New Roman"/>
          <w:sz w:val="20"/>
          <w:szCs w:val="20"/>
        </w:rPr>
        <w:tab/>
      </w:r>
      <w:r w:rsidRPr="005C17B9">
        <w:rPr>
          <w:rFonts w:ascii="Lato" w:hAnsi="Lato" w:cs="Times New Roman"/>
          <w:b/>
          <w:bCs/>
          <w:sz w:val="20"/>
          <w:szCs w:val="20"/>
        </w:rPr>
        <w:t xml:space="preserve">75 000 </w:t>
      </w:r>
      <w:proofErr w:type="spellStart"/>
      <w:r w:rsidRPr="005C17B9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Pr="005C17B9">
        <w:rPr>
          <w:rFonts w:ascii="Lato" w:hAnsi="Lato" w:cs="Times New Roman"/>
          <w:b/>
          <w:bCs/>
          <w:sz w:val="20"/>
          <w:szCs w:val="20"/>
        </w:rPr>
        <w:t>;</w:t>
      </w:r>
    </w:p>
    <w:p w14:paraId="07FD70F2" w14:textId="5CA31F39" w:rsidR="00913540" w:rsidRPr="000537A2" w:rsidRDefault="0032071D" w:rsidP="000537A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Lato" w:hAnsi="Lato" w:cs="Times New Roman"/>
          <w:sz w:val="20"/>
          <w:szCs w:val="20"/>
        </w:rPr>
        <w:t>więcej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</w:rPr>
        <w:t>niż</w:t>
      </w:r>
      <w:proofErr w:type="spellEnd"/>
      <w:r w:rsidR="00913540">
        <w:rPr>
          <w:rFonts w:ascii="Lato" w:hAnsi="Lato" w:cs="Times New Roman"/>
          <w:sz w:val="20"/>
          <w:szCs w:val="20"/>
        </w:rPr>
        <w:t xml:space="preserve"> 1 000 </w:t>
      </w:r>
      <w:proofErr w:type="spellStart"/>
      <w:r w:rsidR="00913540">
        <w:rPr>
          <w:rFonts w:ascii="Lato" w:hAnsi="Lato" w:cs="Times New Roman"/>
          <w:sz w:val="20"/>
          <w:szCs w:val="20"/>
        </w:rPr>
        <w:t>uczniów</w:t>
      </w:r>
      <w:proofErr w:type="spellEnd"/>
      <w:r>
        <w:rPr>
          <w:rFonts w:ascii="Lato" w:hAnsi="Lato" w:cs="Times New Roman"/>
          <w:sz w:val="20"/>
          <w:szCs w:val="20"/>
        </w:rPr>
        <w:tab/>
      </w:r>
      <w:r>
        <w:rPr>
          <w:rFonts w:ascii="Lato" w:hAnsi="Lato" w:cs="Times New Roman"/>
          <w:sz w:val="20"/>
          <w:szCs w:val="20"/>
        </w:rPr>
        <w:tab/>
      </w:r>
      <w:r w:rsidR="00913540" w:rsidRPr="005C17B9">
        <w:rPr>
          <w:rFonts w:ascii="Lato" w:hAnsi="Lato" w:cs="Times New Roman"/>
          <w:b/>
          <w:bCs/>
          <w:sz w:val="20"/>
          <w:szCs w:val="20"/>
        </w:rPr>
        <w:t xml:space="preserve">100 000 </w:t>
      </w:r>
      <w:proofErr w:type="spellStart"/>
      <w:r w:rsidR="00913540" w:rsidRPr="005C17B9">
        <w:rPr>
          <w:rFonts w:ascii="Lato" w:hAnsi="Lato" w:cs="Times New Roman"/>
          <w:b/>
          <w:bCs/>
          <w:sz w:val="20"/>
          <w:szCs w:val="20"/>
        </w:rPr>
        <w:t>zł</w:t>
      </w:r>
      <w:proofErr w:type="spellEnd"/>
      <w:r w:rsidRPr="005C17B9">
        <w:rPr>
          <w:rFonts w:ascii="Lato" w:hAnsi="Lato" w:cs="Times New Roman"/>
          <w:b/>
          <w:bCs/>
          <w:sz w:val="20"/>
          <w:szCs w:val="20"/>
        </w:rPr>
        <w:t>.</w:t>
      </w:r>
    </w:p>
    <w:p w14:paraId="581A5CF7" w14:textId="04C1074A" w:rsidR="00457FFB" w:rsidRPr="002F70E1" w:rsidRDefault="00457FFB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45" w:name="_Hlk198388028"/>
      <w:r w:rsidRPr="002F70E1">
        <w:rPr>
          <w:rFonts w:ascii="Lato" w:hAnsi="Lato" w:cs="Times New Roman"/>
          <w:sz w:val="20"/>
          <w:szCs w:val="20"/>
          <w:lang w:val="pl-PL"/>
        </w:rPr>
        <w:t xml:space="preserve">Wysokość wsparcia finansowego, jakie łącznie może uzyskać organ prowadzący w danym roku </w:t>
      </w:r>
      <w:r w:rsidR="00D22948">
        <w:rPr>
          <w:rFonts w:ascii="Lato" w:hAnsi="Lato" w:cs="Times New Roman"/>
          <w:sz w:val="20"/>
          <w:szCs w:val="20"/>
          <w:lang w:val="pl-PL"/>
        </w:rPr>
        <w:t xml:space="preserve">budżetowym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realizacji Programu, </w:t>
      </w:r>
      <w:r w:rsidR="00AE1F89">
        <w:rPr>
          <w:rFonts w:ascii="Lato" w:hAnsi="Lato" w:cs="Times New Roman"/>
          <w:sz w:val="20"/>
          <w:szCs w:val="20"/>
          <w:lang w:val="pl-PL"/>
        </w:rPr>
        <w:t>stanowi</w:t>
      </w:r>
      <w:r w:rsidR="00AE1F89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sum</w:t>
      </w:r>
      <w:r w:rsidR="00AE1F89">
        <w:rPr>
          <w:rFonts w:ascii="Lato" w:hAnsi="Lato" w:cs="Times New Roman"/>
          <w:sz w:val="20"/>
          <w:szCs w:val="20"/>
          <w:lang w:val="pl-PL"/>
        </w:rPr>
        <w:t>ę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kwot wsparcia finansowego </w:t>
      </w:r>
      <w:r w:rsidR="008E3D13">
        <w:rPr>
          <w:rFonts w:ascii="Lato" w:hAnsi="Lato" w:cs="Times New Roman"/>
          <w:sz w:val="20"/>
          <w:szCs w:val="20"/>
          <w:lang w:val="pl-PL"/>
        </w:rPr>
        <w:t xml:space="preserve">uzyskanego </w:t>
      </w:r>
      <w:r w:rsidR="002456D2">
        <w:rPr>
          <w:rFonts w:ascii="Lato" w:hAnsi="Lato" w:cs="Times New Roman"/>
          <w:sz w:val="20"/>
          <w:szCs w:val="20"/>
          <w:lang w:val="pl-PL"/>
        </w:rPr>
        <w:t>w odniesieniu do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poszczególn</w:t>
      </w:r>
      <w:r w:rsidR="002456D2">
        <w:rPr>
          <w:rFonts w:ascii="Lato" w:hAnsi="Lato" w:cs="Times New Roman"/>
          <w:sz w:val="20"/>
          <w:szCs w:val="20"/>
          <w:lang w:val="pl-PL"/>
        </w:rPr>
        <w:t>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E1F89">
        <w:rPr>
          <w:rFonts w:ascii="Lato" w:hAnsi="Lato" w:cs="Times New Roman"/>
          <w:sz w:val="20"/>
          <w:szCs w:val="20"/>
          <w:lang w:val="pl-PL"/>
        </w:rPr>
        <w:t>placów</w:t>
      </w:r>
      <w:r w:rsidR="002456D2">
        <w:rPr>
          <w:rFonts w:ascii="Lato" w:hAnsi="Lato" w:cs="Times New Roman"/>
          <w:sz w:val="20"/>
          <w:szCs w:val="20"/>
          <w:lang w:val="pl-PL"/>
        </w:rPr>
        <w:t>ek</w:t>
      </w:r>
      <w:r w:rsidR="00AE1F89">
        <w:rPr>
          <w:rFonts w:ascii="Lato" w:hAnsi="Lato" w:cs="Times New Roman"/>
          <w:sz w:val="20"/>
          <w:szCs w:val="20"/>
          <w:lang w:val="pl-PL"/>
        </w:rPr>
        <w:t xml:space="preserve"> wychowania </w:t>
      </w:r>
      <w:r w:rsidR="006B7230">
        <w:rPr>
          <w:rFonts w:ascii="Lato" w:hAnsi="Lato" w:cs="Times New Roman"/>
          <w:sz w:val="20"/>
          <w:szCs w:val="20"/>
          <w:lang w:val="pl-PL"/>
        </w:rPr>
        <w:t>przedszkol</w:t>
      </w:r>
      <w:r w:rsidR="00AE1F89">
        <w:rPr>
          <w:rFonts w:ascii="Lato" w:hAnsi="Lato" w:cs="Times New Roman"/>
          <w:sz w:val="20"/>
          <w:szCs w:val="20"/>
          <w:lang w:val="pl-PL"/>
        </w:rPr>
        <w:t>nego</w:t>
      </w:r>
      <w:r w:rsidR="006B7230">
        <w:rPr>
          <w:rFonts w:ascii="Lato" w:hAnsi="Lato" w:cs="Times New Roman"/>
          <w:sz w:val="20"/>
          <w:szCs w:val="20"/>
          <w:lang w:val="pl-PL"/>
        </w:rPr>
        <w:t>,</w:t>
      </w:r>
      <w:r w:rsidR="006B7230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szk</w:t>
      </w:r>
      <w:r w:rsidR="002456D2">
        <w:rPr>
          <w:rFonts w:ascii="Lato" w:hAnsi="Lato" w:cs="Times New Roman"/>
          <w:sz w:val="20"/>
          <w:szCs w:val="20"/>
          <w:lang w:val="pl-PL"/>
        </w:rPr>
        <w:t>ół</w:t>
      </w:r>
      <w:r w:rsidR="00AE1F89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5656B" w:rsidRPr="00A5656B">
        <w:rPr>
          <w:rFonts w:ascii="Lato" w:hAnsi="Lato" w:cs="Times New Roman"/>
          <w:sz w:val="20"/>
          <w:szCs w:val="20"/>
          <w:lang w:val="pl-PL"/>
        </w:rPr>
        <w:t>szkół w ORPEG</w:t>
      </w:r>
      <w:r w:rsidR="00A5656B">
        <w:rPr>
          <w:rFonts w:ascii="Lato" w:hAnsi="Lato" w:cs="Times New Roman"/>
          <w:sz w:val="20"/>
          <w:szCs w:val="20"/>
          <w:lang w:val="pl-PL"/>
        </w:rPr>
        <w:t>,</w:t>
      </w:r>
      <w:r w:rsidR="00A5656B" w:rsidRPr="00A5656B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placów</w:t>
      </w:r>
      <w:r w:rsidR="002456D2">
        <w:rPr>
          <w:rFonts w:ascii="Lato" w:hAnsi="Lato" w:cs="Times New Roman"/>
          <w:sz w:val="20"/>
          <w:szCs w:val="20"/>
          <w:lang w:val="pl-PL"/>
        </w:rPr>
        <w:t>ek</w:t>
      </w:r>
      <w:r w:rsidR="009F697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9F697C">
        <w:rPr>
          <w:rFonts w:ascii="Lato" w:hAnsi="Lato" w:cs="Times New Roman"/>
          <w:sz w:val="20"/>
          <w:szCs w:val="20"/>
          <w:lang w:val="pl-PL"/>
        </w:rPr>
        <w:t>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2456D2">
        <w:rPr>
          <w:rFonts w:ascii="Lato" w:hAnsi="Lato" w:cs="Times New Roman"/>
          <w:sz w:val="20"/>
          <w:szCs w:val="20"/>
          <w:lang w:val="pl-PL"/>
        </w:rPr>
        <w:t>ek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2456D2">
        <w:rPr>
          <w:rFonts w:ascii="Lato" w:hAnsi="Lato" w:cs="Times New Roman"/>
          <w:sz w:val="20"/>
          <w:szCs w:val="20"/>
          <w:lang w:val="pl-PL"/>
        </w:rPr>
        <w:t>ych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przez ministrów właściwych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4AA55EBE" w14:textId="271D2212" w:rsidR="007A5F44" w:rsidRPr="002F70E1" w:rsidRDefault="007D1E0F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46" w:name="_Hlk198387798"/>
      <w:bookmarkEnd w:id="45"/>
      <w:r w:rsidRPr="002F70E1">
        <w:rPr>
          <w:rFonts w:ascii="Lato" w:hAnsi="Lato" w:cs="Times New Roman"/>
          <w:sz w:val="20"/>
          <w:szCs w:val="20"/>
          <w:lang w:val="pl-PL"/>
        </w:rPr>
        <w:t xml:space="preserve">Maksymalna kwota wsparcia finansowego </w:t>
      </w:r>
      <w:r w:rsidR="002456D2">
        <w:rPr>
          <w:rFonts w:ascii="Lato" w:hAnsi="Lato" w:cs="Times New Roman"/>
          <w:sz w:val="20"/>
          <w:szCs w:val="20"/>
          <w:lang w:val="pl-PL"/>
        </w:rPr>
        <w:t>w odniesieniu do danej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placów</w:t>
      </w:r>
      <w:r w:rsidR="002456D2">
        <w:rPr>
          <w:rFonts w:ascii="Lato" w:hAnsi="Lato" w:cs="Times New Roman"/>
          <w:sz w:val="20"/>
          <w:szCs w:val="20"/>
          <w:lang w:val="pl-PL"/>
        </w:rPr>
        <w:t>ki</w:t>
      </w:r>
      <w:r w:rsidR="009F697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9F697C">
        <w:rPr>
          <w:rFonts w:ascii="Lato" w:hAnsi="Lato" w:cs="Times New Roman"/>
          <w:sz w:val="20"/>
          <w:szCs w:val="20"/>
          <w:lang w:val="pl-PL"/>
        </w:rPr>
        <w:t>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2456D2">
        <w:rPr>
          <w:rFonts w:ascii="Lato" w:hAnsi="Lato" w:cs="Times New Roman"/>
          <w:sz w:val="20"/>
          <w:szCs w:val="20"/>
          <w:lang w:val="pl-PL"/>
        </w:rPr>
        <w:t>ki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2456D2">
        <w:rPr>
          <w:rFonts w:ascii="Lato" w:hAnsi="Lato" w:cs="Times New Roman"/>
          <w:sz w:val="20"/>
          <w:szCs w:val="20"/>
          <w:lang w:val="pl-PL"/>
        </w:rPr>
        <w:t>ej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2456D2">
        <w:rPr>
          <w:rFonts w:ascii="Lato" w:hAnsi="Lato" w:cs="Times New Roman"/>
          <w:sz w:val="20"/>
          <w:szCs w:val="20"/>
          <w:lang w:val="pl-PL"/>
        </w:rPr>
        <w:t>a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2456D2">
        <w:rPr>
          <w:rFonts w:ascii="Lato" w:hAnsi="Lato" w:cs="Times New Roman"/>
          <w:sz w:val="20"/>
          <w:szCs w:val="20"/>
          <w:lang w:val="pl-PL"/>
        </w:rPr>
        <w:t xml:space="preserve">ego </w:t>
      </w:r>
      <w:r w:rsidRPr="002F70E1">
        <w:rPr>
          <w:rFonts w:ascii="Lato" w:hAnsi="Lato" w:cs="Times New Roman"/>
          <w:sz w:val="20"/>
          <w:szCs w:val="20"/>
          <w:lang w:val="pl-PL"/>
        </w:rPr>
        <w:t>wynosi 75 000 zł.</w:t>
      </w:r>
    </w:p>
    <w:p w14:paraId="6DD07C84" w14:textId="2BF17C82" w:rsidR="007A5F44" w:rsidRDefault="002D7E6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47" w:name="_Hlk198388169"/>
      <w:bookmarkEnd w:id="46"/>
      <w:r w:rsidRPr="002F70E1">
        <w:rPr>
          <w:rFonts w:ascii="Lato" w:hAnsi="Lato" w:cs="Times New Roman"/>
          <w:sz w:val="20"/>
          <w:szCs w:val="20"/>
          <w:lang w:val="pl-PL"/>
        </w:rPr>
        <w:t>W</w:t>
      </w:r>
      <w:r w:rsidR="0012511E" w:rsidRPr="002F70E1">
        <w:rPr>
          <w:rFonts w:ascii="Lato" w:hAnsi="Lato" w:cs="Times New Roman"/>
          <w:sz w:val="20"/>
          <w:szCs w:val="20"/>
          <w:lang w:val="pl-PL"/>
        </w:rPr>
        <w:t xml:space="preserve">ysokość </w:t>
      </w:r>
      <w:r w:rsidR="00D22948">
        <w:rPr>
          <w:rFonts w:ascii="Lato" w:hAnsi="Lato" w:cs="Times New Roman"/>
          <w:sz w:val="20"/>
          <w:szCs w:val="20"/>
          <w:lang w:val="pl-PL"/>
        </w:rPr>
        <w:t xml:space="preserve">co najmniej </w:t>
      </w:r>
      <w:r w:rsidR="0012511E" w:rsidRPr="002F70E1">
        <w:rPr>
          <w:rFonts w:ascii="Lato" w:hAnsi="Lato" w:cs="Times New Roman"/>
          <w:sz w:val="20"/>
          <w:szCs w:val="20"/>
          <w:lang w:val="pl-PL"/>
        </w:rPr>
        <w:t xml:space="preserve">20% wkładu </w:t>
      </w:r>
      <w:r w:rsidR="00D22948">
        <w:rPr>
          <w:rFonts w:ascii="Lato" w:hAnsi="Lato" w:cs="Times New Roman"/>
          <w:sz w:val="20"/>
          <w:szCs w:val="20"/>
          <w:lang w:val="pl-PL"/>
        </w:rPr>
        <w:t>własnego (</w:t>
      </w:r>
      <w:r w:rsidR="0012511E" w:rsidRPr="002F70E1">
        <w:rPr>
          <w:rFonts w:ascii="Lato" w:hAnsi="Lato" w:cs="Times New Roman"/>
          <w:sz w:val="20"/>
          <w:szCs w:val="20"/>
          <w:lang w:val="pl-PL"/>
        </w:rPr>
        <w:t>finansowego</w:t>
      </w:r>
      <w:r w:rsidR="00D22948">
        <w:rPr>
          <w:rFonts w:ascii="Lato" w:hAnsi="Lato" w:cs="Times New Roman"/>
          <w:sz w:val="20"/>
          <w:szCs w:val="20"/>
          <w:lang w:val="pl-PL"/>
        </w:rPr>
        <w:t xml:space="preserve"> i rzeczowego) </w:t>
      </w:r>
      <w:r w:rsidR="0012511E" w:rsidRPr="002F70E1">
        <w:rPr>
          <w:rFonts w:ascii="Lato" w:hAnsi="Lato" w:cs="Times New Roman"/>
          <w:sz w:val="20"/>
          <w:szCs w:val="20"/>
          <w:lang w:val="pl-PL"/>
        </w:rPr>
        <w:t>organu prowadzącego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B7230">
        <w:rPr>
          <w:rFonts w:ascii="Lato" w:hAnsi="Lato" w:cs="Times New Roman"/>
          <w:sz w:val="20"/>
          <w:szCs w:val="20"/>
          <w:lang w:val="pl-PL"/>
        </w:rPr>
        <w:t xml:space="preserve">jest </w:t>
      </w:r>
      <w:r w:rsidR="0012511E" w:rsidRPr="002F70E1">
        <w:rPr>
          <w:rFonts w:ascii="Lato" w:hAnsi="Lato" w:cs="Times New Roman"/>
          <w:sz w:val="20"/>
          <w:szCs w:val="20"/>
          <w:lang w:val="pl-PL"/>
        </w:rPr>
        <w:t xml:space="preserve">uzależniona od wnioskowanej kwoty </w:t>
      </w:r>
      <w:r w:rsidR="006B7230">
        <w:rPr>
          <w:rFonts w:ascii="Lato" w:hAnsi="Lato" w:cs="Times New Roman"/>
          <w:sz w:val="20"/>
          <w:szCs w:val="20"/>
          <w:lang w:val="pl-PL"/>
        </w:rPr>
        <w:t>wsparcia finansowego (</w:t>
      </w:r>
      <w:r w:rsidR="0012511E" w:rsidRPr="002F70E1">
        <w:rPr>
          <w:rFonts w:ascii="Lato" w:hAnsi="Lato" w:cs="Times New Roman"/>
          <w:sz w:val="20"/>
          <w:szCs w:val="20"/>
          <w:lang w:val="pl-PL"/>
        </w:rPr>
        <w:t>dotacji z budżetu państwa</w:t>
      </w:r>
      <w:r w:rsidR="006B7230">
        <w:rPr>
          <w:rFonts w:ascii="Lato" w:hAnsi="Lato" w:cs="Times New Roman"/>
          <w:sz w:val="20"/>
          <w:szCs w:val="20"/>
          <w:lang w:val="pl-PL"/>
        </w:rPr>
        <w:t>)</w:t>
      </w:r>
      <w:r w:rsidR="0012511E"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627D470B" w14:textId="74E37B17" w:rsidR="00A85C05" w:rsidRPr="002F70E1" w:rsidRDefault="00A85C0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Wysokość co najmniej 50 % wkładu własnego </w:t>
      </w:r>
      <w:r w:rsidRPr="00A85C05">
        <w:rPr>
          <w:rFonts w:ascii="Lato" w:hAnsi="Lato" w:cs="Times New Roman"/>
          <w:sz w:val="20"/>
          <w:szCs w:val="20"/>
          <w:lang w:val="pl-PL"/>
        </w:rPr>
        <w:t>organu prowadzącego</w:t>
      </w:r>
      <w:r>
        <w:rPr>
          <w:rFonts w:ascii="Lato" w:hAnsi="Lato" w:cs="Times New Roman"/>
          <w:sz w:val="20"/>
          <w:szCs w:val="20"/>
          <w:lang w:val="pl-PL"/>
        </w:rPr>
        <w:t xml:space="preserve"> przeznaczonego na </w:t>
      </w:r>
      <w:r w:rsidR="00BE7316">
        <w:rPr>
          <w:rFonts w:ascii="Lato" w:hAnsi="Lato" w:cs="Times New Roman"/>
          <w:sz w:val="20"/>
          <w:szCs w:val="20"/>
          <w:lang w:val="pl-PL"/>
        </w:rPr>
        <w:t xml:space="preserve">dofinansowanie </w:t>
      </w:r>
      <w:r>
        <w:rPr>
          <w:rFonts w:ascii="Lato" w:hAnsi="Lato" w:cs="Times New Roman"/>
          <w:sz w:val="20"/>
          <w:szCs w:val="20"/>
          <w:lang w:val="pl-PL"/>
        </w:rPr>
        <w:t xml:space="preserve">zadań </w:t>
      </w:r>
      <w:r w:rsidRPr="00A85C05">
        <w:rPr>
          <w:rFonts w:ascii="Lato" w:hAnsi="Lato" w:cs="Times New Roman"/>
          <w:sz w:val="20"/>
          <w:szCs w:val="20"/>
          <w:lang w:val="pl-PL"/>
        </w:rPr>
        <w:t>inwestycyjnych, o których mowa w art. 45 ust. 1 pkt 1 ustawy z dnia 1 października 2024 r. o</w:t>
      </w:r>
      <w:r w:rsidR="00A5656B">
        <w:rPr>
          <w:rFonts w:ascii="Lato" w:hAnsi="Lato" w:cs="Times New Roman"/>
          <w:sz w:val="20"/>
          <w:szCs w:val="20"/>
          <w:lang w:val="pl-PL"/>
        </w:rPr>
        <w:t> </w:t>
      </w:r>
      <w:r w:rsidRPr="00A85C05">
        <w:rPr>
          <w:rFonts w:ascii="Lato" w:hAnsi="Lato" w:cs="Times New Roman"/>
          <w:sz w:val="20"/>
          <w:szCs w:val="20"/>
          <w:lang w:val="pl-PL"/>
        </w:rPr>
        <w:t>dochodach jednostek samorządu terytorialnego</w:t>
      </w:r>
      <w:r w:rsidR="00301CD2">
        <w:rPr>
          <w:rFonts w:ascii="Lato" w:hAnsi="Lato" w:cs="Times New Roman"/>
          <w:sz w:val="20"/>
          <w:szCs w:val="20"/>
          <w:lang w:val="pl-PL"/>
        </w:rPr>
        <w:t>,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A85C05">
        <w:rPr>
          <w:rFonts w:ascii="Lato" w:hAnsi="Lato" w:cs="Times New Roman"/>
          <w:sz w:val="20"/>
          <w:szCs w:val="20"/>
          <w:lang w:val="pl-PL"/>
        </w:rPr>
        <w:t>jest uzależniona od wnioskowanej kwoty wsparcia finansowego (dotacji z budżetu państwa).</w:t>
      </w:r>
    </w:p>
    <w:bookmarkEnd w:id="47"/>
    <w:p w14:paraId="5A7CA42B" w14:textId="2BB250EB" w:rsidR="002D7E65" w:rsidRPr="002F70E1" w:rsidRDefault="002D7E65" w:rsidP="00664297">
      <w:pPr>
        <w:pStyle w:val="Akapitzlist"/>
        <w:numPr>
          <w:ilvl w:val="0"/>
          <w:numId w:val="35"/>
        </w:numPr>
        <w:spacing w:after="0"/>
        <w:contextualSpacing w:val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Na wsparcie obsługi zadań bezpośrednio związanych z realizacją </w:t>
      </w:r>
      <w:r w:rsidR="00D22948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rogramu</w:t>
      </w:r>
      <w:r w:rsidR="00D22948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wojewodowie otrzymają z</w:t>
      </w:r>
      <w:r w:rsidR="006B7230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budżetu państwa środki finansowe w wysokości </w:t>
      </w:r>
      <w:r w:rsidRPr="00015B0C">
        <w:rPr>
          <w:rFonts w:ascii="Lato" w:hAnsi="Lato" w:cs="Times New Roman"/>
          <w:sz w:val="20"/>
          <w:szCs w:val="20"/>
          <w:lang w:val="pl-PL"/>
        </w:rPr>
        <w:t>0,</w:t>
      </w:r>
      <w:r w:rsidR="006A6E9F">
        <w:rPr>
          <w:rFonts w:ascii="Lato" w:hAnsi="Lato" w:cs="Times New Roman"/>
          <w:sz w:val="20"/>
          <w:szCs w:val="20"/>
          <w:lang w:val="pl-PL"/>
        </w:rPr>
        <w:t> </w:t>
      </w:r>
      <w:r w:rsidR="00A85C05">
        <w:rPr>
          <w:rFonts w:ascii="Lato" w:hAnsi="Lato" w:cs="Times New Roman"/>
          <w:sz w:val="20"/>
          <w:szCs w:val="20"/>
          <w:lang w:val="pl-PL"/>
        </w:rPr>
        <w:t>0</w:t>
      </w:r>
      <w:r w:rsidR="00D22948" w:rsidRPr="00015B0C">
        <w:rPr>
          <w:rFonts w:ascii="Lato" w:hAnsi="Lato" w:cs="Times New Roman"/>
          <w:sz w:val="20"/>
          <w:szCs w:val="20"/>
          <w:lang w:val="pl-PL"/>
        </w:rPr>
        <w:t>2</w:t>
      </w:r>
      <w:r w:rsidRPr="00015B0C">
        <w:rPr>
          <w:rFonts w:ascii="Lato" w:hAnsi="Lato" w:cs="Times New Roman"/>
          <w:sz w:val="20"/>
          <w:szCs w:val="20"/>
          <w:lang w:val="pl-PL"/>
        </w:rPr>
        <w:t>%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wartości </w:t>
      </w:r>
      <w:r w:rsidR="00D22948">
        <w:rPr>
          <w:rFonts w:ascii="Lato" w:hAnsi="Lato" w:cs="Times New Roman"/>
          <w:sz w:val="20"/>
          <w:szCs w:val="20"/>
          <w:lang w:val="pl-PL"/>
        </w:rPr>
        <w:t xml:space="preserve">przyznanej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dotacji </w:t>
      </w:r>
      <w:r w:rsidR="00D22948">
        <w:rPr>
          <w:rFonts w:ascii="Lato" w:hAnsi="Lato" w:cs="Times New Roman"/>
          <w:sz w:val="20"/>
          <w:szCs w:val="20"/>
          <w:lang w:val="pl-PL"/>
        </w:rPr>
        <w:t xml:space="preserve">dla </w:t>
      </w:r>
      <w:r w:rsidR="00AE1F89">
        <w:rPr>
          <w:rFonts w:ascii="Lato" w:hAnsi="Lato" w:cs="Times New Roman"/>
          <w:sz w:val="20"/>
          <w:szCs w:val="20"/>
          <w:lang w:val="pl-PL"/>
        </w:rPr>
        <w:t xml:space="preserve">placówek wychowania przedszkolnego, </w:t>
      </w:r>
      <w:r w:rsidR="0040013D">
        <w:rPr>
          <w:rFonts w:ascii="Lato" w:hAnsi="Lato" w:cs="Times New Roman"/>
          <w:sz w:val="20"/>
          <w:szCs w:val="20"/>
          <w:lang w:val="pl-PL"/>
        </w:rPr>
        <w:t xml:space="preserve">szkół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i </w:t>
      </w:r>
      <w:r w:rsidR="00D22948">
        <w:rPr>
          <w:rFonts w:ascii="Lato" w:hAnsi="Lato" w:cs="Times New Roman"/>
          <w:sz w:val="20"/>
          <w:szCs w:val="20"/>
          <w:lang w:val="pl-PL"/>
        </w:rPr>
        <w:t>placówek</w:t>
      </w:r>
      <w:r w:rsidR="007A5F44"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7AB2F7CF" w14:textId="704EB940" w:rsidR="002D7E65" w:rsidRPr="002F70E1" w:rsidRDefault="002D7E6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Środki finansowe</w:t>
      </w:r>
      <w:r w:rsid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2463E2" w:rsidRPr="002463E2">
        <w:rPr>
          <w:rFonts w:ascii="Lato" w:hAnsi="Lato" w:cs="Times New Roman"/>
          <w:sz w:val="20"/>
          <w:szCs w:val="20"/>
          <w:lang w:val="pl-PL"/>
        </w:rPr>
        <w:t xml:space="preserve">o których mowa w pkt </w:t>
      </w:r>
      <w:r w:rsidR="00BE7316">
        <w:rPr>
          <w:rFonts w:ascii="Lato" w:hAnsi="Lato" w:cs="Times New Roman"/>
          <w:sz w:val="20"/>
          <w:szCs w:val="20"/>
          <w:lang w:val="pl-PL"/>
        </w:rPr>
        <w:t>13</w:t>
      </w:r>
      <w:r w:rsidR="002463E2" w:rsidRPr="002463E2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6B7230">
        <w:rPr>
          <w:rFonts w:ascii="Lato" w:hAnsi="Lato" w:cs="Times New Roman"/>
          <w:sz w:val="20"/>
          <w:szCs w:val="20"/>
          <w:lang w:val="pl-PL"/>
        </w:rPr>
        <w:t>są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wypłacane na pokrycie bieżących wydatków rzeczowych związanych z obsługą</w:t>
      </w:r>
      <w:r w:rsidRPr="002F70E1" w:rsidDel="007E5738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zadań bezpośrednio związanych z realizacją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rogramu.</w:t>
      </w:r>
    </w:p>
    <w:p w14:paraId="6869C712" w14:textId="0FE445AA" w:rsidR="007A5F44" w:rsidRDefault="002D7E6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przeznaczone dla poszczególnych województw będą dzielone </w:t>
      </w:r>
      <w:r w:rsidR="002463E2">
        <w:rPr>
          <w:rFonts w:ascii="Lato" w:hAnsi="Lato" w:cs="Times New Roman"/>
          <w:sz w:val="20"/>
          <w:szCs w:val="20"/>
          <w:lang w:val="pl-PL"/>
        </w:rPr>
        <w:t>na podstawie wniosków</w:t>
      </w:r>
      <w:r w:rsidR="00DC2268" w:rsidRPr="00DC2268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DC2268">
        <w:rPr>
          <w:rFonts w:ascii="Lato" w:hAnsi="Lato" w:cs="Times New Roman"/>
          <w:sz w:val="20"/>
          <w:szCs w:val="20"/>
          <w:lang w:val="pl-PL"/>
        </w:rPr>
        <w:t>złożonych przez organy prowadzące placówki wychowania przedszkolnego, szkoły i placówki</w:t>
      </w:r>
      <w:r w:rsidR="002463E2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proporcjonalnie do liczby </w:t>
      </w:r>
      <w:r w:rsidR="00AE1F89">
        <w:rPr>
          <w:rFonts w:ascii="Lato" w:hAnsi="Lato" w:cs="Times New Roman"/>
          <w:sz w:val="20"/>
          <w:szCs w:val="20"/>
          <w:lang w:val="pl-PL"/>
        </w:rPr>
        <w:t xml:space="preserve">placówek wychowania przedszkolnego, </w:t>
      </w:r>
      <w:r w:rsidRPr="002F70E1">
        <w:rPr>
          <w:rFonts w:ascii="Lato" w:hAnsi="Lato" w:cs="Times New Roman"/>
          <w:sz w:val="20"/>
          <w:szCs w:val="20"/>
          <w:lang w:val="pl-PL"/>
        </w:rPr>
        <w:t>szkół</w:t>
      </w:r>
      <w:r w:rsidR="002A70F4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i </w:t>
      </w:r>
      <w:r w:rsidR="002A70F4">
        <w:rPr>
          <w:rFonts w:ascii="Lato" w:hAnsi="Lato" w:cs="Times New Roman"/>
          <w:sz w:val="20"/>
          <w:szCs w:val="20"/>
          <w:lang w:val="pl-PL"/>
        </w:rPr>
        <w:t>placówek</w:t>
      </w:r>
      <w:r w:rsidR="006A6E9F" w:rsidRPr="006A6E9F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</w:t>
      </w:r>
      <w:r w:rsidR="0032071D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województwie.</w:t>
      </w:r>
    </w:p>
    <w:p w14:paraId="6B8483B6" w14:textId="69B31F0A" w:rsidR="002A70F4" w:rsidRPr="002F70E1" w:rsidRDefault="002A70F4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Środki finansowe przeznaczone dla poszczególnych ministrów właściwych będą dzielone </w:t>
      </w:r>
      <w:r>
        <w:rPr>
          <w:rFonts w:ascii="Lato" w:hAnsi="Lato" w:cs="Times New Roman"/>
          <w:sz w:val="20"/>
          <w:szCs w:val="20"/>
          <w:lang w:val="pl-PL"/>
        </w:rPr>
        <w:t>na podstawie wniosków</w:t>
      </w:r>
      <w:r w:rsidR="0032071D">
        <w:rPr>
          <w:rFonts w:ascii="Lato" w:hAnsi="Lato" w:cs="Times New Roman"/>
          <w:sz w:val="20"/>
          <w:szCs w:val="20"/>
          <w:lang w:val="pl-PL"/>
        </w:rPr>
        <w:t xml:space="preserve"> złożonych przez szkoły i placówki prowadzone przez tych ministrów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4D8C72DD" w14:textId="1CBD36F2" w:rsidR="007A5F44" w:rsidRPr="002F70E1" w:rsidRDefault="002D7E65" w:rsidP="00664297">
      <w:pPr>
        <w:numPr>
          <w:ilvl w:val="0"/>
          <w:numId w:val="35"/>
        </w:numPr>
        <w:spacing w:after="0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Środki finansowe dla ministra właściwego do spraw oświaty i wychowania </w:t>
      </w:r>
      <w:r w:rsidR="007D3BD9">
        <w:rPr>
          <w:rFonts w:ascii="Lato" w:hAnsi="Lato" w:cs="Times New Roman"/>
          <w:bCs/>
          <w:sz w:val="20"/>
          <w:szCs w:val="20"/>
          <w:lang w:val="pl-PL"/>
        </w:rPr>
        <w:t>są</w:t>
      </w:r>
      <w:r w:rsidR="007D3BD9" w:rsidRPr="002F70E1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przeznaczone na działania związane z zarządzaniem </w:t>
      </w:r>
      <w:r w:rsidR="00676F69">
        <w:rPr>
          <w:rFonts w:ascii="Lato" w:hAnsi="Lato" w:cs="Times New Roman"/>
          <w:bCs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rogramem i jego promocją, w tym na konferencje i inne działania informacyjne, i w każdym roku realizacji </w:t>
      </w:r>
      <w:r w:rsidR="007D3BD9">
        <w:rPr>
          <w:rFonts w:ascii="Lato" w:hAnsi="Lato" w:cs="Times New Roman"/>
          <w:bCs/>
          <w:sz w:val="20"/>
          <w:szCs w:val="20"/>
          <w:lang w:val="pl-PL"/>
        </w:rPr>
        <w:t>Program</w:t>
      </w:r>
      <w:r w:rsidR="002874C0">
        <w:rPr>
          <w:rFonts w:ascii="Lato" w:hAnsi="Lato" w:cs="Times New Roman"/>
          <w:bCs/>
          <w:sz w:val="20"/>
          <w:szCs w:val="20"/>
          <w:lang w:val="pl-PL"/>
        </w:rPr>
        <w:t>u</w:t>
      </w:r>
      <w:r w:rsidR="007D3BD9">
        <w:rPr>
          <w:rFonts w:ascii="Lato" w:hAnsi="Lato" w:cs="Times New Roman"/>
          <w:bCs/>
          <w:sz w:val="20"/>
          <w:szCs w:val="20"/>
          <w:lang w:val="pl-PL"/>
        </w:rPr>
        <w:t xml:space="preserve"> wynoszą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015B0C">
        <w:rPr>
          <w:rFonts w:ascii="Lato" w:hAnsi="Lato" w:cs="Times New Roman"/>
          <w:b/>
          <w:sz w:val="20"/>
          <w:szCs w:val="20"/>
          <w:lang w:val="pl-PL"/>
        </w:rPr>
        <w:t>1</w:t>
      </w:r>
      <w:r w:rsidR="0012511E" w:rsidRPr="00015B0C">
        <w:rPr>
          <w:rFonts w:ascii="Lato" w:hAnsi="Lato" w:cs="Times New Roman"/>
          <w:b/>
          <w:sz w:val="20"/>
          <w:szCs w:val="20"/>
          <w:lang w:val="pl-PL"/>
        </w:rPr>
        <w:t>5</w:t>
      </w:r>
      <w:r w:rsidRPr="00015B0C">
        <w:rPr>
          <w:rFonts w:ascii="Lato" w:hAnsi="Lato" w:cs="Times New Roman"/>
          <w:b/>
          <w:sz w:val="20"/>
          <w:szCs w:val="20"/>
          <w:lang w:val="pl-PL"/>
        </w:rPr>
        <w:t xml:space="preserve"> </w:t>
      </w:r>
      <w:r w:rsidR="0012511E" w:rsidRPr="00015B0C">
        <w:rPr>
          <w:rFonts w:ascii="Lato" w:hAnsi="Lato" w:cs="Times New Roman"/>
          <w:b/>
          <w:sz w:val="20"/>
          <w:szCs w:val="20"/>
          <w:lang w:val="pl-PL"/>
        </w:rPr>
        <w:t>000</w:t>
      </w:r>
      <w:r w:rsidRPr="00015B0C">
        <w:rPr>
          <w:rFonts w:ascii="Lato" w:hAnsi="Lato" w:cs="Times New Roman"/>
          <w:b/>
          <w:sz w:val="20"/>
          <w:szCs w:val="20"/>
          <w:lang w:val="pl-PL"/>
        </w:rPr>
        <w:t xml:space="preserve"> zł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. </w:t>
      </w:r>
    </w:p>
    <w:p w14:paraId="09655FFF" w14:textId="0319C82D" w:rsidR="002D7E65" w:rsidRPr="002F70E1" w:rsidRDefault="002D7E65" w:rsidP="00325F63">
      <w:pPr>
        <w:pStyle w:val="Akapitzlist"/>
        <w:numPr>
          <w:ilvl w:val="0"/>
          <w:numId w:val="35"/>
        </w:numPr>
        <w:spacing w:after="360"/>
        <w:ind w:left="357" w:hanging="357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Na </w:t>
      </w:r>
      <w:r w:rsidR="002874C0">
        <w:rPr>
          <w:rFonts w:ascii="Lato" w:hAnsi="Lato" w:cs="Times New Roman"/>
          <w:bCs/>
          <w:sz w:val="20"/>
          <w:szCs w:val="20"/>
          <w:lang w:val="pl-PL"/>
        </w:rPr>
        <w:t xml:space="preserve">przeprowadzenie </w:t>
      </w:r>
      <w:r w:rsidR="00F51516">
        <w:rPr>
          <w:rFonts w:ascii="Lato" w:hAnsi="Lato" w:cs="Times New Roman"/>
          <w:bCs/>
          <w:sz w:val="20"/>
          <w:szCs w:val="20"/>
          <w:lang w:val="pl-PL"/>
        </w:rPr>
        <w:t>ocen</w:t>
      </w:r>
      <w:r w:rsidR="002874C0">
        <w:rPr>
          <w:rFonts w:ascii="Lato" w:hAnsi="Lato" w:cs="Times New Roman"/>
          <w:bCs/>
          <w:sz w:val="20"/>
          <w:szCs w:val="20"/>
          <w:lang w:val="pl-PL"/>
        </w:rPr>
        <w:t>y</w:t>
      </w:r>
      <w:r w:rsidR="00F51516">
        <w:rPr>
          <w:rFonts w:ascii="Lato" w:hAnsi="Lato" w:cs="Times New Roman"/>
          <w:bCs/>
          <w:sz w:val="20"/>
          <w:szCs w:val="20"/>
          <w:lang w:val="pl-PL"/>
        </w:rPr>
        <w:t xml:space="preserve"> skuteczności realizacji </w:t>
      </w:r>
      <w:r w:rsidR="00676F69">
        <w:rPr>
          <w:rFonts w:ascii="Lato" w:hAnsi="Lato" w:cs="Times New Roman"/>
          <w:bCs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bCs/>
          <w:sz w:val="20"/>
          <w:szCs w:val="20"/>
          <w:lang w:val="pl-PL"/>
        </w:rPr>
        <w:t xml:space="preserve">rogramu </w:t>
      </w:r>
      <w:r w:rsidR="009C2A46" w:rsidRPr="002F70E1">
        <w:rPr>
          <w:rFonts w:ascii="Lato" w:hAnsi="Lato" w:cs="Times New Roman"/>
          <w:bCs/>
          <w:sz w:val="20"/>
          <w:szCs w:val="20"/>
          <w:lang w:val="pl-PL"/>
        </w:rPr>
        <w:t xml:space="preserve">zostanie </w:t>
      </w:r>
      <w:r w:rsidR="002463E2">
        <w:rPr>
          <w:rFonts w:ascii="Lato" w:hAnsi="Lato" w:cs="Times New Roman"/>
          <w:bCs/>
          <w:sz w:val="20"/>
          <w:szCs w:val="20"/>
          <w:lang w:val="pl-PL"/>
        </w:rPr>
        <w:t xml:space="preserve">przeznaczone </w:t>
      </w:r>
      <w:r w:rsidR="009C2A46" w:rsidRPr="002F70E1">
        <w:rPr>
          <w:rFonts w:ascii="Lato" w:hAnsi="Lato" w:cs="Times New Roman"/>
          <w:bCs/>
          <w:sz w:val="20"/>
          <w:szCs w:val="20"/>
          <w:lang w:val="pl-PL"/>
        </w:rPr>
        <w:t xml:space="preserve">odpowiednio </w:t>
      </w:r>
      <w:r w:rsidR="009C2A46" w:rsidRPr="00015B0C">
        <w:rPr>
          <w:rFonts w:ascii="Lato" w:hAnsi="Lato" w:cs="Times New Roman"/>
          <w:b/>
          <w:sz w:val="20"/>
          <w:szCs w:val="20"/>
          <w:lang w:val="pl-PL"/>
        </w:rPr>
        <w:t>100 000 zł</w:t>
      </w:r>
      <w:r w:rsidR="009C2A46" w:rsidRPr="002F70E1">
        <w:rPr>
          <w:rFonts w:ascii="Lato" w:hAnsi="Lato" w:cs="Times New Roman"/>
          <w:bCs/>
          <w:sz w:val="20"/>
          <w:szCs w:val="20"/>
          <w:lang w:val="pl-PL"/>
        </w:rPr>
        <w:t xml:space="preserve"> w 202</w:t>
      </w:r>
      <w:r w:rsidR="002463E2">
        <w:rPr>
          <w:rFonts w:ascii="Lato" w:hAnsi="Lato" w:cs="Times New Roman"/>
          <w:bCs/>
          <w:sz w:val="20"/>
          <w:szCs w:val="20"/>
          <w:lang w:val="pl-PL"/>
        </w:rPr>
        <w:t>6</w:t>
      </w:r>
      <w:r w:rsidR="009C2A46" w:rsidRPr="002F70E1">
        <w:rPr>
          <w:rFonts w:ascii="Lato" w:hAnsi="Lato" w:cs="Times New Roman"/>
          <w:bCs/>
          <w:sz w:val="20"/>
          <w:szCs w:val="20"/>
          <w:lang w:val="pl-PL"/>
        </w:rPr>
        <w:t xml:space="preserve"> r. i </w:t>
      </w:r>
      <w:r w:rsidR="009C2A46" w:rsidRPr="00015B0C">
        <w:rPr>
          <w:rFonts w:ascii="Lato" w:hAnsi="Lato" w:cs="Times New Roman"/>
          <w:b/>
          <w:sz w:val="20"/>
          <w:szCs w:val="20"/>
          <w:lang w:val="pl-PL"/>
        </w:rPr>
        <w:t>120 000 zł</w:t>
      </w:r>
      <w:r w:rsidR="009C2A46" w:rsidRPr="002F70E1">
        <w:rPr>
          <w:rFonts w:ascii="Lato" w:hAnsi="Lato" w:cs="Times New Roman"/>
          <w:bCs/>
          <w:sz w:val="20"/>
          <w:szCs w:val="20"/>
          <w:lang w:val="pl-PL"/>
        </w:rPr>
        <w:t xml:space="preserve"> w 202</w:t>
      </w:r>
      <w:r w:rsidR="002463E2">
        <w:rPr>
          <w:rFonts w:ascii="Lato" w:hAnsi="Lato" w:cs="Times New Roman"/>
          <w:bCs/>
          <w:sz w:val="20"/>
          <w:szCs w:val="20"/>
          <w:lang w:val="pl-PL"/>
        </w:rPr>
        <w:t>8</w:t>
      </w:r>
      <w:r w:rsidR="009C2A46" w:rsidRPr="002F70E1">
        <w:rPr>
          <w:rFonts w:ascii="Lato" w:hAnsi="Lato" w:cs="Times New Roman"/>
          <w:bCs/>
          <w:sz w:val="20"/>
          <w:szCs w:val="20"/>
          <w:lang w:val="pl-PL"/>
        </w:rPr>
        <w:t xml:space="preserve"> r.</w:t>
      </w:r>
    </w:p>
    <w:p w14:paraId="0325534E" w14:textId="77777777" w:rsidR="00743279" w:rsidRPr="00D5176B" w:rsidRDefault="00743279" w:rsidP="00D5176B">
      <w:pPr>
        <w:pStyle w:val="Akapitzlist"/>
        <w:spacing w:after="0"/>
        <w:ind w:left="360" w:hanging="360"/>
        <w:rPr>
          <w:rFonts w:ascii="Lato" w:hAnsi="Lato" w:cs="Times New Roman"/>
          <w:bCs/>
          <w:sz w:val="20"/>
          <w:szCs w:val="20"/>
          <w:lang w:val="pl-PL"/>
        </w:rPr>
      </w:pPr>
    </w:p>
    <w:p w14:paraId="09A0BC1B" w14:textId="7298F28B" w:rsidR="00F46DB6" w:rsidRPr="002F70E1" w:rsidRDefault="003437F6" w:rsidP="00325F63">
      <w:pPr>
        <w:pStyle w:val="Nagwek1"/>
        <w:spacing w:before="60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48" w:name="_Toc197898451"/>
      <w:r w:rsidRPr="002F70E1">
        <w:rPr>
          <w:rFonts w:ascii="Lato" w:hAnsi="Lato" w:cs="Times New Roman"/>
          <w:sz w:val="22"/>
          <w:szCs w:val="22"/>
          <w:lang w:val="pl-PL"/>
        </w:rPr>
        <w:lastRenderedPageBreak/>
        <w:t>X. PODMIOTY REALIZUJĄCE PROGRAM</w:t>
      </w:r>
      <w:bookmarkEnd w:id="48"/>
    </w:p>
    <w:p w14:paraId="765D1998" w14:textId="77777777" w:rsidR="00F46DB6" w:rsidRPr="00D5176B" w:rsidRDefault="00F46DB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AF6BD17" w14:textId="77777777" w:rsidR="007D3BD9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Organem koordynującym Program jest minister właściwy do spraw oświaty i wychowania. </w:t>
      </w:r>
    </w:p>
    <w:p w14:paraId="4B2F3C95" w14:textId="77777777" w:rsidR="007D3BD9" w:rsidRDefault="007D3BD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CABC87D" w14:textId="584ADDE3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Koordynatorem Programu na szczeblu wojewódzkim jest wojewoda.</w:t>
      </w:r>
    </w:p>
    <w:p w14:paraId="6C3C398A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5374F63" w14:textId="55B26D40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 odniesieniu do</w:t>
      </w:r>
      <w:r w:rsidR="00BD654A">
        <w:rPr>
          <w:rFonts w:ascii="Lato" w:hAnsi="Lato" w:cs="Times New Roman"/>
          <w:sz w:val="20"/>
          <w:szCs w:val="20"/>
          <w:lang w:val="pl-PL"/>
        </w:rPr>
        <w:t xml:space="preserve"> placówek wychowania przedszkolnego</w:t>
      </w:r>
      <w:r w:rsidR="00AE1F89">
        <w:rPr>
          <w:rFonts w:ascii="Lato" w:hAnsi="Lato" w:cs="Times New Roman"/>
          <w:sz w:val="20"/>
          <w:szCs w:val="20"/>
          <w:lang w:val="pl-PL"/>
        </w:rPr>
        <w:t>, szkół</w:t>
      </w:r>
      <w:r w:rsidR="009C2A4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9C2A46" w:rsidRPr="002F70E1">
        <w:rPr>
          <w:rFonts w:ascii="Lato" w:hAnsi="Lato" w:cs="Times New Roman"/>
          <w:sz w:val="20"/>
          <w:szCs w:val="20"/>
          <w:lang w:val="pl-PL"/>
        </w:rPr>
        <w:t>placówek</w:t>
      </w:r>
      <w:r w:rsidR="00BF30D4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prowadzonych przez jednostki samorządu terytorialnego, osoby prawne </w:t>
      </w:r>
      <w:r w:rsidR="00ED3490">
        <w:rPr>
          <w:rFonts w:ascii="Lato" w:hAnsi="Lato" w:cs="Times New Roman"/>
          <w:sz w:val="20"/>
          <w:szCs w:val="20"/>
          <w:lang w:val="pl-PL"/>
        </w:rPr>
        <w:t>niebędące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jednostk</w:t>
      </w:r>
      <w:r w:rsidR="00ED3490">
        <w:rPr>
          <w:rFonts w:ascii="Lato" w:hAnsi="Lato" w:cs="Times New Roman"/>
          <w:sz w:val="20"/>
          <w:szCs w:val="20"/>
          <w:lang w:val="pl-PL"/>
        </w:rPr>
        <w:t>am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i samorządu terytorialnego </w:t>
      </w:r>
      <w:r w:rsidR="000E445E">
        <w:rPr>
          <w:rFonts w:ascii="Lato" w:hAnsi="Lato" w:cs="Times New Roman"/>
          <w:sz w:val="20"/>
          <w:szCs w:val="20"/>
          <w:lang w:val="pl-PL"/>
        </w:rPr>
        <w:t>lub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osoby fizyczne, realizatorami Programu na szczeblu lokalnym są wójt (burmistrz, prezydent miasta), starosta, marszałek województwa, we współpracy z dyrektorami </w:t>
      </w:r>
      <w:r w:rsidR="00BD654A">
        <w:rPr>
          <w:rFonts w:ascii="Lato" w:hAnsi="Lato" w:cs="Times New Roman"/>
          <w:sz w:val="20"/>
          <w:szCs w:val="20"/>
          <w:lang w:val="pl-PL"/>
        </w:rPr>
        <w:t xml:space="preserve">placówek wychowania przedszkolnego, </w:t>
      </w:r>
      <w:r w:rsidR="00AE1F89">
        <w:rPr>
          <w:rFonts w:ascii="Lato" w:hAnsi="Lato" w:cs="Times New Roman"/>
          <w:sz w:val="20"/>
          <w:szCs w:val="20"/>
          <w:lang w:val="pl-PL"/>
        </w:rPr>
        <w:t xml:space="preserve">szkół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BD654A">
        <w:rPr>
          <w:rFonts w:ascii="Lato" w:hAnsi="Lato" w:cs="Times New Roman"/>
          <w:sz w:val="20"/>
          <w:szCs w:val="20"/>
          <w:lang w:val="pl-PL"/>
        </w:rPr>
        <w:t>placówek</w:t>
      </w:r>
      <w:r w:rsidR="00AE1F89">
        <w:rPr>
          <w:rFonts w:ascii="Lato" w:hAnsi="Lato" w:cs="Times New Roman"/>
          <w:sz w:val="20"/>
          <w:szCs w:val="20"/>
          <w:lang w:val="pl-PL"/>
        </w:rPr>
        <w:t>.</w:t>
      </w:r>
    </w:p>
    <w:p w14:paraId="6EE1B94C" w14:textId="77777777" w:rsidR="002463E2" w:rsidRDefault="002463E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5ED32B4" w14:textId="38836983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 odniesieniu do szkół prowadzonych przez ministrów</w:t>
      </w:r>
      <w:r w:rsidR="00852E56" w:rsidRPr="00852E56">
        <w:t xml:space="preserve"> </w:t>
      </w:r>
      <w:r w:rsidR="00852E56" w:rsidRPr="00852E56">
        <w:rPr>
          <w:rFonts w:ascii="Lato" w:hAnsi="Lato" w:cs="Times New Roman"/>
          <w:sz w:val="20"/>
          <w:szCs w:val="20"/>
          <w:lang w:val="pl-PL"/>
        </w:rPr>
        <w:t>właściwych</w:t>
      </w:r>
      <w:r w:rsidRPr="002F70E1">
        <w:rPr>
          <w:rFonts w:ascii="Lato" w:hAnsi="Lato" w:cs="Times New Roman"/>
          <w:sz w:val="20"/>
          <w:szCs w:val="20"/>
          <w:lang w:val="pl-PL"/>
        </w:rPr>
        <w:t>, realizatorem Programu jest ten minister we współpracy z dyrektorami szkół.</w:t>
      </w:r>
    </w:p>
    <w:p w14:paraId="6C90B0EE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77BEDD88" w14:textId="43DBF4CA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 odniesieniu do szkół </w:t>
      </w:r>
      <w:r w:rsidR="003342CB">
        <w:rPr>
          <w:rFonts w:ascii="Lato" w:hAnsi="Lato" w:cs="Times New Roman"/>
          <w:sz w:val="20"/>
          <w:szCs w:val="20"/>
          <w:lang w:val="pl-PL"/>
        </w:rPr>
        <w:t>w ORPEG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realizatorem Programu jest dyrektor ORPEG.</w:t>
      </w:r>
    </w:p>
    <w:p w14:paraId="12A8F3F5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B69F786" w14:textId="2AEBD950" w:rsidR="00F46DB6" w:rsidRPr="002F70E1" w:rsidRDefault="00F5151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Ocenę skuteczności realizacji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Programu </w:t>
      </w:r>
      <w:r w:rsidR="005E5751">
        <w:rPr>
          <w:rFonts w:ascii="Lato" w:hAnsi="Lato" w:cs="Times New Roman"/>
          <w:sz w:val="20"/>
          <w:szCs w:val="20"/>
          <w:lang w:val="pl-PL"/>
        </w:rPr>
        <w:t xml:space="preserve">w 2026 r. i 2028 r.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przeprowadzi</w:t>
      </w:r>
      <w:r w:rsidR="009C2A4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85C05">
        <w:rPr>
          <w:rFonts w:ascii="Lato" w:hAnsi="Lato" w:cs="Times New Roman"/>
          <w:sz w:val="20"/>
          <w:szCs w:val="20"/>
          <w:lang w:val="pl-PL"/>
        </w:rPr>
        <w:t>podmiot wyłoniony w konkursie.</w:t>
      </w:r>
    </w:p>
    <w:p w14:paraId="007DB1A1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89358C" w14:textId="19411B96" w:rsidR="00F46DB6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49" w:name="_Toc197898452"/>
      <w:bookmarkStart w:id="50" w:name="_Hlk208574257"/>
      <w:r w:rsidRPr="002F70E1">
        <w:rPr>
          <w:rFonts w:ascii="Lato" w:hAnsi="Lato" w:cs="Times New Roman"/>
          <w:sz w:val="22"/>
          <w:szCs w:val="22"/>
          <w:lang w:val="pl-PL"/>
        </w:rPr>
        <w:t>X</w:t>
      </w:r>
      <w:r w:rsidR="00AD7015" w:rsidRPr="002F70E1">
        <w:rPr>
          <w:rFonts w:ascii="Lato" w:hAnsi="Lato" w:cs="Times New Roman"/>
          <w:sz w:val="22"/>
          <w:szCs w:val="22"/>
          <w:lang w:val="pl-PL"/>
        </w:rPr>
        <w:t>I</w:t>
      </w:r>
      <w:r w:rsidRPr="002F70E1">
        <w:rPr>
          <w:rFonts w:ascii="Lato" w:hAnsi="Lato" w:cs="Times New Roman"/>
          <w:sz w:val="22"/>
          <w:szCs w:val="22"/>
          <w:lang w:val="pl-PL"/>
        </w:rPr>
        <w:t>. TRYB REALIZACJI PROGRAMU</w:t>
      </w:r>
      <w:bookmarkEnd w:id="49"/>
    </w:p>
    <w:bookmarkEnd w:id="50"/>
    <w:p w14:paraId="609C36FC" w14:textId="77777777" w:rsidR="00BC145D" w:rsidRPr="00177F3F" w:rsidRDefault="00BC145D" w:rsidP="00CD6104">
      <w:pPr>
        <w:spacing w:after="0"/>
        <w:rPr>
          <w:rFonts w:ascii="Times New Roman" w:hAnsi="Times New Roman" w:cs="Times New Roman"/>
          <w:lang w:val="pl-PL"/>
        </w:rPr>
      </w:pPr>
    </w:p>
    <w:p w14:paraId="757FB01F" w14:textId="3782BDD8" w:rsidR="007164FC" w:rsidRDefault="007164F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164FC">
        <w:rPr>
          <w:rFonts w:ascii="Lato" w:hAnsi="Lato" w:cs="Times New Roman"/>
          <w:sz w:val="20"/>
          <w:szCs w:val="20"/>
          <w:lang w:val="pl-PL"/>
        </w:rPr>
        <w:t>Minister właściwy do spraw oświaty i wychowania informuje organy prowadzące placówki wychowania przedszkolnego, szkoły i placówki, a w przypadku szkół w O</w:t>
      </w:r>
      <w:r w:rsidR="00DB7381">
        <w:rPr>
          <w:rFonts w:ascii="Lato" w:hAnsi="Lato" w:cs="Times New Roman"/>
          <w:sz w:val="20"/>
          <w:szCs w:val="20"/>
          <w:lang w:val="pl-PL"/>
        </w:rPr>
        <w:t>RP</w:t>
      </w:r>
      <w:r w:rsidRPr="007164FC">
        <w:rPr>
          <w:rFonts w:ascii="Lato" w:hAnsi="Lato" w:cs="Times New Roman"/>
          <w:sz w:val="20"/>
          <w:szCs w:val="20"/>
          <w:lang w:val="pl-PL"/>
        </w:rPr>
        <w:t xml:space="preserve">EG – dyrektora ORPEG, a także dyrektorów CIE i ORE, </w:t>
      </w:r>
      <w:r w:rsidR="00070770">
        <w:rPr>
          <w:rFonts w:ascii="Lato" w:hAnsi="Lato" w:cs="Times New Roman"/>
          <w:sz w:val="20"/>
          <w:szCs w:val="20"/>
          <w:lang w:val="pl-PL"/>
        </w:rPr>
        <w:t>a</w:t>
      </w:r>
      <w:r w:rsidRPr="007164FC">
        <w:rPr>
          <w:rFonts w:ascii="Lato" w:hAnsi="Lato" w:cs="Times New Roman"/>
          <w:sz w:val="20"/>
          <w:szCs w:val="20"/>
          <w:lang w:val="pl-PL"/>
        </w:rPr>
        <w:t xml:space="preserve"> pozostali ministrowie właściwi – </w:t>
      </w:r>
      <w:r w:rsidR="00070770">
        <w:rPr>
          <w:rFonts w:ascii="Lato" w:hAnsi="Lato" w:cs="Times New Roman"/>
          <w:sz w:val="20"/>
          <w:szCs w:val="20"/>
          <w:lang w:val="pl-PL"/>
        </w:rPr>
        <w:t xml:space="preserve">informują </w:t>
      </w:r>
      <w:r w:rsidRPr="007164FC">
        <w:rPr>
          <w:rFonts w:ascii="Lato" w:hAnsi="Lato" w:cs="Times New Roman"/>
          <w:sz w:val="20"/>
          <w:szCs w:val="20"/>
          <w:lang w:val="pl-PL"/>
        </w:rPr>
        <w:t>szkoły i placówki, których są organem prowadzącym, o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Pr="007164FC">
        <w:rPr>
          <w:rFonts w:ascii="Lato" w:hAnsi="Lato" w:cs="Times New Roman"/>
          <w:sz w:val="20"/>
          <w:szCs w:val="20"/>
          <w:lang w:val="pl-PL"/>
        </w:rPr>
        <w:t>warunkach, harmonogramie i trybie realizacji Programu.</w:t>
      </w:r>
    </w:p>
    <w:p w14:paraId="45F7F707" w14:textId="77777777" w:rsidR="007164FC" w:rsidRDefault="007164F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7A83B39" w14:textId="1B03B95F" w:rsidR="00BC145D" w:rsidRPr="002F70E1" w:rsidRDefault="00BC145D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Organy prowadzące </w:t>
      </w:r>
      <w:r w:rsidR="00BD654A">
        <w:rPr>
          <w:rFonts w:ascii="Lato" w:hAnsi="Lato" w:cs="Times New Roman"/>
          <w:sz w:val="20"/>
          <w:szCs w:val="20"/>
          <w:lang w:val="pl-PL"/>
        </w:rPr>
        <w:t xml:space="preserve">placówki wychowania przedszkolnego </w:t>
      </w:r>
      <w:r w:rsidRPr="002F70E1">
        <w:rPr>
          <w:rFonts w:ascii="Lato" w:hAnsi="Lato" w:cs="Times New Roman"/>
          <w:sz w:val="20"/>
          <w:szCs w:val="20"/>
          <w:lang w:val="pl-PL"/>
        </w:rPr>
        <w:t>mogą składać wnioski o</w:t>
      </w:r>
      <w:r w:rsidR="00F20944">
        <w:rPr>
          <w:rFonts w:ascii="Lato" w:hAnsi="Lato" w:cs="Times New Roman"/>
          <w:sz w:val="20"/>
          <w:szCs w:val="20"/>
          <w:lang w:val="pl-PL"/>
        </w:rPr>
        <w:t xml:space="preserve"> udzielenie wsparcia finansowego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w ramach Programu </w:t>
      </w:r>
      <w:r w:rsidRPr="00032142">
        <w:rPr>
          <w:rFonts w:ascii="Lato" w:hAnsi="Lato" w:cs="Times New Roman"/>
          <w:b/>
          <w:bCs/>
          <w:sz w:val="20"/>
          <w:szCs w:val="20"/>
          <w:lang w:val="pl-PL"/>
        </w:rPr>
        <w:t>w latach 2025–2028.</w:t>
      </w:r>
    </w:p>
    <w:p w14:paraId="4D7C4E32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26F71CB" w14:textId="50139937" w:rsidR="00D33C86" w:rsidRDefault="00D606C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D606C3">
        <w:rPr>
          <w:rFonts w:ascii="Lato" w:hAnsi="Lato" w:cs="Times New Roman"/>
          <w:sz w:val="20"/>
          <w:szCs w:val="20"/>
          <w:lang w:val="pl-PL"/>
        </w:rPr>
        <w:t>Organy prowadzące placówki</w:t>
      </w:r>
      <w:r w:rsidR="00565E5C" w:rsidRPr="00565E5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53D38">
        <w:rPr>
          <w:rFonts w:ascii="Lato" w:hAnsi="Lato" w:cs="Times New Roman"/>
          <w:sz w:val="20"/>
          <w:szCs w:val="20"/>
          <w:lang w:val="pl-PL"/>
        </w:rPr>
        <w:t>mogą</w:t>
      </w:r>
      <w:r w:rsidR="00565E5C" w:rsidRPr="00565E5C">
        <w:rPr>
          <w:rFonts w:ascii="Lato" w:hAnsi="Lato" w:cs="Times New Roman"/>
          <w:sz w:val="20"/>
          <w:szCs w:val="20"/>
          <w:lang w:val="pl-PL"/>
        </w:rPr>
        <w:t xml:space="preserve"> składać wnioski o </w:t>
      </w:r>
      <w:r w:rsidR="00F20944" w:rsidRPr="00F20944">
        <w:rPr>
          <w:rFonts w:ascii="Lato" w:hAnsi="Lato" w:cs="Times New Roman"/>
          <w:sz w:val="20"/>
          <w:szCs w:val="20"/>
          <w:lang w:val="pl-PL"/>
        </w:rPr>
        <w:t xml:space="preserve">udzielenie wsparcia finansowego </w:t>
      </w:r>
      <w:r w:rsidR="000D3EF3">
        <w:rPr>
          <w:rFonts w:ascii="Lato" w:hAnsi="Lato" w:cs="Times New Roman"/>
          <w:sz w:val="20"/>
          <w:szCs w:val="20"/>
          <w:lang w:val="pl-PL"/>
        </w:rPr>
        <w:t>w ramach Programu</w:t>
      </w:r>
      <w:r w:rsidR="00565E5C" w:rsidRPr="00565E5C">
        <w:rPr>
          <w:rFonts w:ascii="Lato" w:hAnsi="Lato" w:cs="Times New Roman"/>
          <w:b/>
          <w:bCs/>
          <w:sz w:val="20"/>
          <w:szCs w:val="20"/>
          <w:lang w:val="pl-PL"/>
        </w:rPr>
        <w:t xml:space="preserve"> w </w:t>
      </w:r>
      <w:r w:rsidR="00565E5C">
        <w:rPr>
          <w:rFonts w:ascii="Lato" w:hAnsi="Lato" w:cs="Times New Roman"/>
          <w:b/>
          <w:bCs/>
          <w:sz w:val="20"/>
          <w:szCs w:val="20"/>
          <w:lang w:val="pl-PL"/>
        </w:rPr>
        <w:t xml:space="preserve">latach </w:t>
      </w:r>
      <w:r w:rsidR="00565E5C" w:rsidRPr="00565E5C">
        <w:rPr>
          <w:rFonts w:ascii="Lato" w:hAnsi="Lato" w:cs="Times New Roman"/>
          <w:b/>
          <w:bCs/>
          <w:sz w:val="20"/>
          <w:szCs w:val="20"/>
          <w:lang w:val="pl-PL"/>
        </w:rPr>
        <w:t>2025</w:t>
      </w:r>
      <w:r w:rsidR="00070770">
        <w:rPr>
          <w:rFonts w:ascii="Lato" w:hAnsi="Lato" w:cs="Times New Roman"/>
          <w:b/>
          <w:bCs/>
          <w:sz w:val="20"/>
          <w:szCs w:val="20"/>
          <w:lang w:val="pl-PL"/>
        </w:rPr>
        <w:t xml:space="preserve"> i </w:t>
      </w:r>
      <w:r w:rsidR="00565E5C">
        <w:rPr>
          <w:rFonts w:ascii="Lato" w:hAnsi="Lato" w:cs="Times New Roman"/>
          <w:b/>
          <w:bCs/>
          <w:sz w:val="20"/>
          <w:szCs w:val="20"/>
          <w:lang w:val="pl-PL"/>
        </w:rPr>
        <w:t>2026</w:t>
      </w:r>
      <w:r w:rsidR="00565E5C" w:rsidRPr="00565E5C">
        <w:rPr>
          <w:rFonts w:ascii="Lato" w:hAnsi="Lato" w:cs="Times New Roman"/>
          <w:b/>
          <w:bCs/>
          <w:sz w:val="20"/>
          <w:szCs w:val="20"/>
          <w:lang w:val="pl-PL"/>
        </w:rPr>
        <w:t>.</w:t>
      </w:r>
    </w:p>
    <w:p w14:paraId="469E97CA" w14:textId="5E55E5B9" w:rsidR="00743279" w:rsidRPr="002874C0" w:rsidRDefault="00F20944" w:rsidP="00D5176B">
      <w:pPr>
        <w:keepNext/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</w:t>
      </w:r>
      <w:r w:rsidR="00D606C3" w:rsidRPr="00D606C3">
        <w:rPr>
          <w:rFonts w:ascii="Lato" w:hAnsi="Lato" w:cs="Times New Roman"/>
          <w:sz w:val="20"/>
          <w:szCs w:val="20"/>
          <w:lang w:val="pl-PL"/>
        </w:rPr>
        <w:t xml:space="preserve">yrektorzy </w:t>
      </w:r>
      <w:r w:rsidRPr="00F20944">
        <w:rPr>
          <w:rFonts w:ascii="Lato" w:hAnsi="Lato" w:cs="Times New Roman"/>
          <w:sz w:val="20"/>
          <w:szCs w:val="20"/>
          <w:lang w:val="pl-PL"/>
        </w:rPr>
        <w:t xml:space="preserve">placówek prowadzonych przez ministrów właściwych </w:t>
      </w:r>
      <w:r w:rsidR="00E53D38">
        <w:rPr>
          <w:rFonts w:ascii="Lato" w:hAnsi="Lato" w:cs="Times New Roman"/>
          <w:sz w:val="20"/>
          <w:szCs w:val="20"/>
          <w:lang w:val="pl-PL"/>
        </w:rPr>
        <w:t xml:space="preserve">mogą </w:t>
      </w:r>
      <w:r w:rsidR="00D606C3" w:rsidRPr="00D606C3">
        <w:rPr>
          <w:rFonts w:ascii="Lato" w:hAnsi="Lato" w:cs="Times New Roman"/>
          <w:sz w:val="20"/>
          <w:szCs w:val="20"/>
          <w:lang w:val="pl-PL"/>
        </w:rPr>
        <w:t xml:space="preserve">składać wnioski o </w:t>
      </w:r>
      <w:r>
        <w:rPr>
          <w:rFonts w:ascii="Lato" w:hAnsi="Lato" w:cs="Times New Roman"/>
          <w:sz w:val="20"/>
          <w:szCs w:val="20"/>
          <w:lang w:val="pl-PL"/>
        </w:rPr>
        <w:t>udział w Programie</w:t>
      </w:r>
      <w:r w:rsidR="00D606C3" w:rsidRPr="00D606C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D606C3" w:rsidRPr="002874C0">
        <w:rPr>
          <w:rFonts w:ascii="Lato" w:hAnsi="Lato" w:cs="Times New Roman"/>
          <w:b/>
          <w:bCs/>
          <w:sz w:val="20"/>
          <w:szCs w:val="20"/>
          <w:lang w:val="pl-PL"/>
        </w:rPr>
        <w:t>w</w:t>
      </w:r>
      <w:r w:rsidR="002874C0" w:rsidRPr="002874C0">
        <w:rPr>
          <w:rFonts w:ascii="Lato" w:hAnsi="Lato" w:cs="Times New Roman"/>
          <w:b/>
          <w:bCs/>
          <w:sz w:val="20"/>
          <w:szCs w:val="20"/>
          <w:lang w:val="pl-PL"/>
        </w:rPr>
        <w:t> </w:t>
      </w:r>
      <w:r w:rsidR="00D606C3" w:rsidRPr="002874C0">
        <w:rPr>
          <w:rFonts w:ascii="Lato" w:hAnsi="Lato" w:cs="Times New Roman"/>
          <w:b/>
          <w:bCs/>
          <w:sz w:val="20"/>
          <w:szCs w:val="20"/>
          <w:lang w:val="pl-PL"/>
        </w:rPr>
        <w:t>2025</w:t>
      </w:r>
      <w:r w:rsidR="002874C0" w:rsidRPr="002874C0">
        <w:rPr>
          <w:rFonts w:ascii="Lato" w:hAnsi="Lato" w:cs="Times New Roman"/>
          <w:b/>
          <w:bCs/>
          <w:sz w:val="20"/>
          <w:szCs w:val="20"/>
          <w:lang w:val="pl-PL"/>
        </w:rPr>
        <w:t> </w:t>
      </w:r>
      <w:r w:rsidR="00D606C3" w:rsidRPr="002874C0">
        <w:rPr>
          <w:rFonts w:ascii="Lato" w:hAnsi="Lato" w:cs="Times New Roman"/>
          <w:b/>
          <w:bCs/>
          <w:sz w:val="20"/>
          <w:szCs w:val="20"/>
          <w:lang w:val="pl-PL"/>
        </w:rPr>
        <w:t>r.</w:t>
      </w:r>
    </w:p>
    <w:p w14:paraId="0DBF544D" w14:textId="77777777" w:rsidR="00D606C3" w:rsidRPr="002F70E1" w:rsidRDefault="00D606C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A426D68" w14:textId="70896ABE" w:rsidR="00F20944" w:rsidRPr="00F20944" w:rsidRDefault="00BC145D" w:rsidP="00CD6104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Organy prowadzące szkoły</w:t>
      </w:r>
      <w:r w:rsidR="000D3EF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20944" w:rsidRPr="00F20944">
        <w:rPr>
          <w:rFonts w:ascii="Lato" w:hAnsi="Lato" w:cs="Times New Roman"/>
          <w:sz w:val="20"/>
          <w:szCs w:val="20"/>
          <w:lang w:val="pl-PL"/>
        </w:rPr>
        <w:t xml:space="preserve">mogą składać wnioski o </w:t>
      </w:r>
      <w:r w:rsidR="00F20944">
        <w:rPr>
          <w:rFonts w:ascii="Lato" w:hAnsi="Lato" w:cs="Times New Roman"/>
          <w:sz w:val="20"/>
          <w:szCs w:val="20"/>
          <w:lang w:val="pl-PL"/>
        </w:rPr>
        <w:t>udzielenie</w:t>
      </w:r>
      <w:r w:rsidR="00F20944" w:rsidRPr="00F20944">
        <w:rPr>
          <w:rFonts w:ascii="Lato" w:hAnsi="Lato" w:cs="Times New Roman"/>
          <w:sz w:val="20"/>
          <w:szCs w:val="20"/>
          <w:lang w:val="pl-PL"/>
        </w:rPr>
        <w:t xml:space="preserve"> wsparci</w:t>
      </w:r>
      <w:r w:rsidR="00F20944">
        <w:rPr>
          <w:rFonts w:ascii="Lato" w:hAnsi="Lato" w:cs="Times New Roman"/>
          <w:sz w:val="20"/>
          <w:szCs w:val="20"/>
          <w:lang w:val="pl-PL"/>
        </w:rPr>
        <w:t>a</w:t>
      </w:r>
      <w:r w:rsidR="00F20944" w:rsidRPr="00F20944">
        <w:rPr>
          <w:rFonts w:ascii="Lato" w:hAnsi="Lato" w:cs="Times New Roman"/>
          <w:sz w:val="20"/>
          <w:szCs w:val="20"/>
          <w:lang w:val="pl-PL"/>
        </w:rPr>
        <w:t xml:space="preserve"> finansow</w:t>
      </w:r>
      <w:r w:rsidR="00F20944">
        <w:rPr>
          <w:rFonts w:ascii="Lato" w:hAnsi="Lato" w:cs="Times New Roman"/>
          <w:sz w:val="20"/>
          <w:szCs w:val="20"/>
          <w:lang w:val="pl-PL"/>
        </w:rPr>
        <w:t>ego</w:t>
      </w:r>
      <w:r w:rsidR="00F20944" w:rsidRPr="00F20944">
        <w:rPr>
          <w:rFonts w:ascii="Lato" w:hAnsi="Lato" w:cs="Times New Roman"/>
          <w:sz w:val="20"/>
          <w:szCs w:val="20"/>
          <w:lang w:val="pl-PL"/>
        </w:rPr>
        <w:t xml:space="preserve"> w ramach Programu </w:t>
      </w:r>
      <w:r w:rsidR="00F20944" w:rsidRPr="00F20944">
        <w:rPr>
          <w:rFonts w:ascii="Lato" w:hAnsi="Lato" w:cs="Times New Roman"/>
          <w:b/>
          <w:bCs/>
          <w:sz w:val="20"/>
          <w:szCs w:val="20"/>
          <w:lang w:val="pl-PL"/>
        </w:rPr>
        <w:t>w</w:t>
      </w:r>
      <w:r w:rsidR="00070770">
        <w:rPr>
          <w:rFonts w:ascii="Lato" w:hAnsi="Lato" w:cs="Times New Roman"/>
          <w:b/>
          <w:bCs/>
          <w:sz w:val="20"/>
          <w:szCs w:val="20"/>
          <w:lang w:val="pl-PL"/>
        </w:rPr>
        <w:t> </w:t>
      </w:r>
      <w:r w:rsidR="00F20944" w:rsidRPr="00F20944">
        <w:rPr>
          <w:rFonts w:ascii="Lato" w:hAnsi="Lato" w:cs="Times New Roman"/>
          <w:b/>
          <w:bCs/>
          <w:sz w:val="20"/>
          <w:szCs w:val="20"/>
          <w:lang w:val="pl-PL"/>
        </w:rPr>
        <w:t>latach 2026–2028.</w:t>
      </w:r>
    </w:p>
    <w:p w14:paraId="08CE0493" w14:textId="77777777" w:rsidR="00F20944" w:rsidRDefault="00F2094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73C196C" w14:textId="1AE9A8A0" w:rsidR="00BC145D" w:rsidRDefault="00F20944" w:rsidP="00CD6104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</w:t>
      </w:r>
      <w:r w:rsidR="00F2737E">
        <w:rPr>
          <w:rFonts w:ascii="Lato" w:hAnsi="Lato" w:cs="Times New Roman"/>
          <w:sz w:val="20"/>
          <w:szCs w:val="20"/>
          <w:lang w:val="pl-PL"/>
        </w:rPr>
        <w:t>yrektorzy szkół</w:t>
      </w:r>
      <w:r w:rsidR="000D3EF3">
        <w:rPr>
          <w:rFonts w:ascii="Lato" w:hAnsi="Lato" w:cs="Times New Roman"/>
          <w:sz w:val="20"/>
          <w:szCs w:val="20"/>
          <w:lang w:val="pl-PL"/>
        </w:rPr>
        <w:t xml:space="preserve"> prowadzonych przez właściwych ministrów oraz dyrektorzy szkół w OPREG </w:t>
      </w:r>
      <w:r w:rsidR="00BC145D" w:rsidRPr="002F70E1">
        <w:rPr>
          <w:rFonts w:ascii="Lato" w:hAnsi="Lato" w:cs="Times New Roman"/>
          <w:sz w:val="20"/>
          <w:szCs w:val="20"/>
          <w:lang w:val="pl-PL"/>
        </w:rPr>
        <w:t xml:space="preserve">mogą składać wnioski o </w:t>
      </w:r>
      <w:r>
        <w:rPr>
          <w:rFonts w:ascii="Lato" w:hAnsi="Lato" w:cs="Times New Roman"/>
          <w:sz w:val="20"/>
          <w:szCs w:val="20"/>
          <w:lang w:val="pl-PL"/>
        </w:rPr>
        <w:t>udział w Programie</w:t>
      </w:r>
      <w:r w:rsidR="00BC145D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C145D" w:rsidRPr="00032142">
        <w:rPr>
          <w:rFonts w:ascii="Lato" w:hAnsi="Lato" w:cs="Times New Roman"/>
          <w:b/>
          <w:bCs/>
          <w:sz w:val="20"/>
          <w:szCs w:val="20"/>
          <w:lang w:val="pl-PL"/>
        </w:rPr>
        <w:t>w latach 2026–2028.</w:t>
      </w:r>
    </w:p>
    <w:p w14:paraId="25C0731D" w14:textId="77777777" w:rsidR="00F2737E" w:rsidRDefault="00F2737E" w:rsidP="00CD6104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</w:p>
    <w:p w14:paraId="3E85E7D6" w14:textId="447E9978" w:rsidR="004F3812" w:rsidRPr="002F70E1" w:rsidRDefault="004F381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proofErr w:type="spellStart"/>
      <w:r w:rsidRPr="004F3812">
        <w:rPr>
          <w:rFonts w:ascii="Lato" w:hAnsi="Lato" w:cs="Times New Roman"/>
          <w:sz w:val="20"/>
          <w:szCs w:val="20"/>
        </w:rPr>
        <w:t>Dyrektor</w:t>
      </w:r>
      <w:proofErr w:type="spellEnd"/>
      <w:r w:rsidRPr="004F3812">
        <w:rPr>
          <w:rFonts w:ascii="Lato" w:hAnsi="Lato" w:cs="Times New Roman"/>
          <w:sz w:val="20"/>
          <w:szCs w:val="20"/>
        </w:rPr>
        <w:t xml:space="preserve"> ORPEG </w:t>
      </w:r>
      <w:proofErr w:type="spellStart"/>
      <w:r w:rsidR="000D3EF3">
        <w:rPr>
          <w:rFonts w:ascii="Lato" w:hAnsi="Lato" w:cs="Times New Roman"/>
          <w:sz w:val="20"/>
          <w:szCs w:val="20"/>
        </w:rPr>
        <w:t>może</w:t>
      </w:r>
      <w:proofErr w:type="spellEnd"/>
      <w:r w:rsidR="000D3EF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D3EF3">
        <w:rPr>
          <w:rFonts w:ascii="Lato" w:hAnsi="Lato" w:cs="Times New Roman"/>
          <w:sz w:val="20"/>
          <w:szCs w:val="20"/>
        </w:rPr>
        <w:t>składać</w:t>
      </w:r>
      <w:proofErr w:type="spellEnd"/>
      <w:r w:rsidR="000D3EF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D3EF3">
        <w:rPr>
          <w:rFonts w:ascii="Lato" w:hAnsi="Lato" w:cs="Times New Roman"/>
          <w:sz w:val="20"/>
          <w:szCs w:val="20"/>
        </w:rPr>
        <w:t>wnioski</w:t>
      </w:r>
      <w:proofErr w:type="spellEnd"/>
      <w:r w:rsidR="000D3EF3">
        <w:rPr>
          <w:rFonts w:ascii="Lato" w:hAnsi="Lato" w:cs="Times New Roman"/>
          <w:sz w:val="20"/>
          <w:szCs w:val="20"/>
        </w:rPr>
        <w:t xml:space="preserve"> o </w:t>
      </w:r>
      <w:proofErr w:type="spellStart"/>
      <w:r w:rsidR="00F20944">
        <w:rPr>
          <w:rFonts w:ascii="Lato" w:hAnsi="Lato" w:cs="Times New Roman"/>
          <w:sz w:val="20"/>
          <w:szCs w:val="20"/>
        </w:rPr>
        <w:t>udzielenie</w:t>
      </w:r>
      <w:proofErr w:type="spellEnd"/>
      <w:r w:rsidR="00F2094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20944">
        <w:rPr>
          <w:rFonts w:ascii="Lato" w:hAnsi="Lato" w:cs="Times New Roman"/>
          <w:sz w:val="20"/>
          <w:szCs w:val="20"/>
        </w:rPr>
        <w:t>wsparcia</w:t>
      </w:r>
      <w:proofErr w:type="spellEnd"/>
      <w:r w:rsidR="00F20944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20944">
        <w:rPr>
          <w:rFonts w:ascii="Lato" w:hAnsi="Lato" w:cs="Times New Roman"/>
          <w:sz w:val="20"/>
          <w:szCs w:val="20"/>
        </w:rPr>
        <w:t>finansowego</w:t>
      </w:r>
      <w:proofErr w:type="spellEnd"/>
      <w:r w:rsidR="00F20944">
        <w:rPr>
          <w:rFonts w:ascii="Lato" w:hAnsi="Lato" w:cs="Times New Roman"/>
          <w:sz w:val="20"/>
          <w:szCs w:val="20"/>
        </w:rPr>
        <w:t xml:space="preserve"> </w:t>
      </w:r>
      <w:r w:rsidR="000D3EF3">
        <w:rPr>
          <w:rFonts w:ascii="Lato" w:hAnsi="Lato" w:cs="Times New Roman"/>
          <w:sz w:val="20"/>
          <w:szCs w:val="20"/>
        </w:rPr>
        <w:t xml:space="preserve">w </w:t>
      </w:r>
      <w:proofErr w:type="spellStart"/>
      <w:r w:rsidR="000D3EF3">
        <w:rPr>
          <w:rFonts w:ascii="Lato" w:hAnsi="Lato" w:cs="Times New Roman"/>
          <w:sz w:val="20"/>
          <w:szCs w:val="20"/>
        </w:rPr>
        <w:t>ramach</w:t>
      </w:r>
      <w:proofErr w:type="spellEnd"/>
      <w:r w:rsidR="000D3EF3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D3EF3">
        <w:rPr>
          <w:rFonts w:ascii="Lato" w:hAnsi="Lato" w:cs="Times New Roman"/>
          <w:sz w:val="20"/>
          <w:szCs w:val="20"/>
        </w:rPr>
        <w:t>Programu</w:t>
      </w:r>
      <w:proofErr w:type="spellEnd"/>
      <w:r w:rsidR="000D3EF3">
        <w:rPr>
          <w:rFonts w:ascii="Lato" w:hAnsi="Lato" w:cs="Times New Roman"/>
          <w:sz w:val="20"/>
          <w:szCs w:val="20"/>
        </w:rPr>
        <w:t xml:space="preserve"> </w:t>
      </w:r>
      <w:r w:rsidRPr="004F3812">
        <w:rPr>
          <w:rFonts w:ascii="Lato" w:hAnsi="Lato" w:cs="Times New Roman"/>
          <w:b/>
          <w:bCs/>
          <w:sz w:val="20"/>
          <w:szCs w:val="20"/>
          <w:lang w:val="pl-PL"/>
        </w:rPr>
        <w:t>w latach 2026–2028</w:t>
      </w:r>
      <w:r w:rsidR="000D3EF3">
        <w:rPr>
          <w:rFonts w:ascii="Lato" w:hAnsi="Lato" w:cs="Times New Roman"/>
          <w:b/>
          <w:bCs/>
          <w:sz w:val="20"/>
          <w:szCs w:val="20"/>
          <w:lang w:val="pl-PL"/>
        </w:rPr>
        <w:t>.</w:t>
      </w:r>
    </w:p>
    <w:p w14:paraId="6E02AB81" w14:textId="77777777" w:rsidR="00E53D38" w:rsidRDefault="00E53D38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30EFF94" w14:textId="5656317A" w:rsidR="00BC145D" w:rsidRPr="002F70E1" w:rsidRDefault="00BC145D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Dyrektorzy CIE </w:t>
      </w:r>
      <w:r w:rsidR="007164FC">
        <w:rPr>
          <w:rFonts w:ascii="Lato" w:hAnsi="Lato" w:cs="Times New Roman"/>
          <w:sz w:val="20"/>
          <w:szCs w:val="20"/>
          <w:lang w:val="pl-PL"/>
        </w:rPr>
        <w:t>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ORE mogą składać wnioski o </w:t>
      </w:r>
      <w:r w:rsidR="00F20944">
        <w:rPr>
          <w:rFonts w:ascii="Lato" w:hAnsi="Lato" w:cs="Times New Roman"/>
          <w:sz w:val="20"/>
          <w:szCs w:val="20"/>
          <w:lang w:val="pl-PL"/>
        </w:rPr>
        <w:t>udzielenie wsparcia finansowego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ramach </w:t>
      </w:r>
      <w:r w:rsidR="00F6498F" w:rsidRPr="002F70E1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>rogram</w:t>
      </w:r>
      <w:r w:rsidR="00F6498F" w:rsidRPr="002F70E1">
        <w:rPr>
          <w:rFonts w:ascii="Lato" w:hAnsi="Lato" w:cs="Times New Roman"/>
          <w:sz w:val="20"/>
          <w:szCs w:val="20"/>
          <w:lang w:val="pl-PL"/>
        </w:rPr>
        <w:t>u</w:t>
      </w:r>
      <w:r w:rsidR="000C7BDB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032142">
        <w:rPr>
          <w:rFonts w:ascii="Lato" w:hAnsi="Lato" w:cs="Times New Roman"/>
          <w:b/>
          <w:bCs/>
          <w:sz w:val="20"/>
          <w:szCs w:val="20"/>
          <w:lang w:val="pl-PL"/>
        </w:rPr>
        <w:t>w</w:t>
      </w:r>
      <w:r w:rsidR="000C7BDB">
        <w:rPr>
          <w:rFonts w:ascii="Lato" w:hAnsi="Lato" w:cs="Times New Roman"/>
          <w:b/>
          <w:bCs/>
          <w:sz w:val="20"/>
          <w:szCs w:val="20"/>
          <w:lang w:val="pl-PL"/>
        </w:rPr>
        <w:t> </w:t>
      </w:r>
      <w:r w:rsidRPr="00032142">
        <w:rPr>
          <w:rFonts w:ascii="Lato" w:hAnsi="Lato" w:cs="Times New Roman"/>
          <w:b/>
          <w:bCs/>
          <w:sz w:val="20"/>
          <w:szCs w:val="20"/>
          <w:lang w:val="pl-PL"/>
        </w:rPr>
        <w:t>latach 2025–2028.</w:t>
      </w:r>
    </w:p>
    <w:p w14:paraId="2CC8FCC4" w14:textId="2082A581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98A18FD" w14:textId="0388C0C9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 xml:space="preserve">Dyrektor </w:t>
      </w:r>
      <w:r w:rsidR="00B363D5">
        <w:rPr>
          <w:rFonts w:ascii="Lato" w:hAnsi="Lato" w:cs="Times New Roman"/>
          <w:sz w:val="20"/>
          <w:szCs w:val="20"/>
          <w:lang w:val="pl-PL"/>
        </w:rPr>
        <w:t>placówki wychowania przedszkolnego, szkoły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>placówki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7164FC">
        <w:rPr>
          <w:rFonts w:ascii="Lato" w:hAnsi="Lato" w:cs="Times New Roman"/>
          <w:sz w:val="20"/>
          <w:szCs w:val="20"/>
          <w:lang w:val="pl-PL"/>
        </w:rPr>
        <w:t>której organem prowadzącym jest jednostka samorządu terytorialnego, osoba prawna niebędąc</w:t>
      </w:r>
      <w:r w:rsidR="00ED3490">
        <w:rPr>
          <w:rFonts w:ascii="Lato" w:hAnsi="Lato" w:cs="Times New Roman"/>
          <w:sz w:val="20"/>
          <w:szCs w:val="20"/>
          <w:lang w:val="pl-PL"/>
        </w:rPr>
        <w:t>a</w:t>
      </w:r>
      <w:r w:rsidR="007164FC">
        <w:rPr>
          <w:rFonts w:ascii="Lato" w:hAnsi="Lato" w:cs="Times New Roman"/>
          <w:sz w:val="20"/>
          <w:szCs w:val="20"/>
          <w:lang w:val="pl-PL"/>
        </w:rPr>
        <w:t xml:space="preserve"> jednostką samorządu terytorialnego lub osoba fizyczna, </w:t>
      </w:r>
      <w:r w:rsidRPr="002F70E1">
        <w:rPr>
          <w:rFonts w:ascii="Lato" w:hAnsi="Lato" w:cs="Times New Roman"/>
          <w:sz w:val="20"/>
          <w:szCs w:val="20"/>
          <w:lang w:val="pl-PL"/>
        </w:rPr>
        <w:t>w</w:t>
      </w:r>
      <w:r w:rsidR="00B363D5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terminie określonym w harmonogramie realizacji Programu, występuje z</w:t>
      </w:r>
      <w:r w:rsidR="00B363D5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wnioskiem o udział w</w:t>
      </w:r>
      <w:r w:rsidR="002874C0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Programie</w:t>
      </w:r>
      <w:r w:rsidR="007164FC" w:rsidRPr="007164F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164FC" w:rsidRPr="002F70E1">
        <w:rPr>
          <w:rFonts w:ascii="Lato" w:hAnsi="Lato" w:cs="Times New Roman"/>
          <w:sz w:val="20"/>
          <w:szCs w:val="20"/>
          <w:lang w:val="pl-PL"/>
        </w:rPr>
        <w:t>do organu prowadzącego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4A035337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33854E2" w14:textId="2E4B1EB4" w:rsidR="00A11C70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Dyrektor szkoły</w:t>
      </w:r>
      <w:r w:rsidR="00E55A8C">
        <w:rPr>
          <w:rFonts w:ascii="Lato" w:hAnsi="Lato" w:cs="Times New Roman"/>
          <w:sz w:val="20"/>
          <w:szCs w:val="20"/>
          <w:lang w:val="pl-PL"/>
        </w:rPr>
        <w:t xml:space="preserve"> lub </w:t>
      </w:r>
      <w:r w:rsidR="009F697C">
        <w:rPr>
          <w:rFonts w:ascii="Lato" w:hAnsi="Lato" w:cs="Times New Roman"/>
          <w:sz w:val="20"/>
          <w:szCs w:val="20"/>
          <w:lang w:val="pl-PL"/>
        </w:rPr>
        <w:t>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lacówki</w:t>
      </w:r>
      <w:r w:rsidR="00E55A8C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której organem prowadzącym jest minister</w:t>
      </w:r>
      <w:r w:rsidR="00CF624E" w:rsidRPr="00CF624E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F624E" w:rsidRPr="002F70E1">
        <w:rPr>
          <w:rFonts w:ascii="Lato" w:hAnsi="Lato" w:cs="Times New Roman"/>
          <w:sz w:val="20"/>
          <w:szCs w:val="20"/>
          <w:lang w:val="pl-PL"/>
        </w:rPr>
        <w:t>właściwy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7164FC" w:rsidRPr="007164FC">
        <w:rPr>
          <w:rFonts w:ascii="Lato" w:hAnsi="Lato" w:cs="Times New Roman"/>
          <w:sz w:val="20"/>
          <w:szCs w:val="20"/>
          <w:lang w:val="pl-PL"/>
        </w:rPr>
        <w:t>w terminie określonym w harmonogramie realizacji Programu</w:t>
      </w:r>
      <w:r w:rsidR="007164FC">
        <w:rPr>
          <w:rFonts w:ascii="Lato" w:hAnsi="Lato" w:cs="Times New Roman"/>
          <w:sz w:val="20"/>
          <w:szCs w:val="20"/>
          <w:lang w:val="pl-PL"/>
        </w:rPr>
        <w:t>,</w:t>
      </w:r>
      <w:r w:rsidR="007164FC" w:rsidRPr="007164FC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występuje z</w:t>
      </w:r>
      <w:r w:rsidR="00B527C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wnioskiem o udział w</w:t>
      </w:r>
      <w:r w:rsidR="00B527CD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Programie bezpośrednio do tego ministra</w:t>
      </w:r>
      <w:r w:rsidR="00DC0A9E">
        <w:rPr>
          <w:rFonts w:ascii="Lato" w:hAnsi="Lato" w:cs="Times New Roman"/>
          <w:sz w:val="20"/>
          <w:szCs w:val="20"/>
          <w:lang w:val="pl-PL"/>
        </w:rPr>
        <w:t>.</w:t>
      </w:r>
    </w:p>
    <w:p w14:paraId="7E3A882D" w14:textId="77777777" w:rsidR="00C36F48" w:rsidRDefault="00C36F48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D5B35D0" w14:textId="12E44614" w:rsidR="00F46DB6" w:rsidRPr="002F70E1" w:rsidRDefault="00C36F48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</w:t>
      </w:r>
      <w:r w:rsidR="00032142">
        <w:rPr>
          <w:rFonts w:ascii="Lato" w:hAnsi="Lato" w:cs="Times New Roman"/>
          <w:sz w:val="20"/>
          <w:szCs w:val="20"/>
          <w:lang w:val="pl-PL"/>
        </w:rPr>
        <w:t xml:space="preserve">yrektor </w:t>
      </w:r>
      <w:r w:rsidR="00032142" w:rsidRPr="00032142">
        <w:rPr>
          <w:rFonts w:ascii="Lato" w:hAnsi="Lato" w:cs="Times New Roman"/>
          <w:sz w:val="20"/>
          <w:szCs w:val="20"/>
          <w:lang w:val="pl-PL"/>
        </w:rPr>
        <w:t xml:space="preserve">szkoły </w:t>
      </w:r>
      <w:r w:rsidR="0030009F">
        <w:rPr>
          <w:rFonts w:ascii="Lato" w:hAnsi="Lato" w:cs="Times New Roman"/>
          <w:sz w:val="20"/>
          <w:szCs w:val="20"/>
          <w:lang w:val="pl-PL"/>
        </w:rPr>
        <w:t>w ORPEG</w:t>
      </w:r>
      <w:r w:rsidR="007164FC">
        <w:rPr>
          <w:rFonts w:ascii="Lato" w:hAnsi="Lato" w:cs="Times New Roman"/>
          <w:sz w:val="20"/>
          <w:szCs w:val="20"/>
          <w:lang w:val="pl-PL"/>
        </w:rPr>
        <w:t>,</w:t>
      </w:r>
      <w:r w:rsidR="0003214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164FC" w:rsidRPr="007164FC">
        <w:rPr>
          <w:rFonts w:ascii="Lato" w:hAnsi="Lato" w:cs="Times New Roman"/>
          <w:sz w:val="20"/>
          <w:szCs w:val="20"/>
          <w:lang w:val="pl-PL"/>
        </w:rPr>
        <w:t>w terminie określonym w harmonogramie realizacji Programu</w:t>
      </w:r>
      <w:r w:rsidR="007164FC">
        <w:rPr>
          <w:rFonts w:ascii="Lato" w:hAnsi="Lato" w:cs="Times New Roman"/>
          <w:sz w:val="20"/>
          <w:szCs w:val="20"/>
          <w:lang w:val="pl-PL"/>
        </w:rPr>
        <w:t>,</w:t>
      </w:r>
      <w:r w:rsidR="007164FC" w:rsidRPr="007164FC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032142">
        <w:rPr>
          <w:rFonts w:ascii="Lato" w:hAnsi="Lato" w:cs="Times New Roman"/>
          <w:sz w:val="20"/>
          <w:szCs w:val="20"/>
          <w:lang w:val="pl-PL"/>
        </w:rPr>
        <w:t>występuje z</w:t>
      </w:r>
      <w:r w:rsidR="007164FC">
        <w:rPr>
          <w:rFonts w:ascii="Lato" w:hAnsi="Lato" w:cs="Times New Roman"/>
          <w:sz w:val="20"/>
          <w:szCs w:val="20"/>
          <w:lang w:val="pl-PL"/>
        </w:rPr>
        <w:t> </w:t>
      </w:r>
      <w:r w:rsidR="00032142">
        <w:rPr>
          <w:rFonts w:ascii="Lato" w:hAnsi="Lato" w:cs="Times New Roman"/>
          <w:sz w:val="20"/>
          <w:szCs w:val="20"/>
          <w:lang w:val="pl-PL"/>
        </w:rPr>
        <w:t xml:space="preserve">wnioskiem </w:t>
      </w:r>
      <w:r>
        <w:rPr>
          <w:rFonts w:ascii="Lato" w:hAnsi="Lato" w:cs="Times New Roman"/>
          <w:sz w:val="20"/>
          <w:szCs w:val="20"/>
          <w:lang w:val="pl-PL"/>
        </w:rPr>
        <w:t xml:space="preserve">o udział w Programie </w:t>
      </w:r>
      <w:r w:rsidR="00032142">
        <w:rPr>
          <w:rFonts w:ascii="Lato" w:hAnsi="Lato" w:cs="Times New Roman"/>
          <w:sz w:val="20"/>
          <w:szCs w:val="20"/>
          <w:lang w:val="pl-PL"/>
        </w:rPr>
        <w:t xml:space="preserve">do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dyrektora ORPEG.</w:t>
      </w:r>
    </w:p>
    <w:p w14:paraId="7FE3B2FA" w14:textId="77777777" w:rsidR="00B45F6C" w:rsidRDefault="00B45F6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8837973" w14:textId="2B65ED33" w:rsidR="00032142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32142">
        <w:rPr>
          <w:rFonts w:ascii="Lato" w:hAnsi="Lato" w:cs="Times New Roman"/>
          <w:b/>
          <w:bCs/>
          <w:sz w:val="20"/>
          <w:szCs w:val="20"/>
          <w:lang w:val="pl-PL"/>
        </w:rPr>
        <w:t>Wniosek o udział w Programie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zawiera:</w:t>
      </w:r>
    </w:p>
    <w:p w14:paraId="21CF4492" w14:textId="3332CD10" w:rsidR="00E9785F" w:rsidRDefault="003437F6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nazwę, adres, numer telefonu, adres poczty elektronicznej </w:t>
      </w:r>
      <w:r w:rsidR="00B42F03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CF624E">
        <w:rPr>
          <w:rFonts w:ascii="Lato" w:hAnsi="Lato" w:cs="Times New Roman"/>
          <w:sz w:val="20"/>
          <w:szCs w:val="20"/>
          <w:lang w:val="pl-PL"/>
        </w:rPr>
        <w:t>placówki wychowania przedszkolnego</w:t>
      </w:r>
      <w:r w:rsidR="00032142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szkoły</w:t>
      </w:r>
      <w:r w:rsidR="00CF624E">
        <w:rPr>
          <w:rFonts w:ascii="Lato" w:hAnsi="Lato" w:cs="Times New Roman"/>
          <w:sz w:val="20"/>
          <w:szCs w:val="20"/>
          <w:lang w:val="pl-PL"/>
        </w:rPr>
        <w:t>,</w:t>
      </w:r>
      <w:r w:rsidR="0003214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874C0" w:rsidRPr="002F70E1">
        <w:rPr>
          <w:rFonts w:ascii="Lato" w:hAnsi="Lato" w:cs="Times New Roman"/>
          <w:sz w:val="20"/>
          <w:szCs w:val="20"/>
          <w:lang w:val="pl-PL"/>
        </w:rPr>
        <w:t>szkoły</w:t>
      </w:r>
      <w:r w:rsidR="002874C0">
        <w:rPr>
          <w:rFonts w:ascii="Lato" w:hAnsi="Lato" w:cs="Times New Roman"/>
          <w:sz w:val="20"/>
          <w:szCs w:val="20"/>
          <w:lang w:val="pl-PL"/>
        </w:rPr>
        <w:t xml:space="preserve"> w ORPEG, </w:t>
      </w:r>
      <w:r w:rsidR="00CF624E">
        <w:rPr>
          <w:rFonts w:ascii="Lato" w:hAnsi="Lato" w:cs="Times New Roman"/>
          <w:sz w:val="20"/>
          <w:szCs w:val="20"/>
          <w:lang w:val="pl-PL"/>
        </w:rPr>
        <w:t>placówki</w:t>
      </w:r>
      <w:r w:rsidR="002874C0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CF624E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9F697C">
        <w:rPr>
          <w:rFonts w:ascii="Lato" w:hAnsi="Lato" w:cs="Times New Roman"/>
          <w:sz w:val="20"/>
          <w:szCs w:val="20"/>
          <w:lang w:val="pl-PL"/>
        </w:rPr>
        <w:t>p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>lacówki prowadzone</w:t>
      </w:r>
      <w:r w:rsidR="009F697C">
        <w:rPr>
          <w:rFonts w:ascii="Lato" w:hAnsi="Lato" w:cs="Times New Roman"/>
          <w:sz w:val="20"/>
          <w:szCs w:val="20"/>
          <w:lang w:val="pl-PL"/>
        </w:rPr>
        <w:t>j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9F697C">
        <w:rPr>
          <w:rFonts w:ascii="Lato" w:hAnsi="Lato" w:cs="Times New Roman"/>
          <w:sz w:val="20"/>
          <w:szCs w:val="20"/>
          <w:lang w:val="pl-PL"/>
        </w:rPr>
        <w:t>a</w:t>
      </w:r>
      <w:r w:rsidR="009F697C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9F697C">
        <w:rPr>
          <w:rFonts w:ascii="Lato" w:hAnsi="Lato" w:cs="Times New Roman"/>
          <w:sz w:val="20"/>
          <w:szCs w:val="20"/>
          <w:lang w:val="pl-PL"/>
        </w:rPr>
        <w:t>ego</w:t>
      </w:r>
      <w:r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4DC40660" w14:textId="6B7F698E" w:rsidR="00913540" w:rsidRPr="00E002F1" w:rsidRDefault="00913540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51" w:name="_Hlk207383963"/>
      <w:r>
        <w:rPr>
          <w:rFonts w:ascii="Lato" w:hAnsi="Lato" w:cs="Times New Roman"/>
          <w:sz w:val="20"/>
          <w:szCs w:val="20"/>
          <w:lang w:val="pl-PL"/>
        </w:rPr>
        <w:t>nazwę powiatu</w:t>
      </w:r>
      <w:r w:rsidR="000161E3">
        <w:rPr>
          <w:rFonts w:ascii="Lato" w:hAnsi="Lato" w:cs="Times New Roman"/>
          <w:sz w:val="20"/>
          <w:szCs w:val="20"/>
          <w:lang w:val="pl-PL"/>
        </w:rPr>
        <w:t>,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8025A" w:rsidRPr="0048025A">
        <w:rPr>
          <w:rFonts w:ascii="Lato" w:hAnsi="Lato" w:cs="Times New Roman"/>
          <w:sz w:val="20"/>
          <w:szCs w:val="20"/>
          <w:lang w:val="pl-PL"/>
        </w:rPr>
        <w:t xml:space="preserve">na którego </w:t>
      </w:r>
      <w:r w:rsidR="000161E3">
        <w:rPr>
          <w:rFonts w:ascii="Lato" w:hAnsi="Lato" w:cs="Times New Roman"/>
          <w:sz w:val="20"/>
          <w:szCs w:val="20"/>
          <w:lang w:val="pl-PL"/>
        </w:rPr>
        <w:t xml:space="preserve">terenie </w:t>
      </w:r>
      <w:r w:rsidR="0048025A" w:rsidRPr="0048025A">
        <w:rPr>
          <w:rFonts w:ascii="Lato" w:hAnsi="Lato" w:cs="Times New Roman"/>
          <w:sz w:val="20"/>
          <w:szCs w:val="20"/>
          <w:lang w:val="pl-PL"/>
        </w:rPr>
        <w:t xml:space="preserve">znajduje się </w:t>
      </w:r>
      <w:r w:rsidR="000161E3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48025A" w:rsidRPr="0048025A">
        <w:rPr>
          <w:rFonts w:ascii="Lato" w:hAnsi="Lato" w:cs="Times New Roman"/>
          <w:sz w:val="20"/>
          <w:szCs w:val="20"/>
          <w:lang w:val="pl-PL"/>
        </w:rPr>
        <w:t>placówka wychowania przedszkolnego, szkoła lub placówka</w:t>
      </w:r>
      <w:r w:rsidR="000161E3">
        <w:rPr>
          <w:rFonts w:ascii="Lato" w:hAnsi="Lato" w:cs="Times New Roman"/>
          <w:sz w:val="20"/>
          <w:szCs w:val="20"/>
          <w:lang w:val="pl-PL"/>
        </w:rPr>
        <w:t>,</w:t>
      </w:r>
      <w:r w:rsidR="0048025A" w:rsidRPr="0048025A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wraz z wysokością wskaźnika wykluczenia społeczno-</w:t>
      </w:r>
      <w:r w:rsidR="00C22038">
        <w:rPr>
          <w:rFonts w:ascii="Lato" w:hAnsi="Lato" w:cs="Times New Roman"/>
          <w:sz w:val="20"/>
          <w:szCs w:val="20"/>
          <w:lang w:val="pl-PL"/>
        </w:rPr>
        <w:t>sieciowego</w:t>
      </w:r>
      <w:r w:rsidR="002C0EE6">
        <w:rPr>
          <w:rFonts w:ascii="Lato" w:hAnsi="Lato" w:cs="Times New Roman"/>
          <w:sz w:val="20"/>
          <w:szCs w:val="20"/>
          <w:lang w:val="pl-PL"/>
        </w:rPr>
        <w:t xml:space="preserve"> tego powiatu</w:t>
      </w:r>
      <w:r w:rsidR="000161E3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0161E3" w:rsidRPr="00E002F1">
        <w:rPr>
          <w:rFonts w:ascii="Lato" w:hAnsi="Lato" w:cs="Times New Roman"/>
          <w:sz w:val="20"/>
          <w:szCs w:val="20"/>
          <w:lang w:val="pl-PL"/>
        </w:rPr>
        <w:t xml:space="preserve">dostępną </w:t>
      </w:r>
      <w:r w:rsidR="00301C36" w:rsidRPr="00E002F1">
        <w:rPr>
          <w:rFonts w:ascii="Lato" w:hAnsi="Lato" w:cs="Times New Roman"/>
          <w:sz w:val="20"/>
          <w:szCs w:val="20"/>
          <w:lang w:val="pl-PL"/>
        </w:rPr>
        <w:t>w</w:t>
      </w:r>
      <w:r w:rsidR="002C0EE6" w:rsidRPr="00E002F1">
        <w:rPr>
          <w:rFonts w:ascii="Lato" w:hAnsi="Lato" w:cs="Times New Roman"/>
          <w:sz w:val="20"/>
          <w:szCs w:val="20"/>
          <w:lang w:val="pl-PL"/>
        </w:rPr>
        <w:t xml:space="preserve"> formularzu</w:t>
      </w:r>
      <w:r w:rsidR="00301C36" w:rsidRPr="00E002F1">
        <w:rPr>
          <w:rFonts w:ascii="Lato" w:hAnsi="Lato" w:cs="Times New Roman"/>
          <w:sz w:val="20"/>
          <w:szCs w:val="20"/>
          <w:lang w:val="pl-PL"/>
        </w:rPr>
        <w:t xml:space="preserve"> wniosku</w:t>
      </w:r>
      <w:bookmarkEnd w:id="51"/>
      <w:r w:rsidRPr="00E002F1">
        <w:rPr>
          <w:rFonts w:ascii="Lato" w:hAnsi="Lato" w:cs="Times New Roman"/>
          <w:sz w:val="20"/>
          <w:szCs w:val="20"/>
          <w:lang w:val="pl-PL"/>
        </w:rPr>
        <w:t xml:space="preserve">; </w:t>
      </w:r>
    </w:p>
    <w:p w14:paraId="43B6909D" w14:textId="2D325992" w:rsidR="00E9785F" w:rsidRPr="00E002F1" w:rsidRDefault="00E9785F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E002F1">
        <w:rPr>
          <w:rFonts w:ascii="Lato" w:hAnsi="Lato" w:cs="Times New Roman"/>
          <w:sz w:val="20"/>
          <w:szCs w:val="20"/>
          <w:lang w:val="pl-PL"/>
        </w:rPr>
        <w:t xml:space="preserve">informację o spełnianiu warunków, o </w:t>
      </w:r>
      <w:r w:rsidR="003960BB" w:rsidRPr="00E002F1">
        <w:rPr>
          <w:rFonts w:ascii="Lato" w:hAnsi="Lato" w:cs="Times New Roman"/>
          <w:sz w:val="20"/>
          <w:szCs w:val="20"/>
          <w:lang w:val="pl-PL"/>
        </w:rPr>
        <w:t>których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 mowa w </w:t>
      </w:r>
      <w:r w:rsidR="00412012" w:rsidRPr="00E002F1">
        <w:rPr>
          <w:rFonts w:ascii="Lato" w:hAnsi="Lato" w:cs="Times New Roman"/>
          <w:sz w:val="20"/>
          <w:szCs w:val="20"/>
          <w:lang w:val="pl-PL"/>
        </w:rPr>
        <w:t>części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E002F1">
        <w:rPr>
          <w:rFonts w:ascii="Lato" w:hAnsi="Lato" w:cs="Times New Roman"/>
          <w:sz w:val="20"/>
          <w:szCs w:val="20"/>
          <w:lang w:val="pl-PL"/>
        </w:rPr>
        <w:t>VII.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>4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F1039D" w:rsidRPr="00E002F1">
        <w:rPr>
          <w:rFonts w:ascii="Lato" w:hAnsi="Lato" w:cs="Times New Roman"/>
          <w:sz w:val="20"/>
          <w:szCs w:val="20"/>
          <w:lang w:val="pl-PL"/>
        </w:rPr>
        <w:t xml:space="preserve">w tym 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>informację o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 opracowani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>u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36F48" w:rsidRPr="00E002F1">
        <w:rPr>
          <w:rFonts w:ascii="Lato" w:hAnsi="Lato" w:cs="Times New Roman"/>
          <w:sz w:val="20"/>
          <w:szCs w:val="20"/>
          <w:lang w:val="pl-PL"/>
        </w:rPr>
        <w:t>p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rogramu cyfrowej transformacji </w:t>
      </w:r>
      <w:r w:rsidR="00590C29" w:rsidRPr="00E002F1">
        <w:rPr>
          <w:rFonts w:ascii="Lato" w:hAnsi="Lato" w:cs="Times New Roman"/>
          <w:sz w:val="20"/>
          <w:szCs w:val="20"/>
          <w:lang w:val="pl-PL"/>
        </w:rPr>
        <w:t xml:space="preserve">szkoły </w:t>
      </w:r>
      <w:r w:rsidRPr="00E002F1">
        <w:rPr>
          <w:rFonts w:ascii="Lato" w:hAnsi="Lato" w:cs="Times New Roman"/>
          <w:sz w:val="20"/>
          <w:szCs w:val="20"/>
          <w:lang w:val="pl-PL"/>
        </w:rPr>
        <w:t>w rozumieniu PCTE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wraz ze wskazaniem, w jakim zakresie wsparcie </w:t>
      </w:r>
      <w:r w:rsidR="00F1039D" w:rsidRPr="00E002F1">
        <w:rPr>
          <w:rFonts w:ascii="Lato" w:hAnsi="Lato" w:cs="Times New Roman"/>
          <w:sz w:val="20"/>
          <w:szCs w:val="20"/>
          <w:lang w:val="pl-PL"/>
        </w:rPr>
        <w:t xml:space="preserve">otrzymane w ramach Programu 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przyczyni się do realizacji </w:t>
      </w:r>
      <w:r w:rsidR="00C36F48" w:rsidRPr="00E002F1">
        <w:rPr>
          <w:rFonts w:ascii="Lato" w:hAnsi="Lato" w:cs="Times New Roman"/>
          <w:sz w:val="20"/>
          <w:szCs w:val="20"/>
          <w:lang w:val="pl-PL"/>
        </w:rPr>
        <w:t>p</w:t>
      </w:r>
      <w:r w:rsidRPr="00E002F1">
        <w:rPr>
          <w:rFonts w:ascii="Lato" w:hAnsi="Lato" w:cs="Times New Roman"/>
          <w:sz w:val="20"/>
          <w:szCs w:val="20"/>
          <w:lang w:val="pl-PL"/>
        </w:rPr>
        <w:t>rogramu</w:t>
      </w:r>
      <w:r w:rsidR="006B2EC6" w:rsidRP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1039D" w:rsidRPr="00E002F1">
        <w:rPr>
          <w:rFonts w:ascii="Lato" w:hAnsi="Lato" w:cs="Times New Roman"/>
          <w:sz w:val="20"/>
          <w:szCs w:val="20"/>
          <w:lang w:val="pl-PL"/>
        </w:rPr>
        <w:t xml:space="preserve">cyfrowej transformacji szkoły 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>oraz dołączeniem tego programu jako załącznika do wniosku</w:t>
      </w:r>
      <w:r w:rsidR="003E5AAC" w:rsidRPr="00E002F1">
        <w:rPr>
          <w:rFonts w:ascii="Lato" w:hAnsi="Lato" w:cs="Times New Roman"/>
          <w:sz w:val="20"/>
          <w:szCs w:val="20"/>
          <w:lang w:val="pl-PL"/>
        </w:rPr>
        <w:t>;</w:t>
      </w:r>
    </w:p>
    <w:p w14:paraId="34AACB9E" w14:textId="0C020D6E" w:rsidR="00F46DB6" w:rsidRPr="00E002F1" w:rsidRDefault="003437F6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E002F1">
        <w:rPr>
          <w:rFonts w:ascii="Lato" w:hAnsi="Lato" w:cs="Times New Roman"/>
          <w:sz w:val="20"/>
          <w:szCs w:val="20"/>
          <w:lang w:val="pl-PL"/>
        </w:rPr>
        <w:t xml:space="preserve">informację o aktualnym stanie wyposażenia 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>odpowiednio placówki wychowania przedszkolnego, szkoły,</w:t>
      </w:r>
      <w:r w:rsidR="00435457" w:rsidRP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874C0" w:rsidRPr="00E002F1">
        <w:rPr>
          <w:rFonts w:ascii="Lato" w:hAnsi="Lato" w:cs="Times New Roman"/>
          <w:sz w:val="20"/>
          <w:szCs w:val="20"/>
          <w:lang w:val="pl-PL"/>
        </w:rPr>
        <w:t xml:space="preserve">szkoły w </w:t>
      </w:r>
      <w:r w:rsidR="00E92CBF" w:rsidRPr="00E002F1">
        <w:rPr>
          <w:rFonts w:ascii="Lato" w:hAnsi="Lato" w:cs="Times New Roman"/>
          <w:sz w:val="20"/>
          <w:szCs w:val="20"/>
          <w:lang w:val="pl-PL"/>
        </w:rPr>
        <w:t>ORPEG</w:t>
      </w:r>
      <w:r w:rsidR="00F1039D" w:rsidRPr="00E002F1">
        <w:rPr>
          <w:rFonts w:ascii="Lato" w:hAnsi="Lato" w:cs="Times New Roman"/>
          <w:sz w:val="20"/>
          <w:szCs w:val="20"/>
          <w:lang w:val="pl-PL"/>
        </w:rPr>
        <w:t>,</w:t>
      </w:r>
      <w:r w:rsidR="005C4AB4" w:rsidRP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35457" w:rsidRPr="00E002F1">
        <w:rPr>
          <w:rFonts w:ascii="Lato" w:hAnsi="Lato" w:cs="Times New Roman"/>
          <w:sz w:val="20"/>
          <w:szCs w:val="20"/>
          <w:lang w:val="pl-PL"/>
        </w:rPr>
        <w:t>placówki</w:t>
      </w:r>
      <w:r w:rsidR="002874C0" w:rsidRPr="00E002F1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9F697C" w:rsidRPr="00E002F1">
        <w:rPr>
          <w:rFonts w:ascii="Lato" w:hAnsi="Lato" w:cs="Times New Roman"/>
          <w:sz w:val="20"/>
          <w:szCs w:val="20"/>
          <w:lang w:val="pl-PL"/>
        </w:rPr>
        <w:t xml:space="preserve"> placówki prowadzonej przez ministra właściwego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> 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sprzęt, pomoce dydaktyczne </w:t>
      </w:r>
      <w:r w:rsidR="006D7426" w:rsidRPr="00E002F1">
        <w:rPr>
          <w:rFonts w:ascii="Lato" w:hAnsi="Lato" w:cs="Times New Roman"/>
          <w:sz w:val="20"/>
          <w:szCs w:val="20"/>
          <w:lang w:val="pl-PL"/>
        </w:rPr>
        <w:t xml:space="preserve">lub narzędzia 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określone w </w:t>
      </w:r>
      <w:r w:rsidR="00590C29" w:rsidRPr="00E002F1">
        <w:rPr>
          <w:rFonts w:ascii="Lato" w:hAnsi="Lato" w:cs="Times New Roman"/>
          <w:sz w:val="20"/>
          <w:szCs w:val="20"/>
          <w:lang w:val="pl-PL"/>
        </w:rPr>
        <w:t>części VII. 3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, a także inne </w:t>
      </w:r>
      <w:r w:rsidR="00435457" w:rsidRPr="00E002F1">
        <w:rPr>
          <w:rFonts w:ascii="Lato" w:hAnsi="Lato" w:cs="Times New Roman"/>
          <w:sz w:val="20"/>
          <w:szCs w:val="20"/>
          <w:lang w:val="pl-PL"/>
        </w:rPr>
        <w:t>nowoczesne technologie,</w:t>
      </w:r>
      <w:r w:rsidRPr="00E002F1">
        <w:rPr>
          <w:rFonts w:ascii="Lato" w:hAnsi="Lato" w:cs="Times New Roman"/>
          <w:sz w:val="20"/>
          <w:szCs w:val="20"/>
          <w:lang w:val="pl-PL"/>
        </w:rPr>
        <w:t xml:space="preserve"> wykorzystywane jako inne pomoce dydaktyczne lub o planach ich wprowadzania;</w:t>
      </w:r>
    </w:p>
    <w:p w14:paraId="1752324F" w14:textId="6A85953E" w:rsidR="00F46DB6" w:rsidRPr="002F70E1" w:rsidRDefault="003437F6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E002F1">
        <w:rPr>
          <w:rFonts w:ascii="Lato" w:hAnsi="Lato" w:cs="Times New Roman"/>
          <w:sz w:val="20"/>
          <w:szCs w:val="20"/>
          <w:lang w:val="pl-PL"/>
        </w:rPr>
        <w:t xml:space="preserve">kalkulację kosztów planowanego </w:t>
      </w:r>
      <w:r w:rsidRPr="002F70E1">
        <w:rPr>
          <w:rFonts w:ascii="Lato" w:hAnsi="Lato" w:cs="Times New Roman"/>
          <w:sz w:val="20"/>
          <w:szCs w:val="20"/>
          <w:lang w:val="pl-PL"/>
        </w:rPr>
        <w:t>w ramach Programu zakupu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 xml:space="preserve"> sprzętu</w:t>
      </w:r>
      <w:r w:rsidR="00193DAB">
        <w:rPr>
          <w:rFonts w:ascii="Lato" w:hAnsi="Lato" w:cs="Times New Roman"/>
          <w:sz w:val="20"/>
          <w:szCs w:val="20"/>
          <w:lang w:val="pl-PL"/>
        </w:rPr>
        <w:t>,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 xml:space="preserve"> pomocy dydaktycznych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 lub narzędzi</w:t>
      </w:r>
      <w:r w:rsidR="00590C29" w:rsidRPr="00590C29">
        <w:t xml:space="preserve"> </w:t>
      </w:r>
      <w:r w:rsidR="00590C29" w:rsidRPr="00590C29">
        <w:rPr>
          <w:rFonts w:ascii="Lato" w:hAnsi="Lato" w:cs="Times New Roman"/>
          <w:sz w:val="20"/>
          <w:szCs w:val="20"/>
          <w:lang w:val="pl-PL"/>
        </w:rPr>
        <w:t>określon</w:t>
      </w:r>
      <w:r w:rsidR="00590C29">
        <w:rPr>
          <w:rFonts w:ascii="Lato" w:hAnsi="Lato" w:cs="Times New Roman"/>
          <w:sz w:val="20"/>
          <w:szCs w:val="20"/>
          <w:lang w:val="pl-PL"/>
        </w:rPr>
        <w:t xml:space="preserve">ych </w:t>
      </w:r>
      <w:r w:rsidR="00590C29" w:rsidRPr="00590C29">
        <w:rPr>
          <w:rFonts w:ascii="Lato" w:hAnsi="Lato" w:cs="Times New Roman"/>
          <w:sz w:val="20"/>
          <w:szCs w:val="20"/>
          <w:lang w:val="pl-PL"/>
        </w:rPr>
        <w:t>w części VII. 3</w:t>
      </w:r>
      <w:r w:rsidR="003E5AAC">
        <w:rPr>
          <w:rFonts w:ascii="Lato" w:hAnsi="Lato" w:cs="Times New Roman"/>
          <w:sz w:val="20"/>
          <w:szCs w:val="20"/>
          <w:lang w:val="pl-PL"/>
        </w:rPr>
        <w:t>;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4760C63C" w14:textId="0FE12077" w:rsidR="00F46DB6" w:rsidRPr="002F70E1" w:rsidRDefault="003437F6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informację o planowanych sposobach korzystania ze sprzętu</w:t>
      </w:r>
      <w:r w:rsidR="00193DAB">
        <w:rPr>
          <w:rFonts w:ascii="Lato" w:hAnsi="Lato" w:cs="Times New Roman"/>
          <w:sz w:val="20"/>
          <w:szCs w:val="20"/>
          <w:lang w:val="pl-PL"/>
        </w:rPr>
        <w:t>,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pomocy dydaktycznych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93DAB">
        <w:rPr>
          <w:rFonts w:ascii="Lato" w:hAnsi="Lato" w:cs="Times New Roman"/>
          <w:sz w:val="20"/>
          <w:szCs w:val="20"/>
          <w:lang w:val="pl-PL"/>
        </w:rPr>
        <w:t>lub narzędzi</w:t>
      </w:r>
      <w:r w:rsidR="00435457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90C29" w:rsidRPr="00590C29">
        <w:rPr>
          <w:rFonts w:ascii="Lato" w:hAnsi="Lato" w:cs="Times New Roman"/>
          <w:sz w:val="20"/>
          <w:szCs w:val="20"/>
          <w:lang w:val="pl-PL"/>
        </w:rPr>
        <w:t>określon</w:t>
      </w:r>
      <w:r w:rsidR="00590C29">
        <w:rPr>
          <w:rFonts w:ascii="Lato" w:hAnsi="Lato" w:cs="Times New Roman"/>
          <w:sz w:val="20"/>
          <w:szCs w:val="20"/>
          <w:lang w:val="pl-PL"/>
        </w:rPr>
        <w:t>ych</w:t>
      </w:r>
      <w:r w:rsidR="00590C29" w:rsidRPr="00590C29">
        <w:rPr>
          <w:rFonts w:ascii="Lato" w:hAnsi="Lato" w:cs="Times New Roman"/>
          <w:sz w:val="20"/>
          <w:szCs w:val="20"/>
          <w:lang w:val="pl-PL"/>
        </w:rPr>
        <w:t xml:space="preserve"> w części VII. 3 </w:t>
      </w:r>
      <w:r w:rsidRPr="002F70E1">
        <w:rPr>
          <w:rFonts w:ascii="Lato" w:hAnsi="Lato" w:cs="Times New Roman"/>
          <w:sz w:val="20"/>
          <w:szCs w:val="20"/>
          <w:lang w:val="pl-PL"/>
        </w:rPr>
        <w:t>zakupionych w ramach Programu w celu zmiany sposobu nauczania lub uczenia się;</w:t>
      </w:r>
    </w:p>
    <w:p w14:paraId="66A1B4DA" w14:textId="65559378" w:rsidR="00F46DB6" w:rsidRPr="002F70E1" w:rsidRDefault="003437F6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wnioskowaną kwotę wsparcia finansowego na zakup sprzętu</w:t>
      </w:r>
      <w:r w:rsidR="00193DAB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pomocy dydaktycznych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 lub narzędzi</w:t>
      </w:r>
      <w:r w:rsidR="00590C29" w:rsidRPr="00590C29">
        <w:t xml:space="preserve"> </w:t>
      </w:r>
      <w:r w:rsidR="00590C29" w:rsidRPr="00590C29">
        <w:rPr>
          <w:rFonts w:ascii="Lato" w:hAnsi="Lato" w:cs="Times New Roman"/>
          <w:sz w:val="20"/>
          <w:szCs w:val="20"/>
          <w:lang w:val="pl-PL"/>
        </w:rPr>
        <w:t>określon</w:t>
      </w:r>
      <w:r w:rsidR="00590C29">
        <w:rPr>
          <w:rFonts w:ascii="Lato" w:hAnsi="Lato" w:cs="Times New Roman"/>
          <w:sz w:val="20"/>
          <w:szCs w:val="20"/>
          <w:lang w:val="pl-PL"/>
        </w:rPr>
        <w:t>ych</w:t>
      </w:r>
      <w:r w:rsidR="00590C29" w:rsidRPr="00590C29">
        <w:rPr>
          <w:rFonts w:ascii="Lato" w:hAnsi="Lato" w:cs="Times New Roman"/>
          <w:sz w:val="20"/>
          <w:szCs w:val="20"/>
          <w:lang w:val="pl-PL"/>
        </w:rPr>
        <w:t xml:space="preserve"> w części VII. 3</w:t>
      </w:r>
      <w:r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7495EE7E" w14:textId="3D296ACC" w:rsidR="00A11C70" w:rsidRPr="002F70E1" w:rsidRDefault="003437F6" w:rsidP="00664297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numer </w:t>
      </w:r>
      <w:r w:rsidR="00B26F94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placówki wychowania </w:t>
      </w:r>
      <w:r w:rsidRPr="002F70E1">
        <w:rPr>
          <w:rFonts w:ascii="Lato" w:hAnsi="Lato" w:cs="Times New Roman"/>
          <w:sz w:val="20"/>
          <w:szCs w:val="20"/>
          <w:lang w:val="pl-PL"/>
        </w:rPr>
        <w:t>przedszkol</w:t>
      </w:r>
      <w:r w:rsidR="00193DAB">
        <w:rPr>
          <w:rFonts w:ascii="Lato" w:hAnsi="Lato" w:cs="Times New Roman"/>
          <w:sz w:val="20"/>
          <w:szCs w:val="20"/>
          <w:lang w:val="pl-PL"/>
        </w:rPr>
        <w:t>nego,</w:t>
      </w:r>
      <w:r w:rsidR="00542336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szkoły</w:t>
      </w:r>
      <w:r w:rsidR="0048025A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 placówki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</w:t>
      </w:r>
      <w:r w:rsidR="00193DA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Rejestrze Szkół i Placówek Oświatowych</w:t>
      </w:r>
      <w:r w:rsidR="00676F69">
        <w:rPr>
          <w:rFonts w:ascii="Lato" w:hAnsi="Lato" w:cs="Times New Roman"/>
          <w:sz w:val="20"/>
          <w:szCs w:val="20"/>
          <w:lang w:val="pl-PL"/>
        </w:rPr>
        <w:t xml:space="preserve"> (RSPO)</w:t>
      </w:r>
      <w:r w:rsidRPr="002F70E1">
        <w:rPr>
          <w:rFonts w:ascii="Lato" w:hAnsi="Lato" w:cs="Times New Roman"/>
          <w:sz w:val="20"/>
          <w:szCs w:val="20"/>
          <w:lang w:val="pl-PL"/>
        </w:rPr>
        <w:t>, o którym mowa w art. 7 ust. 1 pkt 29 ustawy z dnia 15</w:t>
      </w:r>
      <w:r w:rsidR="00193DAB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kwietnia 2011 r. o systemie informacji oświatowej </w:t>
      </w:r>
      <w:r w:rsidR="00E9785F" w:rsidRPr="002F70E1">
        <w:rPr>
          <w:rFonts w:ascii="Lato" w:hAnsi="Lato" w:cs="Times New Roman"/>
          <w:sz w:val="20"/>
          <w:szCs w:val="20"/>
          <w:lang w:val="pl-PL"/>
        </w:rPr>
        <w:t>(Dz.</w:t>
      </w:r>
      <w:r w:rsidR="00B527C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9785F" w:rsidRPr="002F70E1">
        <w:rPr>
          <w:rFonts w:ascii="Lato" w:hAnsi="Lato" w:cs="Times New Roman"/>
          <w:sz w:val="20"/>
          <w:szCs w:val="20"/>
          <w:lang w:val="pl-PL"/>
        </w:rPr>
        <w:t>U. z 2024 r. poz. 152</w:t>
      </w:r>
      <w:r w:rsidR="00B527CD">
        <w:rPr>
          <w:rFonts w:ascii="Lato" w:hAnsi="Lato" w:cs="Times New Roman"/>
          <w:sz w:val="20"/>
          <w:szCs w:val="20"/>
          <w:lang w:val="pl-PL"/>
        </w:rPr>
        <w:t>,</w:t>
      </w:r>
      <w:r w:rsidR="00E9785F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6045D" w:rsidRPr="0036045D">
        <w:rPr>
          <w:rFonts w:ascii="Lato" w:hAnsi="Lato" w:cs="Times New Roman"/>
          <w:sz w:val="20"/>
          <w:szCs w:val="20"/>
          <w:lang w:val="pl-PL"/>
        </w:rPr>
        <w:t>858, 1572 i</w:t>
      </w:r>
      <w:r w:rsidR="00D344CA">
        <w:rPr>
          <w:rFonts w:ascii="Lato" w:hAnsi="Lato" w:cs="Times New Roman"/>
          <w:sz w:val="20"/>
          <w:szCs w:val="20"/>
          <w:lang w:val="pl-PL"/>
        </w:rPr>
        <w:t> </w:t>
      </w:r>
      <w:r w:rsidR="0036045D" w:rsidRPr="0036045D">
        <w:rPr>
          <w:rFonts w:ascii="Lato" w:hAnsi="Lato" w:cs="Times New Roman"/>
          <w:sz w:val="20"/>
          <w:szCs w:val="20"/>
          <w:lang w:val="pl-PL"/>
        </w:rPr>
        <w:t>1933</w:t>
      </w:r>
      <w:r w:rsidR="00D344CA">
        <w:rPr>
          <w:rFonts w:ascii="Lato" w:hAnsi="Lato" w:cs="Times New Roman"/>
          <w:sz w:val="20"/>
          <w:szCs w:val="20"/>
          <w:lang w:val="pl-PL"/>
        </w:rPr>
        <w:t xml:space="preserve"> oraz z 2025 r. poz. 1019</w:t>
      </w:r>
      <w:r w:rsidR="002C0EE6">
        <w:rPr>
          <w:rFonts w:ascii="Lato" w:hAnsi="Lato" w:cs="Times New Roman"/>
          <w:sz w:val="20"/>
          <w:szCs w:val="20"/>
          <w:lang w:val="pl-PL"/>
        </w:rPr>
        <w:t xml:space="preserve"> i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="002C0EE6">
        <w:rPr>
          <w:rFonts w:ascii="Lato" w:hAnsi="Lato" w:cs="Times New Roman"/>
          <w:sz w:val="20"/>
          <w:szCs w:val="20"/>
          <w:lang w:val="pl-PL"/>
        </w:rPr>
        <w:t>1160</w:t>
      </w:r>
      <w:r w:rsidR="0036045D">
        <w:rPr>
          <w:rFonts w:ascii="Lato" w:hAnsi="Lato" w:cs="Times New Roman"/>
          <w:sz w:val="20"/>
          <w:szCs w:val="20"/>
          <w:lang w:val="pl-PL"/>
        </w:rPr>
        <w:t>)</w:t>
      </w:r>
      <w:r w:rsidR="00A11C70"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0DB7127D" w14:textId="638C9534" w:rsidR="006733B3" w:rsidRDefault="006733B3" w:rsidP="006733B3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liczbę uczniów</w:t>
      </w:r>
      <w:r>
        <w:rPr>
          <w:rFonts w:ascii="Lato" w:hAnsi="Lato" w:cs="Times New Roman"/>
          <w:sz w:val="20"/>
          <w:szCs w:val="20"/>
          <w:lang w:val="pl-PL"/>
        </w:rPr>
        <w:t xml:space="preserve"> lub wychowanków odpowiednio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</w:t>
      </w:r>
      <w:r w:rsidR="00D021ED" w:rsidRPr="00D021ED">
        <w:rPr>
          <w:rFonts w:ascii="Lato" w:hAnsi="Lato" w:cs="Times New Roman"/>
          <w:sz w:val="20"/>
          <w:szCs w:val="20"/>
          <w:lang w:val="pl-PL"/>
        </w:rPr>
        <w:t>placówce wychowania przedszkolnego</w:t>
      </w:r>
      <w:r w:rsidR="00D021ED">
        <w:rPr>
          <w:rFonts w:ascii="Lato" w:hAnsi="Lato" w:cs="Times New Roman"/>
          <w:sz w:val="20"/>
          <w:szCs w:val="20"/>
          <w:lang w:val="pl-PL"/>
        </w:rPr>
        <w:t>,</w:t>
      </w:r>
      <w:r w:rsidR="00D021ED" w:rsidRPr="00D021E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szkole</w:t>
      </w:r>
      <w:r>
        <w:rPr>
          <w:rFonts w:ascii="Lato" w:hAnsi="Lato" w:cs="Times New Roman"/>
          <w:sz w:val="20"/>
          <w:szCs w:val="20"/>
          <w:lang w:val="pl-PL"/>
        </w:rPr>
        <w:t>, szkole w ORPEG lub placówce</w:t>
      </w:r>
      <w:r w:rsidRPr="00186A61">
        <w:rPr>
          <w:rFonts w:ascii="Lato" w:hAnsi="Lato" w:cs="Times New Roman"/>
          <w:sz w:val="20"/>
          <w:szCs w:val="20"/>
          <w:lang w:val="pl-PL"/>
        </w:rPr>
        <w:t xml:space="preserve"> –</w:t>
      </w:r>
      <w:r>
        <w:rPr>
          <w:rFonts w:ascii="Lato" w:hAnsi="Lato" w:cs="Times New Roman"/>
          <w:sz w:val="20"/>
          <w:szCs w:val="20"/>
          <w:lang w:val="pl-PL"/>
        </w:rPr>
        <w:t xml:space="preserve"> w przypadku </w:t>
      </w:r>
      <w:r w:rsidR="00D021ED" w:rsidRPr="00D021ED">
        <w:rPr>
          <w:rFonts w:ascii="Lato" w:hAnsi="Lato" w:cs="Times New Roman"/>
          <w:sz w:val="20"/>
          <w:szCs w:val="20"/>
          <w:lang w:val="pl-PL"/>
        </w:rPr>
        <w:t>placów</w:t>
      </w:r>
      <w:r w:rsidR="00D021ED">
        <w:rPr>
          <w:rFonts w:ascii="Lato" w:hAnsi="Lato" w:cs="Times New Roman"/>
          <w:sz w:val="20"/>
          <w:szCs w:val="20"/>
          <w:lang w:val="pl-PL"/>
        </w:rPr>
        <w:t>ek</w:t>
      </w:r>
      <w:r w:rsidR="00D021ED" w:rsidRPr="00D021ED">
        <w:rPr>
          <w:rFonts w:ascii="Lato" w:hAnsi="Lato" w:cs="Times New Roman"/>
          <w:sz w:val="20"/>
          <w:szCs w:val="20"/>
          <w:lang w:val="pl-PL"/>
        </w:rPr>
        <w:t xml:space="preserve"> wychowania przedszkolnego</w:t>
      </w:r>
      <w:r w:rsidR="00D021ED">
        <w:rPr>
          <w:rFonts w:ascii="Lato" w:hAnsi="Lato" w:cs="Times New Roman"/>
          <w:sz w:val="20"/>
          <w:szCs w:val="20"/>
          <w:lang w:val="pl-PL"/>
        </w:rPr>
        <w:t>,</w:t>
      </w:r>
      <w:r w:rsidR="00D021ED" w:rsidRPr="00D021ED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szkół, szkół w ORPEG i</w:t>
      </w:r>
      <w:r w:rsidR="002C0EE6">
        <w:rPr>
          <w:rFonts w:ascii="Lato" w:hAnsi="Lato" w:cs="Times New Roman"/>
          <w:sz w:val="20"/>
          <w:szCs w:val="20"/>
          <w:lang w:val="pl-PL"/>
        </w:rPr>
        <w:t> </w:t>
      </w:r>
      <w:r>
        <w:rPr>
          <w:rFonts w:ascii="Lato" w:hAnsi="Lato" w:cs="Times New Roman"/>
          <w:sz w:val="20"/>
          <w:szCs w:val="20"/>
          <w:lang w:val="pl-PL"/>
        </w:rPr>
        <w:t>placówek</w:t>
      </w:r>
      <w:r w:rsidR="003E5AAC">
        <w:rPr>
          <w:rFonts w:ascii="Lato" w:hAnsi="Lato" w:cs="Times New Roman"/>
          <w:sz w:val="20"/>
          <w:szCs w:val="20"/>
          <w:lang w:val="pl-PL"/>
        </w:rPr>
        <w:t>;</w:t>
      </w:r>
    </w:p>
    <w:p w14:paraId="49601664" w14:textId="379FFF77" w:rsidR="00495EFB" w:rsidRPr="00495EFB" w:rsidRDefault="00495EFB" w:rsidP="00495EFB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l</w:t>
      </w:r>
      <w:r w:rsidRPr="00495EFB">
        <w:rPr>
          <w:rFonts w:ascii="Lato" w:hAnsi="Lato" w:cs="Times New Roman"/>
          <w:sz w:val="20"/>
          <w:szCs w:val="20"/>
          <w:lang w:val="pl-PL"/>
        </w:rPr>
        <w:t xml:space="preserve">iczbę </w:t>
      </w:r>
      <w:r w:rsidR="008606A9">
        <w:rPr>
          <w:rFonts w:ascii="Lato" w:hAnsi="Lato" w:cs="Times New Roman"/>
          <w:sz w:val="20"/>
          <w:szCs w:val="20"/>
          <w:lang w:val="pl-PL"/>
        </w:rPr>
        <w:t xml:space="preserve">uczniów i wychowanków </w:t>
      </w:r>
      <w:r w:rsidRPr="00495EFB">
        <w:rPr>
          <w:rFonts w:ascii="Lato" w:hAnsi="Lato" w:cs="Times New Roman"/>
          <w:sz w:val="20"/>
          <w:szCs w:val="20"/>
          <w:lang w:val="pl-PL"/>
        </w:rPr>
        <w:t xml:space="preserve">objętych </w:t>
      </w:r>
      <w:proofErr w:type="spellStart"/>
      <w:r w:rsidR="00532C1C" w:rsidRPr="00532C1C">
        <w:rPr>
          <w:rFonts w:ascii="Lato" w:hAnsi="Lato" w:cs="Times New Roman"/>
          <w:sz w:val="20"/>
          <w:szCs w:val="20"/>
        </w:rPr>
        <w:t>bezpośrednią</w:t>
      </w:r>
      <w:proofErr w:type="spellEnd"/>
      <w:r w:rsidR="00532C1C" w:rsidRPr="00532C1C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532C1C" w:rsidRPr="00532C1C">
        <w:rPr>
          <w:rFonts w:ascii="Lato" w:hAnsi="Lato" w:cs="Times New Roman"/>
          <w:sz w:val="20"/>
          <w:szCs w:val="20"/>
        </w:rPr>
        <w:t>pomocą</w:t>
      </w:r>
      <w:proofErr w:type="spellEnd"/>
      <w:r w:rsidR="00532C1C" w:rsidRPr="00532C1C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532C1C" w:rsidRPr="00532C1C">
        <w:rPr>
          <w:rFonts w:ascii="Lato" w:hAnsi="Lato" w:cs="Times New Roman"/>
          <w:sz w:val="20"/>
          <w:szCs w:val="20"/>
        </w:rPr>
        <w:t>psychologiczno</w:t>
      </w:r>
      <w:proofErr w:type="spellEnd"/>
      <w:r w:rsidR="00532C1C" w:rsidRPr="00532C1C">
        <w:rPr>
          <w:rFonts w:ascii="Lato" w:hAnsi="Lato" w:cs="Times New Roman"/>
          <w:sz w:val="20"/>
          <w:szCs w:val="20"/>
        </w:rPr>
        <w:t>–</w:t>
      </w:r>
      <w:proofErr w:type="spellStart"/>
      <w:r w:rsidR="00532C1C" w:rsidRPr="00532C1C">
        <w:rPr>
          <w:rFonts w:ascii="Lato" w:hAnsi="Lato" w:cs="Times New Roman"/>
          <w:sz w:val="20"/>
          <w:szCs w:val="20"/>
        </w:rPr>
        <w:t>pedagogiczną</w:t>
      </w:r>
      <w:proofErr w:type="spellEnd"/>
      <w:r w:rsidR="00532C1C">
        <w:rPr>
          <w:rFonts w:ascii="Lato" w:hAnsi="Lato" w:cs="Times New Roman"/>
          <w:sz w:val="20"/>
          <w:szCs w:val="20"/>
        </w:rPr>
        <w:t xml:space="preserve"> </w:t>
      </w:r>
      <w:r w:rsidR="00E002F1" w:rsidRPr="00E002F1">
        <w:rPr>
          <w:rFonts w:ascii="Lato" w:hAnsi="Lato" w:cs="Times New Roman"/>
          <w:sz w:val="20"/>
          <w:szCs w:val="20"/>
        </w:rPr>
        <w:t>–</w:t>
      </w:r>
      <w:r w:rsidRPr="00495EFB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w</w:t>
      </w:r>
      <w:r w:rsidR="007C12B0">
        <w:rPr>
          <w:rFonts w:ascii="Lato" w:hAnsi="Lato" w:cs="Times New Roman"/>
          <w:sz w:val="20"/>
          <w:szCs w:val="20"/>
          <w:lang w:val="pl-PL"/>
        </w:rPr>
        <w:t> </w:t>
      </w:r>
      <w:r>
        <w:rPr>
          <w:rFonts w:ascii="Lato" w:hAnsi="Lato" w:cs="Times New Roman"/>
          <w:sz w:val="20"/>
          <w:szCs w:val="20"/>
          <w:lang w:val="pl-PL"/>
        </w:rPr>
        <w:t>przypadku poradni psych</w:t>
      </w:r>
      <w:proofErr w:type="spellStart"/>
      <w:r w:rsidRPr="00495EFB">
        <w:rPr>
          <w:rFonts w:ascii="Lato" w:hAnsi="Lato" w:cs="Times New Roman"/>
          <w:sz w:val="20"/>
          <w:szCs w:val="20"/>
        </w:rPr>
        <w:t>ologiczno-pedagogicznej</w:t>
      </w:r>
      <w:proofErr w:type="spellEnd"/>
      <w:r>
        <w:rPr>
          <w:rFonts w:ascii="Lato" w:hAnsi="Lato" w:cs="Times New Roman"/>
          <w:sz w:val="20"/>
          <w:szCs w:val="20"/>
        </w:rPr>
        <w:t>.</w:t>
      </w:r>
    </w:p>
    <w:p w14:paraId="437A940E" w14:textId="77777777" w:rsidR="0073608B" w:rsidRDefault="0073608B" w:rsidP="0073608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976AC48" w14:textId="106112E9" w:rsidR="00CB7624" w:rsidRDefault="00CB7624" w:rsidP="0073608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CB7624">
        <w:rPr>
          <w:rFonts w:ascii="Lato" w:hAnsi="Lato" w:cs="Times New Roman"/>
          <w:sz w:val="20"/>
          <w:szCs w:val="20"/>
          <w:lang w:val="pl-PL"/>
        </w:rPr>
        <w:t>Wniosek o udział w Programie mo</w:t>
      </w:r>
      <w:r>
        <w:rPr>
          <w:rFonts w:ascii="Lato" w:hAnsi="Lato" w:cs="Times New Roman"/>
          <w:sz w:val="20"/>
          <w:szCs w:val="20"/>
          <w:lang w:val="pl-PL"/>
        </w:rPr>
        <w:t>że</w:t>
      </w:r>
      <w:r w:rsidRPr="00CB7624">
        <w:rPr>
          <w:rFonts w:ascii="Lato" w:hAnsi="Lato" w:cs="Times New Roman"/>
          <w:sz w:val="20"/>
          <w:szCs w:val="20"/>
          <w:lang w:val="pl-PL"/>
        </w:rPr>
        <w:t xml:space="preserve"> być złożon</w:t>
      </w:r>
      <w:r w:rsidR="00E002F1">
        <w:rPr>
          <w:rFonts w:ascii="Lato" w:hAnsi="Lato" w:cs="Times New Roman"/>
          <w:sz w:val="20"/>
          <w:szCs w:val="20"/>
          <w:lang w:val="pl-PL"/>
        </w:rPr>
        <w:t>y</w:t>
      </w:r>
      <w:r w:rsidRPr="00CB7624">
        <w:rPr>
          <w:rFonts w:ascii="Lato" w:hAnsi="Lato" w:cs="Times New Roman"/>
          <w:sz w:val="20"/>
          <w:szCs w:val="20"/>
          <w:lang w:val="pl-PL"/>
        </w:rPr>
        <w:t xml:space="preserve"> w </w:t>
      </w:r>
      <w:r w:rsidR="00F95BDC">
        <w:rPr>
          <w:rFonts w:ascii="Lato" w:hAnsi="Lato" w:cs="Times New Roman"/>
          <w:sz w:val="20"/>
          <w:szCs w:val="20"/>
          <w:lang w:val="pl-PL"/>
        </w:rPr>
        <w:t>postaci</w:t>
      </w:r>
      <w:r w:rsidRPr="00CB7624">
        <w:rPr>
          <w:rFonts w:ascii="Lato" w:hAnsi="Lato" w:cs="Times New Roman"/>
          <w:sz w:val="20"/>
          <w:szCs w:val="20"/>
          <w:lang w:val="pl-PL"/>
        </w:rPr>
        <w:t xml:space="preserve"> elektronicznej.</w:t>
      </w:r>
    </w:p>
    <w:p w14:paraId="08EF85AE" w14:textId="77777777" w:rsidR="00CB7624" w:rsidRDefault="00CB7624" w:rsidP="0073608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550ECC4" w14:textId="771F30CF" w:rsidR="002C0EE6" w:rsidRDefault="002C0EE6" w:rsidP="0073608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52" w:name="_Hlk207312580"/>
      <w:r w:rsidRPr="002C0EE6">
        <w:rPr>
          <w:rFonts w:ascii="Lato" w:hAnsi="Lato" w:cs="Times New Roman"/>
          <w:sz w:val="20"/>
          <w:szCs w:val="20"/>
          <w:lang w:val="pl-PL"/>
        </w:rPr>
        <w:t>Formularz</w:t>
      </w:r>
      <w:r w:rsidR="00F95BDC">
        <w:rPr>
          <w:rFonts w:ascii="Lato" w:hAnsi="Lato" w:cs="Times New Roman"/>
          <w:sz w:val="20"/>
          <w:szCs w:val="20"/>
          <w:lang w:val="pl-PL"/>
        </w:rPr>
        <w:t>e</w:t>
      </w:r>
      <w:r w:rsidRPr="002C0EE6">
        <w:rPr>
          <w:rFonts w:ascii="Lato" w:hAnsi="Lato" w:cs="Times New Roman"/>
          <w:sz w:val="20"/>
          <w:szCs w:val="20"/>
          <w:lang w:val="pl-PL"/>
        </w:rPr>
        <w:t xml:space="preserve"> wniosk</w:t>
      </w:r>
      <w:r w:rsidR="00F95BDC">
        <w:rPr>
          <w:rFonts w:ascii="Lato" w:hAnsi="Lato" w:cs="Times New Roman"/>
          <w:sz w:val="20"/>
          <w:szCs w:val="20"/>
          <w:lang w:val="pl-PL"/>
        </w:rPr>
        <w:t>ów</w:t>
      </w:r>
      <w:r w:rsidRPr="002C0EE6">
        <w:rPr>
          <w:rFonts w:ascii="Lato" w:hAnsi="Lato" w:cs="Times New Roman"/>
          <w:sz w:val="20"/>
          <w:szCs w:val="20"/>
          <w:lang w:val="pl-PL"/>
        </w:rPr>
        <w:t xml:space="preserve"> o </w:t>
      </w:r>
      <w:r>
        <w:rPr>
          <w:rFonts w:ascii="Lato" w:hAnsi="Lato" w:cs="Times New Roman"/>
          <w:sz w:val="20"/>
          <w:szCs w:val="20"/>
          <w:lang w:val="pl-PL"/>
        </w:rPr>
        <w:t>udział w Programie</w:t>
      </w:r>
      <w:r w:rsidRPr="002C0EE6">
        <w:rPr>
          <w:rFonts w:ascii="Lato" w:hAnsi="Lato" w:cs="Times New Roman"/>
          <w:sz w:val="20"/>
          <w:szCs w:val="20"/>
          <w:lang w:val="pl-PL"/>
        </w:rPr>
        <w:t xml:space="preserve"> minister właściwy do spraw oświaty i wychowania publikuje na stronie internetowej </w:t>
      </w:r>
      <w:r w:rsidR="00CB7624" w:rsidRPr="00CB7624">
        <w:rPr>
          <w:rFonts w:ascii="Lato" w:hAnsi="Lato" w:cs="Times New Roman"/>
          <w:sz w:val="20"/>
          <w:szCs w:val="20"/>
          <w:lang w:val="pl-PL"/>
        </w:rPr>
        <w:t>urzędu obsługującego ministra właściwego do spraw oświaty i</w:t>
      </w:r>
      <w:r w:rsidR="00CB7624">
        <w:rPr>
          <w:rFonts w:ascii="Lato" w:hAnsi="Lato" w:cs="Times New Roman"/>
          <w:sz w:val="20"/>
          <w:szCs w:val="20"/>
          <w:lang w:val="pl-PL"/>
        </w:rPr>
        <w:t> </w:t>
      </w:r>
      <w:r w:rsidR="00CB7624" w:rsidRPr="00CB7624">
        <w:rPr>
          <w:rFonts w:ascii="Lato" w:hAnsi="Lato" w:cs="Times New Roman"/>
          <w:sz w:val="20"/>
          <w:szCs w:val="20"/>
          <w:lang w:val="pl-PL"/>
        </w:rPr>
        <w:t>wychowania</w:t>
      </w:r>
      <w:bookmarkEnd w:id="52"/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65806C6D" w14:textId="77777777" w:rsidR="002C0EE6" w:rsidRDefault="002C0EE6" w:rsidP="0073608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C891A78" w14:textId="769FD1EC" w:rsidR="0073608B" w:rsidRPr="0073608B" w:rsidRDefault="0073608B" w:rsidP="0073608B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3608B">
        <w:rPr>
          <w:rFonts w:ascii="Lato" w:hAnsi="Lato" w:cs="Times New Roman"/>
          <w:sz w:val="20"/>
          <w:szCs w:val="20"/>
          <w:lang w:val="pl-PL"/>
        </w:rPr>
        <w:t>Wnios</w:t>
      </w:r>
      <w:r w:rsidR="006B172F">
        <w:rPr>
          <w:rFonts w:ascii="Lato" w:hAnsi="Lato" w:cs="Times New Roman"/>
          <w:sz w:val="20"/>
          <w:szCs w:val="20"/>
          <w:lang w:val="pl-PL"/>
        </w:rPr>
        <w:t>ek</w:t>
      </w:r>
      <w:r w:rsidRPr="0073608B">
        <w:rPr>
          <w:rFonts w:ascii="Lato" w:hAnsi="Lato" w:cs="Times New Roman"/>
          <w:sz w:val="20"/>
          <w:szCs w:val="20"/>
          <w:lang w:val="pl-PL"/>
        </w:rPr>
        <w:t xml:space="preserve"> o udział w Programie złożon</w:t>
      </w:r>
      <w:r w:rsidR="006B172F">
        <w:rPr>
          <w:rFonts w:ascii="Lato" w:hAnsi="Lato" w:cs="Times New Roman"/>
          <w:sz w:val="20"/>
          <w:szCs w:val="20"/>
          <w:lang w:val="pl-PL"/>
        </w:rPr>
        <w:t>y</w:t>
      </w:r>
      <w:r w:rsidRPr="0073608B">
        <w:rPr>
          <w:rFonts w:ascii="Lato" w:hAnsi="Lato" w:cs="Times New Roman"/>
          <w:sz w:val="20"/>
          <w:szCs w:val="20"/>
          <w:lang w:val="pl-PL"/>
        </w:rPr>
        <w:t xml:space="preserve"> przez dyrektora szkoły lub placówki, której organem prowadzącym jest minister właściwy, stanowi równocześnie wnios</w:t>
      </w:r>
      <w:r w:rsidR="006B172F">
        <w:rPr>
          <w:rFonts w:ascii="Lato" w:hAnsi="Lato" w:cs="Times New Roman"/>
          <w:sz w:val="20"/>
          <w:szCs w:val="20"/>
          <w:lang w:val="pl-PL"/>
        </w:rPr>
        <w:t>ek</w:t>
      </w:r>
      <w:r w:rsidRPr="0073608B">
        <w:rPr>
          <w:rFonts w:ascii="Lato" w:hAnsi="Lato" w:cs="Times New Roman"/>
          <w:sz w:val="20"/>
          <w:szCs w:val="20"/>
          <w:lang w:val="pl-PL"/>
        </w:rPr>
        <w:t xml:space="preserve"> o udzielenie wsparcia finansowego w odniesieniu do t</w:t>
      </w:r>
      <w:r w:rsidR="006B172F">
        <w:rPr>
          <w:rFonts w:ascii="Lato" w:hAnsi="Lato" w:cs="Times New Roman"/>
          <w:sz w:val="20"/>
          <w:szCs w:val="20"/>
          <w:lang w:val="pl-PL"/>
        </w:rPr>
        <w:t>ej szkoły lub placówki.</w:t>
      </w:r>
    </w:p>
    <w:p w14:paraId="22C857D8" w14:textId="77777777" w:rsidR="00743279" w:rsidRPr="002F70E1" w:rsidRDefault="00743279" w:rsidP="00743279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7CE4CFF" w14:textId="396AC787" w:rsidR="00CB7624" w:rsidRDefault="007A32F2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J</w:t>
      </w:r>
      <w:r w:rsidRPr="002F70E1">
        <w:rPr>
          <w:rFonts w:ascii="Lato" w:hAnsi="Lato" w:cs="Times New Roman"/>
          <w:sz w:val="20"/>
          <w:szCs w:val="20"/>
          <w:lang w:val="pl-PL"/>
        </w:rPr>
        <w:t>ednostk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samorządu terytorialnego, osob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prawn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niebędąca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jednostk</w:t>
      </w:r>
      <w:r>
        <w:rPr>
          <w:rFonts w:ascii="Lato" w:hAnsi="Lato" w:cs="Times New Roman"/>
          <w:sz w:val="20"/>
          <w:szCs w:val="20"/>
          <w:lang w:val="pl-PL"/>
        </w:rPr>
        <w:t>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samorządu terytorialnego </w:t>
      </w:r>
      <w:r w:rsidR="000E445E">
        <w:rPr>
          <w:rFonts w:ascii="Lato" w:hAnsi="Lato" w:cs="Times New Roman"/>
          <w:sz w:val="20"/>
          <w:szCs w:val="20"/>
          <w:lang w:val="pl-PL"/>
        </w:rPr>
        <w:t>lub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osob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fizyczn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będąca o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rgan</w:t>
      </w:r>
      <w:r>
        <w:rPr>
          <w:rFonts w:ascii="Lato" w:hAnsi="Lato" w:cs="Times New Roman"/>
          <w:sz w:val="20"/>
          <w:szCs w:val="20"/>
          <w:lang w:val="pl-PL"/>
        </w:rPr>
        <w:t>em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 prowadząc</w:t>
      </w:r>
      <w:r>
        <w:rPr>
          <w:rFonts w:ascii="Lato" w:hAnsi="Lato" w:cs="Times New Roman"/>
          <w:sz w:val="20"/>
          <w:szCs w:val="20"/>
          <w:lang w:val="pl-PL"/>
        </w:rPr>
        <w:t>ym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95A20">
        <w:rPr>
          <w:rFonts w:ascii="Lato" w:hAnsi="Lato" w:cs="Times New Roman"/>
          <w:sz w:val="20"/>
          <w:szCs w:val="20"/>
          <w:lang w:val="pl-PL"/>
        </w:rPr>
        <w:t xml:space="preserve">placówki wychowania 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przedszkol</w:t>
      </w:r>
      <w:r w:rsidR="00C95A20">
        <w:rPr>
          <w:rFonts w:ascii="Lato" w:hAnsi="Lato" w:cs="Times New Roman"/>
          <w:sz w:val="20"/>
          <w:szCs w:val="20"/>
          <w:lang w:val="pl-PL"/>
        </w:rPr>
        <w:t>nego,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95A20">
        <w:rPr>
          <w:rFonts w:ascii="Lato" w:hAnsi="Lato" w:cs="Times New Roman"/>
          <w:sz w:val="20"/>
          <w:szCs w:val="20"/>
          <w:lang w:val="pl-PL"/>
        </w:rPr>
        <w:t>szkoły</w:t>
      </w:r>
      <w:r>
        <w:rPr>
          <w:rFonts w:ascii="Lato" w:hAnsi="Lato" w:cs="Times New Roman"/>
          <w:sz w:val="20"/>
          <w:szCs w:val="20"/>
          <w:lang w:val="pl-PL"/>
        </w:rPr>
        <w:t xml:space="preserve"> i</w:t>
      </w:r>
      <w:r w:rsidR="00C95A2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placówki</w:t>
      </w:r>
      <w:r w:rsidR="00C95A20" w:rsidRPr="00EF146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weryfikuj</w:t>
      </w:r>
      <w:r>
        <w:rPr>
          <w:rFonts w:ascii="Lato" w:hAnsi="Lato" w:cs="Times New Roman"/>
          <w:sz w:val="20"/>
          <w:szCs w:val="20"/>
          <w:lang w:val="pl-PL"/>
        </w:rPr>
        <w:t>e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 wnioski </w:t>
      </w:r>
      <w:r w:rsidR="00C95A20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dyrektorów </w:t>
      </w:r>
      <w:r w:rsidR="00C95A20">
        <w:rPr>
          <w:rFonts w:ascii="Lato" w:hAnsi="Lato" w:cs="Times New Roman"/>
          <w:sz w:val="20"/>
          <w:szCs w:val="20"/>
          <w:lang w:val="pl-PL"/>
        </w:rPr>
        <w:t>placówek wychowania przedszkolnego, szkół</w:t>
      </w:r>
      <w:r>
        <w:rPr>
          <w:rFonts w:ascii="Lato" w:hAnsi="Lato" w:cs="Times New Roman"/>
          <w:sz w:val="20"/>
          <w:szCs w:val="20"/>
          <w:lang w:val="pl-PL"/>
        </w:rPr>
        <w:t xml:space="preserve"> i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 placówek</w:t>
      </w:r>
      <w:r w:rsidR="00C95A20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7A32F2">
        <w:rPr>
          <w:rFonts w:ascii="Lato" w:hAnsi="Lato" w:cs="Times New Roman"/>
          <w:sz w:val="20"/>
          <w:szCs w:val="20"/>
          <w:lang w:val="pl-PL"/>
        </w:rPr>
        <w:t>pod względem prawidłowości i kompletności danych zawartych we wnioskach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38D78524" w14:textId="77777777" w:rsidR="00CB7624" w:rsidRDefault="00CB7624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AA18C04" w14:textId="41677FD0" w:rsidR="00CB7624" w:rsidRDefault="00CB7624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Minist</w:t>
      </w:r>
      <w:r w:rsidR="007A32F2">
        <w:rPr>
          <w:rFonts w:ascii="Lato" w:hAnsi="Lato" w:cs="Times New Roman"/>
          <w:sz w:val="20"/>
          <w:szCs w:val="20"/>
          <w:lang w:val="pl-PL"/>
        </w:rPr>
        <w:t>er</w:t>
      </w:r>
      <w:r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7A32F2">
        <w:rPr>
          <w:rFonts w:ascii="Lato" w:hAnsi="Lato" w:cs="Times New Roman"/>
          <w:sz w:val="20"/>
          <w:szCs w:val="20"/>
          <w:lang w:val="pl-PL"/>
        </w:rPr>
        <w:t>y</w:t>
      </w:r>
      <w:r>
        <w:rPr>
          <w:rFonts w:ascii="Lato" w:hAnsi="Lato" w:cs="Times New Roman"/>
          <w:sz w:val="20"/>
          <w:szCs w:val="20"/>
          <w:lang w:val="pl-PL"/>
        </w:rPr>
        <w:t xml:space="preserve"> weryfikuj</w:t>
      </w:r>
      <w:r w:rsidR="007A32F2">
        <w:rPr>
          <w:rFonts w:ascii="Lato" w:hAnsi="Lato" w:cs="Times New Roman"/>
          <w:sz w:val="20"/>
          <w:szCs w:val="20"/>
          <w:lang w:val="pl-PL"/>
        </w:rPr>
        <w:t>e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CB7624">
        <w:rPr>
          <w:rFonts w:ascii="Lato" w:hAnsi="Lato" w:cs="Times New Roman"/>
          <w:sz w:val="20"/>
          <w:szCs w:val="20"/>
          <w:lang w:val="pl-PL"/>
        </w:rPr>
        <w:t xml:space="preserve">wnioski odpowiednio dyrektorów </w:t>
      </w:r>
      <w:r>
        <w:rPr>
          <w:rFonts w:ascii="Lato" w:hAnsi="Lato" w:cs="Times New Roman"/>
          <w:sz w:val="20"/>
          <w:szCs w:val="20"/>
          <w:lang w:val="pl-PL"/>
        </w:rPr>
        <w:t xml:space="preserve">szkół i </w:t>
      </w:r>
      <w:r w:rsidR="00C95A20">
        <w:rPr>
          <w:rFonts w:ascii="Lato" w:hAnsi="Lato" w:cs="Times New Roman"/>
          <w:sz w:val="20"/>
          <w:szCs w:val="20"/>
          <w:lang w:val="pl-PL"/>
        </w:rPr>
        <w:t xml:space="preserve">placówek prowadzonych przez </w:t>
      </w:r>
      <w:r w:rsidR="007A32F2">
        <w:rPr>
          <w:rFonts w:ascii="Lato" w:hAnsi="Lato" w:cs="Times New Roman"/>
          <w:sz w:val="20"/>
          <w:szCs w:val="20"/>
          <w:lang w:val="pl-PL"/>
        </w:rPr>
        <w:t xml:space="preserve">tego ministra 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pod względem prawidłowości i kompletności danych zawartych we wnioskach. </w:t>
      </w:r>
    </w:p>
    <w:p w14:paraId="03FB1234" w14:textId="77777777" w:rsidR="00CB7624" w:rsidRDefault="00CB7624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E5CAF8E" w14:textId="10F6CD35" w:rsidR="007A32F2" w:rsidRDefault="007A32F2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Dyrektor OR</w:t>
      </w:r>
      <w:r w:rsidR="005A045A">
        <w:rPr>
          <w:rFonts w:ascii="Lato" w:hAnsi="Lato" w:cs="Times New Roman"/>
          <w:sz w:val="20"/>
          <w:szCs w:val="20"/>
          <w:lang w:val="pl-PL"/>
        </w:rPr>
        <w:t>PE</w:t>
      </w:r>
      <w:r>
        <w:rPr>
          <w:rFonts w:ascii="Lato" w:hAnsi="Lato" w:cs="Times New Roman"/>
          <w:sz w:val="20"/>
          <w:szCs w:val="20"/>
          <w:lang w:val="pl-PL"/>
        </w:rPr>
        <w:t xml:space="preserve">G weryfikuje wnioski dyrektorów szkół w ORPEG </w:t>
      </w:r>
      <w:r w:rsidRPr="007A32F2">
        <w:rPr>
          <w:rFonts w:ascii="Lato" w:hAnsi="Lato" w:cs="Times New Roman"/>
          <w:sz w:val="20"/>
          <w:szCs w:val="20"/>
          <w:lang w:val="pl-PL"/>
        </w:rPr>
        <w:t>pod względem prawidłowości i</w:t>
      </w:r>
      <w:r>
        <w:rPr>
          <w:rFonts w:ascii="Lato" w:hAnsi="Lato" w:cs="Times New Roman"/>
          <w:sz w:val="20"/>
          <w:szCs w:val="20"/>
          <w:lang w:val="pl-PL"/>
        </w:rPr>
        <w:t> </w:t>
      </w:r>
      <w:r w:rsidRPr="007A32F2">
        <w:rPr>
          <w:rFonts w:ascii="Lato" w:hAnsi="Lato" w:cs="Times New Roman"/>
          <w:sz w:val="20"/>
          <w:szCs w:val="20"/>
          <w:lang w:val="pl-PL"/>
        </w:rPr>
        <w:t>kompletności danych zawartych we wnioskach.</w:t>
      </w:r>
    </w:p>
    <w:p w14:paraId="1D7E668C" w14:textId="77777777" w:rsidR="007A32F2" w:rsidRDefault="007A32F2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AAA30A8" w14:textId="672B1DE1" w:rsidR="00A307F8" w:rsidRDefault="007A32F2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7A32F2">
        <w:rPr>
          <w:rFonts w:ascii="Lato" w:hAnsi="Lato" w:cs="Times New Roman"/>
          <w:sz w:val="20"/>
          <w:szCs w:val="20"/>
          <w:lang w:val="pl-PL"/>
        </w:rPr>
        <w:t>Jednostk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samorządu terytorialnego, osob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prawn</w:t>
      </w:r>
      <w:r>
        <w:rPr>
          <w:rFonts w:ascii="Lato" w:hAnsi="Lato" w:cs="Times New Roman"/>
          <w:sz w:val="20"/>
          <w:szCs w:val="20"/>
          <w:lang w:val="pl-PL"/>
        </w:rPr>
        <w:t xml:space="preserve">a </w:t>
      </w:r>
      <w:r w:rsidRPr="007A32F2">
        <w:rPr>
          <w:rFonts w:ascii="Lato" w:hAnsi="Lato" w:cs="Times New Roman"/>
          <w:sz w:val="20"/>
          <w:szCs w:val="20"/>
          <w:lang w:val="pl-PL"/>
        </w:rPr>
        <w:t>niebędąc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jednostk</w:t>
      </w:r>
      <w:r>
        <w:rPr>
          <w:rFonts w:ascii="Lato" w:hAnsi="Lato" w:cs="Times New Roman"/>
          <w:sz w:val="20"/>
          <w:szCs w:val="20"/>
          <w:lang w:val="pl-PL"/>
        </w:rPr>
        <w:t>ą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samorządu terytorialnego </w:t>
      </w:r>
      <w:r w:rsidR="000E445E">
        <w:rPr>
          <w:rFonts w:ascii="Lato" w:hAnsi="Lato" w:cs="Times New Roman"/>
          <w:sz w:val="20"/>
          <w:szCs w:val="20"/>
          <w:lang w:val="pl-PL"/>
        </w:rPr>
        <w:t>lub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osob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fizyczn</w:t>
      </w:r>
      <w:r>
        <w:rPr>
          <w:rFonts w:ascii="Lato" w:hAnsi="Lato" w:cs="Times New Roman"/>
          <w:sz w:val="20"/>
          <w:szCs w:val="20"/>
          <w:lang w:val="pl-PL"/>
        </w:rPr>
        <w:t>a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będąc</w:t>
      </w:r>
      <w:r w:rsidR="00C81AA3">
        <w:rPr>
          <w:rFonts w:ascii="Lato" w:hAnsi="Lato" w:cs="Times New Roman"/>
          <w:sz w:val="20"/>
          <w:szCs w:val="20"/>
          <w:lang w:val="pl-PL"/>
        </w:rPr>
        <w:t>a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organ</w:t>
      </w:r>
      <w:r>
        <w:rPr>
          <w:rFonts w:ascii="Lato" w:hAnsi="Lato" w:cs="Times New Roman"/>
          <w:sz w:val="20"/>
          <w:szCs w:val="20"/>
          <w:lang w:val="pl-PL"/>
        </w:rPr>
        <w:t>em</w:t>
      </w:r>
      <w:r w:rsidRPr="007A32F2">
        <w:rPr>
          <w:rFonts w:ascii="Lato" w:hAnsi="Lato" w:cs="Times New Roman"/>
          <w:sz w:val="20"/>
          <w:szCs w:val="20"/>
          <w:lang w:val="pl-PL"/>
        </w:rPr>
        <w:t xml:space="preserve"> prowadzącym placówki wychowania przedszkolnego, szkoły i placówki 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występuj</w:t>
      </w:r>
      <w:r>
        <w:rPr>
          <w:rFonts w:ascii="Lato" w:hAnsi="Lato" w:cs="Times New Roman"/>
          <w:sz w:val="20"/>
          <w:szCs w:val="20"/>
          <w:lang w:val="pl-PL"/>
        </w:rPr>
        <w:t>e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 do wojewody</w:t>
      </w:r>
      <w:r w:rsidR="00A307F8" w:rsidRPr="00A307F8">
        <w:t xml:space="preserve"> </w:t>
      </w:r>
      <w:r w:rsidR="00A307F8" w:rsidRPr="00A307F8">
        <w:rPr>
          <w:rFonts w:ascii="Lato" w:hAnsi="Lato" w:cs="Times New Roman"/>
          <w:sz w:val="20"/>
          <w:szCs w:val="20"/>
          <w:lang w:val="pl-PL"/>
        </w:rPr>
        <w:t>z wnioskiem o udzielenie wsparcia finansowego</w:t>
      </w:r>
      <w:r w:rsidR="00A307F8">
        <w:rPr>
          <w:rFonts w:ascii="Lato" w:hAnsi="Lato" w:cs="Times New Roman"/>
          <w:sz w:val="20"/>
          <w:szCs w:val="20"/>
          <w:lang w:val="pl-PL"/>
        </w:rPr>
        <w:t xml:space="preserve"> w odniesieniu do </w:t>
      </w:r>
      <w:r w:rsidR="006B46BB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A307F8" w:rsidRPr="00A307F8">
        <w:rPr>
          <w:rFonts w:ascii="Lato" w:hAnsi="Lato" w:cs="Times New Roman"/>
          <w:sz w:val="20"/>
          <w:szCs w:val="20"/>
          <w:lang w:val="pl-PL"/>
        </w:rPr>
        <w:t>placówek wychowania przedszkolnego, szkół i placówek</w:t>
      </w:r>
      <w:r w:rsidR="00A307F8">
        <w:rPr>
          <w:rFonts w:ascii="Lato" w:hAnsi="Lato" w:cs="Times New Roman"/>
          <w:sz w:val="20"/>
          <w:szCs w:val="20"/>
          <w:lang w:val="pl-PL"/>
        </w:rPr>
        <w:t>.</w:t>
      </w:r>
    </w:p>
    <w:p w14:paraId="66936BF7" w14:textId="77777777" w:rsidR="00A307F8" w:rsidRDefault="00A307F8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BC9744B" w14:textId="7059CFD5" w:rsidR="00C95A20" w:rsidRPr="002F70E1" w:rsidRDefault="00A307F8" w:rsidP="00C95A20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D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yrektor ORPEG </w:t>
      </w:r>
      <w:r>
        <w:rPr>
          <w:rFonts w:ascii="Lato" w:hAnsi="Lato" w:cs="Times New Roman"/>
          <w:sz w:val="20"/>
          <w:szCs w:val="20"/>
          <w:lang w:val="pl-PL"/>
        </w:rPr>
        <w:t>występuje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 xml:space="preserve"> do ministra właściwego do spraw oświaty i</w:t>
      </w:r>
      <w:r w:rsidR="00C95A20">
        <w:rPr>
          <w:rFonts w:ascii="Lato" w:hAnsi="Lato" w:cs="Times New Roman"/>
          <w:sz w:val="20"/>
          <w:szCs w:val="20"/>
          <w:lang w:val="pl-PL"/>
        </w:rPr>
        <w:t> 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wychowania z</w:t>
      </w:r>
      <w:r w:rsidR="002E7247">
        <w:rPr>
          <w:rFonts w:ascii="Lato" w:hAnsi="Lato" w:cs="Times New Roman"/>
          <w:sz w:val="20"/>
          <w:szCs w:val="20"/>
          <w:lang w:val="pl-PL"/>
        </w:rPr>
        <w:t> 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wnioskiem o</w:t>
      </w:r>
      <w:r w:rsidR="007A32F2">
        <w:rPr>
          <w:rFonts w:ascii="Lato" w:hAnsi="Lato" w:cs="Times New Roman"/>
          <w:sz w:val="20"/>
          <w:szCs w:val="20"/>
          <w:lang w:val="pl-PL"/>
        </w:rPr>
        <w:t> 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udzielenie wsparcia finansowego</w:t>
      </w:r>
      <w:r>
        <w:rPr>
          <w:rFonts w:ascii="Lato" w:hAnsi="Lato" w:cs="Times New Roman"/>
          <w:sz w:val="20"/>
          <w:szCs w:val="20"/>
          <w:lang w:val="pl-PL"/>
        </w:rPr>
        <w:t xml:space="preserve"> w odniesieniu do szkół w ORPEG</w:t>
      </w:r>
      <w:r w:rsidR="00C95A20"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2AE38D8B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800ED7C" w14:textId="004982FD" w:rsidR="002463E2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032142">
        <w:rPr>
          <w:rFonts w:ascii="Lato" w:hAnsi="Lato" w:cs="Times New Roman"/>
          <w:b/>
          <w:bCs/>
          <w:sz w:val="20"/>
          <w:szCs w:val="20"/>
          <w:lang w:val="pl-PL"/>
        </w:rPr>
        <w:t>Wniosek o udzielenie wsparcia finansowego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zawiera:</w:t>
      </w:r>
    </w:p>
    <w:p w14:paraId="6FFB78FE" w14:textId="720AACA5" w:rsidR="00F46DB6" w:rsidRPr="002F70E1" w:rsidRDefault="003437F6" w:rsidP="00664297">
      <w:pPr>
        <w:pStyle w:val="Akapitzlist"/>
        <w:numPr>
          <w:ilvl w:val="0"/>
          <w:numId w:val="3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listę 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odpowiednio placówek </w:t>
      </w:r>
      <w:bookmarkStart w:id="53" w:name="_Hlk201165737"/>
      <w:r w:rsidR="00193DAB">
        <w:rPr>
          <w:rFonts w:ascii="Lato" w:hAnsi="Lato" w:cs="Times New Roman"/>
          <w:sz w:val="20"/>
          <w:szCs w:val="20"/>
          <w:lang w:val="pl-PL"/>
        </w:rPr>
        <w:t>wychowania przedszkolnego, szkół,</w:t>
      </w:r>
      <w:r w:rsidR="00A11C70" w:rsidRPr="002F70E1">
        <w:rPr>
          <w:rFonts w:ascii="Lato" w:hAnsi="Lato" w:cs="Times New Roman"/>
          <w:sz w:val="20"/>
          <w:szCs w:val="20"/>
          <w:lang w:val="pl-PL"/>
        </w:rPr>
        <w:t xml:space="preserve"> placówek</w:t>
      </w:r>
      <w:r w:rsidR="00C95A20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E3219">
        <w:rPr>
          <w:rFonts w:ascii="Lato" w:hAnsi="Lato" w:cs="Times New Roman"/>
          <w:sz w:val="20"/>
          <w:szCs w:val="20"/>
          <w:lang w:val="pl-PL"/>
        </w:rPr>
        <w:t>lub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szkół 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="008606A9">
        <w:rPr>
          <w:rFonts w:ascii="Lato" w:hAnsi="Lato" w:cs="Times New Roman"/>
          <w:sz w:val="20"/>
          <w:szCs w:val="20"/>
          <w:lang w:val="pl-PL"/>
        </w:rPr>
        <w:t xml:space="preserve"> </w:t>
      </w:r>
      <w:bookmarkEnd w:id="53"/>
      <w:r w:rsidRPr="002F70E1">
        <w:rPr>
          <w:rFonts w:ascii="Lato" w:hAnsi="Lato" w:cs="Times New Roman"/>
          <w:sz w:val="20"/>
          <w:szCs w:val="20"/>
          <w:lang w:val="pl-PL"/>
        </w:rPr>
        <w:t xml:space="preserve">zgłoszonych do udziału w Programie wraz z ich numerem </w:t>
      </w:r>
      <w:r w:rsidR="00A952D2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676F69">
        <w:rPr>
          <w:rFonts w:ascii="Lato" w:hAnsi="Lato" w:cs="Times New Roman"/>
          <w:sz w:val="20"/>
          <w:szCs w:val="20"/>
          <w:lang w:val="pl-PL"/>
        </w:rPr>
        <w:t>RSPO</w:t>
      </w:r>
      <w:r w:rsidR="001368F6">
        <w:rPr>
          <w:rFonts w:ascii="Lato" w:hAnsi="Lato" w:cs="Times New Roman"/>
          <w:sz w:val="20"/>
          <w:szCs w:val="20"/>
          <w:lang w:val="pl-PL"/>
        </w:rPr>
        <w:t xml:space="preserve"> (</w:t>
      </w:r>
      <w:r w:rsidR="00A952D2">
        <w:rPr>
          <w:rFonts w:ascii="Lato" w:hAnsi="Lato" w:cs="Times New Roman"/>
          <w:sz w:val="20"/>
          <w:szCs w:val="20"/>
          <w:lang w:val="pl-PL"/>
        </w:rPr>
        <w:t xml:space="preserve">z tym, że lista szkół 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="008606A9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952D2" w:rsidRPr="00A952D2">
        <w:rPr>
          <w:rFonts w:ascii="Lato" w:hAnsi="Lato" w:cs="Times New Roman"/>
          <w:sz w:val="20"/>
          <w:szCs w:val="20"/>
          <w:lang w:val="pl-PL"/>
        </w:rPr>
        <w:t xml:space="preserve">zgłoszonych do udziału w Programie </w:t>
      </w:r>
      <w:r w:rsidR="00A952D2">
        <w:rPr>
          <w:rFonts w:ascii="Lato" w:hAnsi="Lato" w:cs="Times New Roman"/>
          <w:sz w:val="20"/>
          <w:szCs w:val="20"/>
          <w:lang w:val="pl-PL"/>
        </w:rPr>
        <w:t>nie zawiera numeru w RSPO)</w:t>
      </w:r>
      <w:r w:rsidR="000537A2">
        <w:rPr>
          <w:rFonts w:ascii="Lato" w:hAnsi="Lato" w:cs="Times New Roman"/>
          <w:sz w:val="20"/>
          <w:szCs w:val="20"/>
          <w:lang w:val="pl-PL"/>
        </w:rPr>
        <w:t>;</w:t>
      </w:r>
    </w:p>
    <w:p w14:paraId="1D5DA18A" w14:textId="77BFC403" w:rsidR="00F46DB6" w:rsidRPr="002F70E1" w:rsidRDefault="003437F6" w:rsidP="00664297">
      <w:pPr>
        <w:pStyle w:val="Akapitzlist"/>
        <w:numPr>
          <w:ilvl w:val="0"/>
          <w:numId w:val="3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wysokość wnioskowanej kwoty wsparcia finansowego w odniesieniu </w:t>
      </w:r>
      <w:r w:rsidR="00E002F1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 poszczególnych </w:t>
      </w:r>
      <w:r w:rsidR="00193DAB">
        <w:rPr>
          <w:rFonts w:ascii="Lato" w:hAnsi="Lato" w:cs="Times New Roman"/>
          <w:sz w:val="20"/>
          <w:szCs w:val="20"/>
          <w:lang w:val="pl-PL"/>
        </w:rPr>
        <w:t xml:space="preserve">placówek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 xml:space="preserve">wychowania przedszkolnego, szkół, </w:t>
      </w:r>
      <w:r w:rsidR="00F95BDC" w:rsidRPr="00063473">
        <w:rPr>
          <w:rFonts w:ascii="Lato" w:hAnsi="Lato" w:cs="Times New Roman"/>
          <w:sz w:val="20"/>
          <w:szCs w:val="20"/>
          <w:lang w:val="pl-PL"/>
        </w:rPr>
        <w:t>szkół w</w:t>
      </w:r>
      <w:r w:rsidR="00F95BDC">
        <w:rPr>
          <w:rFonts w:ascii="Lato" w:hAnsi="Lato" w:cs="Times New Roman"/>
          <w:sz w:val="20"/>
          <w:szCs w:val="20"/>
          <w:lang w:val="pl-PL"/>
        </w:rPr>
        <w:t> </w:t>
      </w:r>
      <w:r w:rsidR="00F95BDC" w:rsidRPr="00063473">
        <w:rPr>
          <w:rFonts w:ascii="Lato" w:hAnsi="Lato" w:cs="Times New Roman"/>
          <w:sz w:val="20"/>
          <w:szCs w:val="20"/>
          <w:lang w:val="pl-PL"/>
        </w:rPr>
        <w:t>OR</w:t>
      </w:r>
      <w:r w:rsidR="00F95BDC">
        <w:rPr>
          <w:rFonts w:ascii="Lato" w:hAnsi="Lato" w:cs="Times New Roman"/>
          <w:sz w:val="20"/>
          <w:szCs w:val="20"/>
          <w:lang w:val="pl-PL"/>
        </w:rPr>
        <w:t>PEG</w:t>
      </w:r>
      <w:r w:rsidR="00F95BDC" w:rsidRPr="0006347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95BDC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>placówek</w:t>
      </w:r>
      <w:r w:rsidR="00A11C70"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wnioskujących o udział w</w:t>
      </w:r>
      <w:r w:rsidR="00E002F1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Programie</w:t>
      </w:r>
      <w:r w:rsidR="000537A2">
        <w:rPr>
          <w:rFonts w:ascii="Lato" w:hAnsi="Lato" w:cs="Times New Roman"/>
          <w:sz w:val="20"/>
          <w:szCs w:val="20"/>
          <w:lang w:val="pl-PL"/>
        </w:rPr>
        <w:t>;</w:t>
      </w:r>
    </w:p>
    <w:p w14:paraId="2C0AF8FC" w14:textId="3D90A2B4" w:rsidR="00F46DB6" w:rsidRPr="002F70E1" w:rsidRDefault="003437F6" w:rsidP="00664297">
      <w:pPr>
        <w:pStyle w:val="Akapitzlist"/>
        <w:numPr>
          <w:ilvl w:val="0"/>
          <w:numId w:val="3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oryginały albo kopie wniosków </w:t>
      </w:r>
      <w:r w:rsidR="00063473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dyrektorów </w:t>
      </w:r>
      <w:r w:rsidR="00063473">
        <w:rPr>
          <w:rFonts w:ascii="Lato" w:hAnsi="Lato" w:cs="Times New Roman"/>
          <w:sz w:val="20"/>
          <w:szCs w:val="20"/>
          <w:lang w:val="pl-PL"/>
        </w:rPr>
        <w:t xml:space="preserve">placówek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 xml:space="preserve">wychowania przedszkolnego, szkół, </w:t>
      </w:r>
      <w:r w:rsidR="002E7247" w:rsidRPr="00063473">
        <w:rPr>
          <w:rFonts w:ascii="Lato" w:hAnsi="Lato" w:cs="Times New Roman"/>
          <w:sz w:val="20"/>
          <w:szCs w:val="20"/>
          <w:lang w:val="pl-PL"/>
        </w:rPr>
        <w:t>szkół w OR</w:t>
      </w:r>
      <w:r w:rsidR="002E7247">
        <w:rPr>
          <w:rFonts w:ascii="Lato" w:hAnsi="Lato" w:cs="Times New Roman"/>
          <w:sz w:val="20"/>
          <w:szCs w:val="20"/>
          <w:lang w:val="pl-PL"/>
        </w:rPr>
        <w:t>PEG</w:t>
      </w:r>
      <w:r w:rsidR="002E7247" w:rsidRPr="0006347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E7247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>placówek</w:t>
      </w:r>
      <w:r w:rsidR="002E7247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o</w:t>
      </w:r>
      <w:r w:rsidR="00A952D2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udział w Programie</w:t>
      </w:r>
      <w:r w:rsidR="000537A2">
        <w:rPr>
          <w:rFonts w:ascii="Lato" w:hAnsi="Lato" w:cs="Times New Roman"/>
          <w:sz w:val="20"/>
          <w:szCs w:val="20"/>
          <w:lang w:val="pl-PL"/>
        </w:rPr>
        <w:t>;</w:t>
      </w:r>
    </w:p>
    <w:p w14:paraId="3BFEAAD2" w14:textId="507E0948" w:rsidR="00F46DB6" w:rsidRPr="002F70E1" w:rsidRDefault="003437F6" w:rsidP="00664297">
      <w:pPr>
        <w:pStyle w:val="Akapitzlist"/>
        <w:numPr>
          <w:ilvl w:val="0"/>
          <w:numId w:val="3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oświadczenie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dotyczące wysokości wkładu własnego w odniesieniu </w:t>
      </w:r>
      <w:r w:rsidR="00E002F1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 poszczególnych </w:t>
      </w:r>
      <w:r w:rsidR="00063473">
        <w:rPr>
          <w:rFonts w:ascii="Lato" w:hAnsi="Lato" w:cs="Times New Roman"/>
          <w:sz w:val="20"/>
          <w:szCs w:val="20"/>
          <w:lang w:val="pl-PL"/>
        </w:rPr>
        <w:t xml:space="preserve">placówek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 xml:space="preserve">wychowania przedszkolnego, szkół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>placówek</w:t>
      </w:r>
      <w:r w:rsidR="00063473">
        <w:rPr>
          <w:rFonts w:ascii="Lato" w:hAnsi="Lato" w:cs="Times New Roman"/>
          <w:sz w:val="20"/>
          <w:szCs w:val="20"/>
          <w:lang w:val="pl-PL"/>
        </w:rPr>
        <w:t>,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wnioskujących o udział w Programie</w:t>
      </w:r>
      <w:r w:rsidR="006B172F">
        <w:rPr>
          <w:rFonts w:ascii="Lato" w:hAnsi="Lato" w:cs="Times New Roman"/>
          <w:sz w:val="20"/>
          <w:szCs w:val="20"/>
          <w:lang w:val="pl-PL"/>
        </w:rPr>
        <w:t xml:space="preserve"> (z tym że nie dotyczy to </w:t>
      </w:r>
      <w:r w:rsidR="00DC0A9E">
        <w:rPr>
          <w:rFonts w:ascii="Lato" w:hAnsi="Lato" w:cs="Times New Roman"/>
          <w:sz w:val="20"/>
          <w:szCs w:val="20"/>
          <w:lang w:val="pl-PL"/>
        </w:rPr>
        <w:t xml:space="preserve">szkół i placówek prowadzanych przez ministrów właściwych oraz </w:t>
      </w:r>
      <w:r w:rsidR="006B172F">
        <w:rPr>
          <w:rFonts w:ascii="Lato" w:hAnsi="Lato" w:cs="Times New Roman"/>
          <w:sz w:val="20"/>
          <w:szCs w:val="20"/>
          <w:lang w:val="pl-PL"/>
        </w:rPr>
        <w:t>szkół w ORPEG)</w:t>
      </w:r>
      <w:r w:rsidR="000537A2">
        <w:rPr>
          <w:rFonts w:ascii="Lato" w:hAnsi="Lato" w:cs="Times New Roman"/>
          <w:sz w:val="20"/>
          <w:szCs w:val="20"/>
          <w:lang w:val="pl-PL"/>
        </w:rPr>
        <w:t>;</w:t>
      </w:r>
    </w:p>
    <w:p w14:paraId="33EC1ADF" w14:textId="12CF8C2C" w:rsidR="00F46DB6" w:rsidRPr="002F70E1" w:rsidRDefault="003437F6" w:rsidP="00664297">
      <w:pPr>
        <w:pStyle w:val="Akapitzlist"/>
        <w:numPr>
          <w:ilvl w:val="0"/>
          <w:numId w:val="33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oświadczenie o zobowiązaniu się organu prowadzącego</w:t>
      </w:r>
      <w:r w:rsidR="00E002F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 xml:space="preserve">(będącego jednostką samorządu terytorialnego, osobą prawną niebędącą jednostką samorządu terytorialnego </w:t>
      </w:r>
      <w:r w:rsidR="000E445E">
        <w:rPr>
          <w:rFonts w:ascii="Lato" w:hAnsi="Lato" w:cs="Times New Roman"/>
          <w:sz w:val="20"/>
          <w:szCs w:val="20"/>
          <w:lang w:val="pl-PL"/>
        </w:rPr>
        <w:t>lub</w:t>
      </w:r>
      <w:r w:rsidR="00E002F1" w:rsidRPr="00E002F1">
        <w:rPr>
          <w:rFonts w:ascii="Lato" w:hAnsi="Lato" w:cs="Times New Roman"/>
          <w:sz w:val="20"/>
          <w:szCs w:val="20"/>
          <w:lang w:val="pl-PL"/>
        </w:rPr>
        <w:t xml:space="preserve"> osobą fizyczną)</w:t>
      </w:r>
      <w:r w:rsidR="000161E3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0161E3">
        <w:rPr>
          <w:rFonts w:ascii="Lato" w:hAnsi="Lato" w:cs="Times New Roman"/>
          <w:sz w:val="20"/>
          <w:szCs w:val="20"/>
          <w:lang w:val="pl-PL"/>
        </w:rPr>
        <w:t>a w przypadku szkół w</w:t>
      </w:r>
      <w:r w:rsidR="00E002F1">
        <w:rPr>
          <w:rFonts w:ascii="Lato" w:hAnsi="Lato" w:cs="Times New Roman"/>
          <w:sz w:val="20"/>
          <w:szCs w:val="20"/>
          <w:lang w:val="pl-PL"/>
        </w:rPr>
        <w:t> </w:t>
      </w:r>
      <w:r w:rsidR="000161E3">
        <w:rPr>
          <w:rFonts w:ascii="Lato" w:hAnsi="Lato" w:cs="Times New Roman"/>
          <w:sz w:val="20"/>
          <w:szCs w:val="20"/>
          <w:lang w:val="pl-PL"/>
        </w:rPr>
        <w:t>ORPEG - dyrektora ORPEG,</w:t>
      </w:r>
      <w:r w:rsidR="000161E3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 zapewnienia </w:t>
      </w:r>
      <w:r w:rsidR="00190D2F" w:rsidRPr="002F70E1">
        <w:rPr>
          <w:rFonts w:ascii="Lato" w:hAnsi="Lato" w:cs="Times New Roman"/>
          <w:sz w:val="20"/>
          <w:szCs w:val="20"/>
          <w:lang w:val="pl-PL"/>
        </w:rPr>
        <w:t xml:space="preserve">realizacji działań, o których mowa w </w:t>
      </w:r>
      <w:r w:rsidR="00190D2F">
        <w:rPr>
          <w:rFonts w:ascii="Lato" w:hAnsi="Lato" w:cs="Times New Roman"/>
          <w:sz w:val="20"/>
          <w:szCs w:val="20"/>
          <w:lang w:val="pl-PL"/>
        </w:rPr>
        <w:t>części</w:t>
      </w:r>
      <w:r w:rsidR="00190D2F" w:rsidRPr="002F70E1">
        <w:rPr>
          <w:rFonts w:ascii="Lato" w:hAnsi="Lato" w:cs="Times New Roman"/>
          <w:sz w:val="20"/>
          <w:szCs w:val="20"/>
          <w:lang w:val="pl-PL"/>
        </w:rPr>
        <w:t xml:space="preserve"> VII.</w:t>
      </w:r>
      <w:r w:rsidR="005A048A">
        <w:rPr>
          <w:rFonts w:ascii="Lato" w:hAnsi="Lato" w:cs="Times New Roman"/>
          <w:sz w:val="20"/>
          <w:szCs w:val="20"/>
          <w:lang w:val="pl-PL"/>
        </w:rPr>
        <w:t>7</w:t>
      </w:r>
      <w:r w:rsidR="00190D2F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przez </w:t>
      </w:r>
      <w:r w:rsidR="000161E3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063473">
        <w:rPr>
          <w:rFonts w:ascii="Lato" w:hAnsi="Lato" w:cs="Times New Roman"/>
          <w:sz w:val="20"/>
          <w:szCs w:val="20"/>
          <w:lang w:val="pl-PL"/>
        </w:rPr>
        <w:t xml:space="preserve">placówki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>wychowania przedszkolnego, szk</w:t>
      </w:r>
      <w:r w:rsidR="00063473">
        <w:rPr>
          <w:rFonts w:ascii="Lato" w:hAnsi="Lato" w:cs="Times New Roman"/>
          <w:sz w:val="20"/>
          <w:szCs w:val="20"/>
          <w:lang w:val="pl-PL"/>
        </w:rPr>
        <w:t>oły</w:t>
      </w:r>
      <w:r w:rsidR="000161E3">
        <w:rPr>
          <w:rFonts w:ascii="Lato" w:hAnsi="Lato" w:cs="Times New Roman"/>
          <w:sz w:val="20"/>
          <w:szCs w:val="20"/>
          <w:lang w:val="pl-PL"/>
        </w:rPr>
        <w:t>, szkoły w ORPEG</w:t>
      </w:r>
      <w:r w:rsidR="002E7247">
        <w:rPr>
          <w:rFonts w:ascii="Lato" w:hAnsi="Lato" w:cs="Times New Roman"/>
          <w:sz w:val="20"/>
          <w:szCs w:val="20"/>
          <w:lang w:val="pl-PL"/>
        </w:rPr>
        <w:t xml:space="preserve"> lub 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>placów</w:t>
      </w:r>
      <w:r w:rsidR="00063473">
        <w:rPr>
          <w:rFonts w:ascii="Lato" w:hAnsi="Lato" w:cs="Times New Roman"/>
          <w:sz w:val="20"/>
          <w:szCs w:val="20"/>
          <w:lang w:val="pl-PL"/>
        </w:rPr>
        <w:t>ki</w:t>
      </w:r>
      <w:r w:rsidR="00063473" w:rsidRPr="00063473">
        <w:rPr>
          <w:rFonts w:ascii="Lato" w:hAnsi="Lato" w:cs="Times New Roman"/>
          <w:sz w:val="20"/>
          <w:szCs w:val="20"/>
          <w:lang w:val="pl-PL"/>
        </w:rPr>
        <w:t>,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wnioskujące o</w:t>
      </w:r>
      <w:r w:rsidR="00063F21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udział w Programie</w:t>
      </w:r>
      <w:r w:rsidR="00190D2F">
        <w:rPr>
          <w:rFonts w:ascii="Lato" w:hAnsi="Lato" w:cs="Times New Roman"/>
          <w:sz w:val="20"/>
          <w:szCs w:val="20"/>
          <w:lang w:val="pl-PL"/>
        </w:rPr>
        <w:t>.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16EDE5A1" w14:textId="77777777" w:rsidR="0079193C" w:rsidRDefault="0079193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3CFBC06" w14:textId="3F4128CF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Wniosek o udzielenie wsparcia finansowego mo</w:t>
      </w:r>
      <w:r w:rsidR="00CB7624">
        <w:rPr>
          <w:rFonts w:ascii="Lato" w:hAnsi="Lato" w:cs="Times New Roman"/>
          <w:sz w:val="20"/>
          <w:szCs w:val="20"/>
          <w:lang w:val="pl-PL"/>
        </w:rPr>
        <w:t>że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być złożon</w:t>
      </w:r>
      <w:r w:rsidR="00CB7624">
        <w:rPr>
          <w:rFonts w:ascii="Lato" w:hAnsi="Lato" w:cs="Times New Roman"/>
          <w:sz w:val="20"/>
          <w:szCs w:val="20"/>
          <w:lang w:val="pl-PL"/>
        </w:rPr>
        <w:t>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</w:t>
      </w:r>
      <w:r w:rsidR="000F6F27">
        <w:rPr>
          <w:rFonts w:ascii="Lato" w:hAnsi="Lato" w:cs="Times New Roman"/>
          <w:sz w:val="20"/>
          <w:szCs w:val="20"/>
          <w:lang w:val="pl-PL"/>
        </w:rPr>
        <w:t>postaci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elektronicznej</w:t>
      </w:r>
      <w:r w:rsidR="007E2AC1"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55655A7B" w14:textId="77777777" w:rsidR="00743279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A9DCED1" w14:textId="41C76936" w:rsidR="00CB7624" w:rsidRDefault="00CB762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54" w:name="_Hlk207312803"/>
      <w:r w:rsidRPr="00CB7624">
        <w:rPr>
          <w:rFonts w:ascii="Lato" w:hAnsi="Lato" w:cs="Times New Roman"/>
          <w:sz w:val="20"/>
          <w:szCs w:val="20"/>
          <w:lang w:val="pl-PL"/>
        </w:rPr>
        <w:t>Formularz</w:t>
      </w:r>
      <w:r w:rsidR="00F35B7B">
        <w:rPr>
          <w:rFonts w:ascii="Lato" w:hAnsi="Lato" w:cs="Times New Roman"/>
          <w:sz w:val="20"/>
          <w:szCs w:val="20"/>
          <w:lang w:val="pl-PL"/>
        </w:rPr>
        <w:t>e</w:t>
      </w:r>
      <w:r w:rsidRPr="00CB7624">
        <w:rPr>
          <w:rFonts w:ascii="Lato" w:hAnsi="Lato" w:cs="Times New Roman"/>
          <w:sz w:val="20"/>
          <w:szCs w:val="20"/>
          <w:lang w:val="pl-PL"/>
        </w:rPr>
        <w:t xml:space="preserve"> wniosk</w:t>
      </w:r>
      <w:r w:rsidR="00F35B7B">
        <w:rPr>
          <w:rFonts w:ascii="Lato" w:hAnsi="Lato" w:cs="Times New Roman"/>
          <w:sz w:val="20"/>
          <w:szCs w:val="20"/>
          <w:lang w:val="pl-PL"/>
        </w:rPr>
        <w:t>ów</w:t>
      </w:r>
      <w:r w:rsidRPr="00CB7624">
        <w:rPr>
          <w:rFonts w:ascii="Lato" w:hAnsi="Lato" w:cs="Times New Roman"/>
          <w:sz w:val="20"/>
          <w:szCs w:val="20"/>
          <w:lang w:val="pl-PL"/>
        </w:rPr>
        <w:t xml:space="preserve"> o </w:t>
      </w:r>
      <w:r>
        <w:rPr>
          <w:rFonts w:ascii="Lato" w:hAnsi="Lato" w:cs="Times New Roman"/>
          <w:sz w:val="20"/>
          <w:szCs w:val="20"/>
          <w:lang w:val="pl-PL"/>
        </w:rPr>
        <w:t>udzielenie wsparcia finansowego</w:t>
      </w:r>
      <w:r w:rsidRPr="00CB7624">
        <w:rPr>
          <w:rFonts w:ascii="Lato" w:hAnsi="Lato" w:cs="Times New Roman"/>
          <w:sz w:val="20"/>
          <w:szCs w:val="20"/>
          <w:lang w:val="pl-PL"/>
        </w:rPr>
        <w:t xml:space="preserve"> minister właściwy do spraw oświaty i wychowania publikuje na stronie internetowej urzędu obsługującego ministra właściwego do spraw oświaty i wychowania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bookmarkEnd w:id="54"/>
    <w:p w14:paraId="20E6E371" w14:textId="77777777" w:rsidR="00CB7624" w:rsidRPr="002F70E1" w:rsidRDefault="00CB7624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36CF1F1" w14:textId="5668C997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 xml:space="preserve">Wnioski o udzielenie wsparcia finansowego złożone przez organy prowadzące </w:t>
      </w:r>
      <w:r w:rsidR="00063473">
        <w:rPr>
          <w:rFonts w:ascii="Lato" w:hAnsi="Lato" w:cs="Times New Roman"/>
          <w:sz w:val="20"/>
          <w:szCs w:val="20"/>
          <w:lang w:val="pl-PL"/>
        </w:rPr>
        <w:t>placówki wychowania przedszkolnego</w:t>
      </w:r>
      <w:r w:rsidR="00063CBC">
        <w:rPr>
          <w:rFonts w:ascii="Lato" w:hAnsi="Lato" w:cs="Times New Roman"/>
          <w:sz w:val="20"/>
          <w:szCs w:val="20"/>
          <w:lang w:val="pl-PL"/>
        </w:rPr>
        <w:t>,</w:t>
      </w:r>
      <w:r w:rsidR="007E2AC1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063473">
        <w:rPr>
          <w:rFonts w:ascii="Lato" w:hAnsi="Lato" w:cs="Times New Roman"/>
          <w:sz w:val="20"/>
          <w:szCs w:val="20"/>
          <w:lang w:val="pl-PL"/>
        </w:rPr>
        <w:t xml:space="preserve">szkoły </w:t>
      </w:r>
      <w:r w:rsidR="008B2BB5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7E2AC1" w:rsidRPr="002F70E1">
        <w:rPr>
          <w:rFonts w:ascii="Lato" w:hAnsi="Lato" w:cs="Times New Roman"/>
          <w:sz w:val="20"/>
          <w:szCs w:val="20"/>
          <w:lang w:val="pl-PL"/>
        </w:rPr>
        <w:t>placówki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(będące jednostkami samorządu terytorialnego, osobami prawnymi </w:t>
      </w:r>
      <w:r w:rsidR="006B172F">
        <w:rPr>
          <w:rFonts w:ascii="Lato" w:hAnsi="Lato" w:cs="Times New Roman"/>
          <w:sz w:val="20"/>
          <w:szCs w:val="20"/>
          <w:lang w:val="pl-PL"/>
        </w:rPr>
        <w:t>niebędącymi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jednostki samorządu terytorialnego </w:t>
      </w:r>
      <w:r w:rsidR="00083ED7">
        <w:rPr>
          <w:rFonts w:ascii="Lato" w:hAnsi="Lato" w:cs="Times New Roman"/>
          <w:sz w:val="20"/>
          <w:szCs w:val="20"/>
          <w:lang w:val="pl-PL"/>
        </w:rPr>
        <w:t>lub</w:t>
      </w:r>
      <w:r w:rsidR="00063473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osobami fizycznymi) kwalifikują do objęcia wsparciem finansowym zespoły powołane przez wojewodę.</w:t>
      </w:r>
    </w:p>
    <w:p w14:paraId="22F118CC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158A9A7F" w14:textId="589E3D72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Wnioski o udział w Programie złożone </w:t>
      </w:r>
      <w:r w:rsidR="009D0CB9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Pr="002F70E1">
        <w:rPr>
          <w:rFonts w:ascii="Lato" w:hAnsi="Lato" w:cs="Times New Roman"/>
          <w:sz w:val="20"/>
          <w:szCs w:val="20"/>
          <w:lang w:val="pl-PL"/>
        </w:rPr>
        <w:t>przez dyrektora szkoły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lub p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lacówki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prowadzonej przez ministra </w:t>
      </w:r>
      <w:r w:rsidR="00B74ACB" w:rsidRPr="002F70E1">
        <w:rPr>
          <w:rFonts w:ascii="Lato" w:hAnsi="Lato" w:cs="Times New Roman"/>
          <w:sz w:val="20"/>
          <w:szCs w:val="20"/>
          <w:lang w:val="pl-PL"/>
        </w:rPr>
        <w:t xml:space="preserve">właściwego </w:t>
      </w:r>
      <w:r w:rsidR="00063473">
        <w:rPr>
          <w:rFonts w:ascii="Lato" w:hAnsi="Lato" w:cs="Times New Roman"/>
          <w:sz w:val="20"/>
          <w:szCs w:val="20"/>
          <w:lang w:val="pl-PL"/>
        </w:rPr>
        <w:t>albo</w:t>
      </w:r>
      <w:r w:rsidR="00B527CD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dyrektora szkoły </w:t>
      </w:r>
      <w:r w:rsidR="00063473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="008606A9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kwalifikują do objęcia wsparciem finansowym zespoły powołane odpowiednio przez tego ministra </w:t>
      </w:r>
      <w:r w:rsidR="00063473">
        <w:rPr>
          <w:rFonts w:ascii="Lato" w:hAnsi="Lato" w:cs="Times New Roman"/>
          <w:sz w:val="20"/>
          <w:szCs w:val="20"/>
          <w:lang w:val="pl-PL"/>
        </w:rPr>
        <w:t>albo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ministra właściwego do spraw oświaty i</w:t>
      </w:r>
      <w:r w:rsidR="00B527C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wychowania.</w:t>
      </w:r>
    </w:p>
    <w:p w14:paraId="6BC0F67F" w14:textId="77777777" w:rsidR="006B172F" w:rsidRDefault="006B172F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155BBDA" w14:textId="3EAF724E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 skład każdego zespołu wchodzą co najmniej trzy osoby, z tym że w przypadku zespołu powołanego przez:</w:t>
      </w:r>
    </w:p>
    <w:p w14:paraId="51145922" w14:textId="1928037A" w:rsidR="00F46DB6" w:rsidRPr="002F70E1" w:rsidRDefault="003437F6" w:rsidP="00664297">
      <w:pPr>
        <w:pStyle w:val="Akapitzlist"/>
        <w:numPr>
          <w:ilvl w:val="0"/>
          <w:numId w:val="3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wojewodę – dwóch przedstawicieli kuratora oświaty (w tym wojewódzki koordynator do spraw innowacji w edukacji);</w:t>
      </w:r>
    </w:p>
    <w:p w14:paraId="14AC5D60" w14:textId="181537CF" w:rsidR="00F46DB6" w:rsidRPr="002F70E1" w:rsidRDefault="003437F6" w:rsidP="00664297">
      <w:pPr>
        <w:pStyle w:val="Akapitzlist"/>
        <w:numPr>
          <w:ilvl w:val="0"/>
          <w:numId w:val="3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ministra właściwego do spraw oświaty i wychowania – jeden przedstawiciel ORPEG;</w:t>
      </w:r>
    </w:p>
    <w:p w14:paraId="3386D9A8" w14:textId="06EEE531" w:rsidR="00F46DB6" w:rsidRPr="002F70E1" w:rsidRDefault="003437F6" w:rsidP="00664297">
      <w:pPr>
        <w:pStyle w:val="Akapitzlist"/>
        <w:numPr>
          <w:ilvl w:val="0"/>
          <w:numId w:val="3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ministra właściwego do spraw kultury i ochrony dziedzictwa narodowego – jeden przedstawiciel specjalistycznej jednostki nadzoru, o której mowa w art. 53 ust. 1 ustawy z dnia 14 grudnia 2016 r. – Prawo oświatowe;</w:t>
      </w:r>
    </w:p>
    <w:p w14:paraId="462C5A78" w14:textId="327C3BA4" w:rsidR="00743279" w:rsidRPr="00801076" w:rsidRDefault="003437F6" w:rsidP="00664297">
      <w:pPr>
        <w:pStyle w:val="Akapitzlist"/>
        <w:numPr>
          <w:ilvl w:val="0"/>
          <w:numId w:val="36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ministra </w:t>
      </w:r>
      <w:r w:rsidR="00063CBC" w:rsidRPr="002F70E1">
        <w:rPr>
          <w:rFonts w:ascii="Lato" w:hAnsi="Lato" w:cs="Times New Roman"/>
          <w:sz w:val="20"/>
          <w:szCs w:val="20"/>
          <w:lang w:val="pl-PL"/>
        </w:rPr>
        <w:t xml:space="preserve">właściwego </w:t>
      </w:r>
      <w:r w:rsidR="00063CBC">
        <w:rPr>
          <w:rFonts w:ascii="Lato" w:hAnsi="Lato" w:cs="Times New Roman"/>
          <w:sz w:val="20"/>
          <w:szCs w:val="20"/>
          <w:lang w:val="pl-PL"/>
        </w:rPr>
        <w:t>innego niż minister, o którym mowa w pkt 2 i 3</w:t>
      </w:r>
      <w:r w:rsidR="00F107B5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– jeden przedstawiciel komórki organizacyjnej urzędu obsługującego właściwego ministra prowadzącej sprawy z zakresu sprawowanego przez tego ministra nadzoru nad prowadzonymi przez niego szkołami.</w:t>
      </w:r>
    </w:p>
    <w:p w14:paraId="05BC0AE1" w14:textId="77777777" w:rsidR="0099354D" w:rsidRDefault="0099354D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25EF3164" w14:textId="4EB0437E" w:rsidR="00734CC1" w:rsidRPr="00801076" w:rsidRDefault="003753E5" w:rsidP="00801076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Z</w:t>
      </w:r>
      <w:r w:rsidR="00734CC1" w:rsidRPr="00801076">
        <w:rPr>
          <w:rFonts w:ascii="Lato" w:hAnsi="Lato" w:cs="Times New Roman"/>
          <w:sz w:val="20"/>
          <w:szCs w:val="20"/>
          <w:lang w:val="pl-PL"/>
        </w:rPr>
        <w:t>esp</w:t>
      </w:r>
      <w:r>
        <w:rPr>
          <w:rFonts w:ascii="Lato" w:hAnsi="Lato" w:cs="Times New Roman"/>
          <w:sz w:val="20"/>
          <w:szCs w:val="20"/>
          <w:lang w:val="pl-PL"/>
        </w:rPr>
        <w:t>ół powołany przez wojewodę działa na podstawie regulaminu.</w:t>
      </w:r>
      <w:r w:rsidR="00734CC1" w:rsidRPr="00801076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57DC52A5" w14:textId="77777777" w:rsidR="00734CC1" w:rsidRDefault="00734CC1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6DDECDA" w14:textId="34CEDE2A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Wnioski niepełne lub złożone po terminie nie podlega</w:t>
      </w:r>
      <w:r w:rsidR="002E7247">
        <w:rPr>
          <w:rFonts w:ascii="Lato" w:hAnsi="Lato" w:cs="Times New Roman"/>
          <w:sz w:val="20"/>
          <w:szCs w:val="20"/>
          <w:lang w:val="pl-PL"/>
        </w:rPr>
        <w:t>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procedurze kwalifikacji.</w:t>
      </w:r>
    </w:p>
    <w:p w14:paraId="06E2D71C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0AD418F4" w14:textId="2FE3C899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Zespół kwalifikuje do objęcia wsparciem finansowym </w:t>
      </w:r>
      <w:r w:rsidR="00BF3B48">
        <w:rPr>
          <w:rFonts w:ascii="Lato" w:hAnsi="Lato" w:cs="Times New Roman"/>
          <w:sz w:val="20"/>
          <w:szCs w:val="20"/>
          <w:lang w:val="pl-PL"/>
        </w:rPr>
        <w:t xml:space="preserve">placówki wychowania </w:t>
      </w:r>
      <w:r w:rsidR="007E2AC1" w:rsidRPr="002F70E1">
        <w:rPr>
          <w:rFonts w:ascii="Lato" w:hAnsi="Lato" w:cs="Times New Roman"/>
          <w:sz w:val="20"/>
          <w:szCs w:val="20"/>
          <w:lang w:val="pl-PL"/>
        </w:rPr>
        <w:t>przedszkol</w:t>
      </w:r>
      <w:r w:rsidR="00BF3B48">
        <w:rPr>
          <w:rFonts w:ascii="Lato" w:hAnsi="Lato" w:cs="Times New Roman"/>
          <w:sz w:val="20"/>
          <w:szCs w:val="20"/>
          <w:lang w:val="pl-PL"/>
        </w:rPr>
        <w:t>nego</w:t>
      </w:r>
      <w:r w:rsidR="00B74ACB">
        <w:rPr>
          <w:rFonts w:ascii="Lato" w:hAnsi="Lato" w:cs="Times New Roman"/>
          <w:sz w:val="20"/>
          <w:szCs w:val="20"/>
          <w:lang w:val="pl-PL"/>
        </w:rPr>
        <w:t>,</w:t>
      </w:r>
      <w:r w:rsidR="007E2AC1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178F">
        <w:rPr>
          <w:rFonts w:ascii="Lato" w:hAnsi="Lato" w:cs="Times New Roman"/>
          <w:sz w:val="20"/>
          <w:szCs w:val="20"/>
          <w:lang w:val="pl-PL"/>
        </w:rPr>
        <w:t xml:space="preserve">szkoły, </w:t>
      </w:r>
      <w:r w:rsidR="00806B9A" w:rsidRPr="002F70E1">
        <w:rPr>
          <w:rFonts w:ascii="Lato" w:hAnsi="Lato" w:cs="Times New Roman"/>
          <w:sz w:val="20"/>
          <w:szCs w:val="20"/>
          <w:lang w:val="pl-PL"/>
        </w:rPr>
        <w:t xml:space="preserve">szkoły </w:t>
      </w:r>
      <w:r w:rsidR="00806B9A">
        <w:rPr>
          <w:rFonts w:ascii="Lato" w:hAnsi="Lato" w:cs="Times New Roman"/>
          <w:sz w:val="20"/>
          <w:szCs w:val="20"/>
          <w:lang w:val="pl-PL"/>
        </w:rPr>
        <w:t>w ORPEG,</w:t>
      </w:r>
      <w:r w:rsidR="00806B9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E2AC1" w:rsidRPr="002F70E1">
        <w:rPr>
          <w:rFonts w:ascii="Lato" w:hAnsi="Lato" w:cs="Times New Roman"/>
          <w:sz w:val="20"/>
          <w:szCs w:val="20"/>
          <w:lang w:val="pl-PL"/>
        </w:rPr>
        <w:t>placówki</w:t>
      </w:r>
      <w:r w:rsidR="00806B9A">
        <w:rPr>
          <w:rFonts w:ascii="Lato" w:hAnsi="Lato" w:cs="Times New Roman"/>
          <w:sz w:val="20"/>
          <w:szCs w:val="20"/>
          <w:lang w:val="pl-PL"/>
        </w:rPr>
        <w:t xml:space="preserve"> 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F107B5" w:rsidRPr="00F107B5">
        <w:rPr>
          <w:rFonts w:ascii="Lato" w:hAnsi="Lato" w:cs="Times New Roman"/>
          <w:sz w:val="20"/>
          <w:szCs w:val="20"/>
          <w:lang w:val="pl-PL"/>
        </w:rPr>
        <w:t>placówk</w:t>
      </w:r>
      <w:r w:rsidR="00F107B5">
        <w:rPr>
          <w:rFonts w:ascii="Lato" w:hAnsi="Lato" w:cs="Times New Roman"/>
          <w:sz w:val="20"/>
          <w:szCs w:val="20"/>
          <w:lang w:val="pl-PL"/>
        </w:rPr>
        <w:t>i</w:t>
      </w:r>
      <w:r w:rsidR="00F107B5" w:rsidRPr="00F107B5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F107B5">
        <w:rPr>
          <w:rFonts w:ascii="Lato" w:hAnsi="Lato" w:cs="Times New Roman"/>
          <w:sz w:val="20"/>
          <w:szCs w:val="20"/>
          <w:lang w:val="pl-PL"/>
        </w:rPr>
        <w:t>e</w:t>
      </w:r>
      <w:r w:rsidR="00F107B5" w:rsidRPr="00F107B5">
        <w:rPr>
          <w:rFonts w:ascii="Lato" w:hAnsi="Lato" w:cs="Times New Roman"/>
          <w:sz w:val="20"/>
          <w:szCs w:val="20"/>
          <w:lang w:val="pl-PL"/>
        </w:rPr>
        <w:t xml:space="preserve"> przez ministrów właściwych</w:t>
      </w:r>
      <w:r w:rsidR="00806B9A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wnioskujące o udział w Programie, których wnioski spełniają wymogi formalne (</w:t>
      </w:r>
      <w:r w:rsidR="002F178F">
        <w:rPr>
          <w:rFonts w:ascii="Lato" w:hAnsi="Lato" w:cs="Times New Roman"/>
          <w:sz w:val="20"/>
          <w:szCs w:val="20"/>
          <w:lang w:val="pl-PL"/>
        </w:rPr>
        <w:t>są kompletne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i złożone</w:t>
      </w:r>
      <w:r w:rsid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 terminie).</w:t>
      </w:r>
    </w:p>
    <w:p w14:paraId="68D92B99" w14:textId="1F04175E" w:rsidR="00304F01" w:rsidRPr="00304F01" w:rsidRDefault="00304F01" w:rsidP="00304F01">
      <w:pPr>
        <w:spacing w:after="0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Jeżeli w danym roku realizacji Programu wnioskowana łączna kwota wsparcia finansowego dla wszystkich placówek wychowania przedszkolnego, szkół, szkół w ORPEG, placówek i placówek prowadzonych przez ministrów właściwych jest niższa niż kwota środków budżetu państwa na wsparcie finansowe zaplanowanych na dany rok budżetowy</w:t>
      </w:r>
      <w:r w:rsidR="00396E2B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="00396E2B" w:rsidRPr="00396E2B">
        <w:rPr>
          <w:rFonts w:ascii="Lato" w:hAnsi="Lato" w:cs="Times New Roman"/>
          <w:bCs/>
          <w:sz w:val="20"/>
          <w:szCs w:val="20"/>
          <w:lang w:val="pl-PL"/>
        </w:rPr>
        <w:t>dla placówek wychowania przedszkolnego, szkół, szkół w ORPEG, placówek i</w:t>
      </w:r>
      <w:r w:rsidR="007C12B0">
        <w:rPr>
          <w:rFonts w:ascii="Lato" w:hAnsi="Lato" w:cs="Times New Roman"/>
          <w:bCs/>
          <w:sz w:val="20"/>
          <w:szCs w:val="20"/>
          <w:lang w:val="pl-PL"/>
        </w:rPr>
        <w:t> </w:t>
      </w:r>
      <w:r w:rsidR="00396E2B" w:rsidRPr="00396E2B">
        <w:rPr>
          <w:rFonts w:ascii="Lato" w:hAnsi="Lato" w:cs="Times New Roman"/>
          <w:bCs/>
          <w:sz w:val="20"/>
          <w:szCs w:val="20"/>
          <w:lang w:val="pl-PL"/>
        </w:rPr>
        <w:t>placówek prowadzonych przez ministrów właściwych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, minister właściwy do spraw oświaty i wychowania przyznaje kwotę środków budżetu państwa na wsparcie finansowe w wysokości wynikającej z tej wnioskowanej łącznej kwoty wsparcia finansowego, wyliczając kwotę na obsługę zadań bezpośrednio związanych z realizacją Programu przez wojewodów. W 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tym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przypadku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zespół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kwalifikuje do objęcia wsparciem finansowym wszystkie placówki wychowania przedszkolnego, szkoły, szkoły w ORPEG, placówki lub placówki prowadzone przez ministrów właściwych, wnioskujące o udział w Programie. </w:t>
      </w:r>
    </w:p>
    <w:p w14:paraId="568CE033" w14:textId="77777777" w:rsidR="00304F01" w:rsidRDefault="00304F01" w:rsidP="00304F01">
      <w:pPr>
        <w:spacing w:after="0"/>
        <w:jc w:val="both"/>
        <w:rPr>
          <w:rFonts w:ascii="Lato" w:hAnsi="Lato" w:cs="Times New Roman"/>
          <w:bCs/>
          <w:sz w:val="20"/>
          <w:szCs w:val="20"/>
          <w:lang w:val="pl-PL"/>
        </w:rPr>
      </w:pPr>
    </w:p>
    <w:p w14:paraId="0574918E" w14:textId="1EE50ED7" w:rsidR="00304F01" w:rsidRPr="00304F01" w:rsidRDefault="00304F01" w:rsidP="00304F01">
      <w:pPr>
        <w:spacing w:after="0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Jeżeli w danym roku realizacji Programu wnioskowana łączna kwota wsparcia finansowego dla wszystkich placówek wychowania przedszkolnego, szkół, szkół w ORPEG, placówek lub placówek prowadzonych przez ministrów właściwych, jest wyższa niż kwota środków budżetu państwa na wsparcie finansowe zaplanowanych na dany rok budżetowy</w:t>
      </w:r>
      <w:r w:rsidR="00396E2B" w:rsidRPr="00396E2B">
        <w:t xml:space="preserve"> </w:t>
      </w:r>
      <w:r w:rsidR="00396E2B" w:rsidRPr="00396E2B">
        <w:rPr>
          <w:rFonts w:ascii="Lato" w:hAnsi="Lato" w:cs="Times New Roman"/>
          <w:bCs/>
          <w:sz w:val="20"/>
          <w:szCs w:val="20"/>
          <w:lang w:val="pl-PL"/>
        </w:rPr>
        <w:t>dla placówek wychowania przedszkolnego, szkół, szkół w ORPEG, placówek i placówek prowadzonych przez ministrów właściwych</w:t>
      </w:r>
      <w:r w:rsidR="00396E2B">
        <w:rPr>
          <w:rFonts w:ascii="Lato" w:hAnsi="Lato" w:cs="Times New Roman"/>
          <w:bCs/>
          <w:sz w:val="20"/>
          <w:szCs w:val="20"/>
          <w:lang w:val="pl-PL"/>
        </w:rPr>
        <w:t>,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 minister właściwy do spraw oświaty i</w:t>
      </w:r>
      <w:r w:rsidR="007C12B0">
        <w:rPr>
          <w:rFonts w:ascii="Lato" w:hAnsi="Lato" w:cs="Times New Roman"/>
          <w:bCs/>
          <w:sz w:val="20"/>
          <w:szCs w:val="20"/>
          <w:lang w:val="pl-PL"/>
        </w:rPr>
        <w:t> 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wychowania dzieli tę kwotę proporcjonalnie do liczby placówek wychowania przedszkolnego, szkół lub placówek w województwie i liczby szkół lub placówek prowadzonych przez ministrów właściwych oraz szkół w ORPEG, oraz informuje wojewodę, ministra właściwego i dyrektora ORPEG o przyznanej kwocie środków budżetu państwa na wsparcie finansowe, wyliczając kwotę na obsługę zadań bezpośrednio związanych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lastRenderedPageBreak/>
        <w:t>z</w:t>
      </w:r>
      <w:r w:rsidR="007C12B0">
        <w:rPr>
          <w:rFonts w:ascii="Lato" w:hAnsi="Lato" w:cs="Times New Roman"/>
          <w:bCs/>
          <w:sz w:val="20"/>
          <w:szCs w:val="20"/>
          <w:lang w:val="pl-PL"/>
        </w:rPr>
        <w:t> 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realizacją Programu przez wojewodów</w:t>
      </w:r>
      <w:r w:rsidR="00543ABE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W 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tym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przypadku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zespół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dokonuje kwalifikacji wniosków w</w:t>
      </w:r>
      <w:r w:rsidR="007C12B0">
        <w:rPr>
          <w:rFonts w:ascii="Lato" w:hAnsi="Lato" w:cs="Times New Roman"/>
          <w:bCs/>
          <w:sz w:val="20"/>
          <w:szCs w:val="20"/>
          <w:lang w:val="pl-PL"/>
        </w:rPr>
        <w:t> 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następujący sposób:</w:t>
      </w:r>
    </w:p>
    <w:p w14:paraId="640098ED" w14:textId="7FEAAF45" w:rsidR="00304F01" w:rsidRPr="00304F01" w:rsidRDefault="00304F01" w:rsidP="007C12B0">
      <w:p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1)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 xml:space="preserve">w 2025 r. </w:t>
      </w:r>
      <w:r w:rsidR="00A72883" w:rsidRPr="00A72883">
        <w:rPr>
          <w:rFonts w:ascii="Lato" w:hAnsi="Lato" w:cs="Times New Roman"/>
          <w:bCs/>
          <w:sz w:val="20"/>
          <w:szCs w:val="20"/>
          <w:lang w:val="pl-PL"/>
        </w:rPr>
        <w:t>–</w:t>
      </w:r>
      <w:r w:rsidR="00A72883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w przypadku placówek wychowania przedszkolnego, placówek lub placówek prowadzonych przez ministrów właściwych:</w:t>
      </w:r>
    </w:p>
    <w:p w14:paraId="05F7999D" w14:textId="0DBEF1FC" w:rsidR="00304F01" w:rsidRPr="00304F01" w:rsidRDefault="00304F01" w:rsidP="007C12B0">
      <w:pPr>
        <w:spacing w:after="0"/>
        <w:ind w:left="851" w:hanging="425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a)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>w pierwszej kolejności wsparcie finansowe otrzymują wyłącznie publiczne placówki wychowania przedszkolnego, publiczne placówki i placówki prowadzone przez ministrów właściwych</w:t>
      </w:r>
      <w:r>
        <w:rPr>
          <w:rFonts w:ascii="Lato" w:hAnsi="Lato" w:cs="Times New Roman"/>
          <w:bCs/>
          <w:sz w:val="20"/>
          <w:szCs w:val="20"/>
          <w:lang w:val="pl-PL"/>
        </w:rPr>
        <w:t>,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</w:p>
    <w:p w14:paraId="06CCC387" w14:textId="7502641D" w:rsidR="00304F01" w:rsidRPr="00304F01" w:rsidRDefault="00304F01" w:rsidP="007C12B0">
      <w:pPr>
        <w:spacing w:after="0"/>
        <w:ind w:left="851" w:hanging="425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b)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</w:r>
      <w:bookmarkStart w:id="55" w:name="_Hlk205915993"/>
      <w:r w:rsidRPr="00304F01">
        <w:rPr>
          <w:rFonts w:ascii="Lato" w:hAnsi="Lato" w:cs="Times New Roman"/>
          <w:bCs/>
          <w:sz w:val="20"/>
          <w:szCs w:val="20"/>
          <w:lang w:val="pl-PL"/>
        </w:rPr>
        <w:t>jeżeli po dokonaniu kwalifikacji z uwzględnieniem kryterium, o którym mowa w lit. a, łączna wnioskowana kwota wsparcia finansowego dla wszystkich publicznych placówek wychowania przedszkolnego, publicznych placówek i placówek prowadzonych przez ministrów właściwych, jest nadal wyższa niż kwota środków budżetu państwa na wsparcie finansowe zaplanowanych na 2025 r.</w:t>
      </w:r>
      <w:r w:rsidR="001C7713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="001C7713" w:rsidRPr="001C7713">
        <w:rPr>
          <w:rFonts w:ascii="Lato" w:hAnsi="Lato" w:cs="Times New Roman"/>
          <w:bCs/>
          <w:sz w:val="20"/>
          <w:szCs w:val="20"/>
          <w:lang w:val="pl-PL"/>
        </w:rPr>
        <w:t>dla placówek wychowania przedszkolnego, placówek i placówek prowadzonych przez ministrów właściwych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,</w:t>
      </w:r>
      <w:bookmarkEnd w:id="55"/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 zespół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dokonuje kwalifikacji uwzględniając wysokość wskaźnika wykluczenia społeczno-sieciowego danego powiatu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,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a następnie może </w:t>
      </w:r>
      <w:r w:rsidR="002776C4">
        <w:rPr>
          <w:rFonts w:ascii="Lato" w:hAnsi="Lato" w:cs="Times New Roman"/>
          <w:bCs/>
          <w:sz w:val="20"/>
          <w:szCs w:val="20"/>
          <w:lang w:val="pl-PL"/>
        </w:rPr>
        <w:t>dokonać kwalifikacji biorąc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 pod uwagę daty złożenia wniosków o udzielenie wsparcia finansowego w Programie;</w:t>
      </w:r>
    </w:p>
    <w:p w14:paraId="7875BAF3" w14:textId="7E5D29E3" w:rsidR="00304F01" w:rsidRPr="00304F01" w:rsidRDefault="00304F01" w:rsidP="007C12B0">
      <w:p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2)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 xml:space="preserve">w 2026 r. </w:t>
      </w:r>
      <w:r w:rsidR="00A72883" w:rsidRPr="00A72883">
        <w:rPr>
          <w:rFonts w:ascii="Lato" w:hAnsi="Lato" w:cs="Times New Roman"/>
          <w:bCs/>
          <w:sz w:val="20"/>
          <w:szCs w:val="20"/>
          <w:lang w:val="pl-PL"/>
        </w:rPr>
        <w:t>–</w:t>
      </w:r>
      <w:r w:rsidR="00A72883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w przypadku placówek wychowania przedszkolnego, szkół i placówek: </w:t>
      </w:r>
    </w:p>
    <w:p w14:paraId="57920339" w14:textId="2CE0CF5D" w:rsidR="00304F01" w:rsidRPr="00304F01" w:rsidRDefault="00304F01" w:rsidP="007C12B0">
      <w:pPr>
        <w:spacing w:after="0"/>
        <w:ind w:left="851" w:hanging="425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a)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 xml:space="preserve">w pierwszej kolejności wsparcie finansowe otrzymują 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wyłącznie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publiczne placówki wychowania przedszkolnego, publiczne szkoły i publiczne placówki, </w:t>
      </w:r>
    </w:p>
    <w:p w14:paraId="179280CB" w14:textId="77C7A41E" w:rsidR="00304F01" w:rsidRPr="00304F01" w:rsidRDefault="00304F01" w:rsidP="007C12B0">
      <w:pPr>
        <w:spacing w:after="0"/>
        <w:ind w:left="851" w:hanging="425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b)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>jeżeli po dokonaniu kwalifikacji z uwzględnieniem kryterium, o którym mowa w lit. a, łączna</w:t>
      </w:r>
      <w:r w:rsidRPr="00304F01" w:rsidDel="000C5BA8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wnioskowana kwota wsparcia finansowego dla wszystkich publicznych placówek wychowania przedszkolnego, publicznych szkół i publicznych placówek jest nadal wyższa niż kwota środków budżetu państwa na wsparcie finansowe zaplanowanych na 2026 r.</w:t>
      </w:r>
      <w:r w:rsidR="001C7713" w:rsidRPr="001C7713">
        <w:t xml:space="preserve"> </w:t>
      </w:r>
      <w:r w:rsidR="001C7713" w:rsidRPr="001C7713">
        <w:rPr>
          <w:rFonts w:ascii="Lato" w:hAnsi="Lato" w:cs="Times New Roman"/>
          <w:bCs/>
          <w:sz w:val="20"/>
          <w:szCs w:val="20"/>
          <w:lang w:val="pl-PL"/>
        </w:rPr>
        <w:t xml:space="preserve">dla placówek wychowania przedszkolnego, szkół i placówek,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zespół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dokonuje kwalifikacji uwzględniając wysokość wskaźnika wykluczenia społeczno-sieciowego danego powiatu, a</w:t>
      </w:r>
      <w:r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następnie może </w:t>
      </w:r>
      <w:r w:rsidR="002776C4">
        <w:rPr>
          <w:rFonts w:ascii="Lato" w:hAnsi="Lato" w:cs="Times New Roman"/>
          <w:bCs/>
          <w:sz w:val="20"/>
          <w:szCs w:val="20"/>
          <w:lang w:val="pl-PL"/>
        </w:rPr>
        <w:t>dokonać kwalifikacji biorąc</w:t>
      </w:r>
      <w:r w:rsidR="002776C4" w:rsidRPr="00304F01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pod uwagę daty złożenia wniosków o udzielenie wsparcia finansowego w Programie</w:t>
      </w:r>
      <w:r w:rsidR="002B210E">
        <w:rPr>
          <w:rFonts w:ascii="Lato" w:hAnsi="Lato" w:cs="Times New Roman"/>
          <w:bCs/>
          <w:sz w:val="20"/>
          <w:szCs w:val="20"/>
          <w:lang w:val="pl-PL"/>
        </w:rPr>
        <w:t>;</w:t>
      </w:r>
    </w:p>
    <w:p w14:paraId="6A63B27A" w14:textId="5DB3C77A" w:rsidR="00304F01" w:rsidRPr="00304F01" w:rsidRDefault="00304F01" w:rsidP="007C12B0">
      <w:p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3)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>w latach 2027</w:t>
      </w:r>
      <w:r w:rsidR="00D523FC">
        <w:rPr>
          <w:rFonts w:ascii="Lato" w:hAnsi="Lato" w:cs="Times New Roman"/>
          <w:bCs/>
          <w:sz w:val="20"/>
          <w:szCs w:val="20"/>
          <w:lang w:val="pl-PL"/>
        </w:rPr>
        <w:t xml:space="preserve"> i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2028 </w:t>
      </w:r>
      <w:r w:rsidR="00A72883" w:rsidRPr="00A72883">
        <w:rPr>
          <w:rFonts w:ascii="Lato" w:hAnsi="Lato" w:cs="Times New Roman"/>
          <w:bCs/>
          <w:sz w:val="20"/>
          <w:szCs w:val="20"/>
          <w:lang w:val="pl-PL"/>
        </w:rPr>
        <w:t>–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w przypadku placówek wychowania przedszkolnego i szkół: </w:t>
      </w:r>
    </w:p>
    <w:p w14:paraId="0DC2DE25" w14:textId="5938C99E" w:rsidR="00304F01" w:rsidRPr="00304F01" w:rsidRDefault="00304F01" w:rsidP="007C12B0">
      <w:pPr>
        <w:spacing w:after="0"/>
        <w:ind w:left="851" w:hanging="425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a)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 xml:space="preserve">w pierwszej kolejności wsparcie finansowe otrzymują </w:t>
      </w:r>
      <w:r w:rsidR="00135B21">
        <w:rPr>
          <w:rFonts w:ascii="Lato" w:hAnsi="Lato" w:cs="Times New Roman"/>
          <w:bCs/>
          <w:sz w:val="20"/>
          <w:szCs w:val="20"/>
          <w:lang w:val="pl-PL"/>
        </w:rPr>
        <w:t xml:space="preserve">wyłącznie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publiczne placówki wychowania przedszkolnego i publiczne szkoły, </w:t>
      </w:r>
    </w:p>
    <w:p w14:paraId="07D0F388" w14:textId="40F00F34" w:rsidR="00304F01" w:rsidRPr="00304F01" w:rsidRDefault="00304F01" w:rsidP="007C12B0">
      <w:pPr>
        <w:spacing w:after="0"/>
        <w:ind w:left="851" w:hanging="425"/>
        <w:jc w:val="both"/>
        <w:rPr>
          <w:rFonts w:ascii="Lato" w:hAnsi="Lato" w:cs="Times New Roman"/>
          <w:bCs/>
          <w:sz w:val="20"/>
          <w:szCs w:val="20"/>
          <w:lang w:val="pl-PL"/>
        </w:rPr>
      </w:pPr>
      <w:r w:rsidRPr="00304F01">
        <w:rPr>
          <w:rFonts w:ascii="Lato" w:hAnsi="Lato" w:cs="Times New Roman"/>
          <w:bCs/>
          <w:sz w:val="20"/>
          <w:szCs w:val="20"/>
          <w:lang w:val="pl-PL"/>
        </w:rPr>
        <w:t>b)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ab/>
        <w:t>jeżeli po dokonaniu kwalifikacji z uwzględnieniem kryterium, o którym mowa w lit. a, łączna wnioskowana kwota wsparcia finansowego dla publicznych placówek wychowania przedszkolnego i publicznych szkół jest nadal wyższa niż kwota środków budżetu państwa na wsparcie finansowe zaplanowanych</w:t>
      </w:r>
      <w:r w:rsidRPr="00304F01" w:rsidDel="00C953E7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dany rok realizacji Programu</w:t>
      </w:r>
      <w:r w:rsidR="001C7713" w:rsidRPr="001C7713">
        <w:t xml:space="preserve"> </w:t>
      </w:r>
      <w:r w:rsidR="001C7713" w:rsidRPr="001C7713">
        <w:rPr>
          <w:rFonts w:ascii="Lato" w:hAnsi="Lato" w:cs="Times New Roman"/>
          <w:bCs/>
          <w:sz w:val="20"/>
          <w:szCs w:val="20"/>
          <w:lang w:val="pl-PL"/>
        </w:rPr>
        <w:t>dla placówek wychowania przedszkolnego i szkół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, zespół</w:t>
      </w:r>
      <w:r w:rsidR="00135B21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 xml:space="preserve">dokonuje kwalifikacji uwzględniając wysokość wskaźnika wykluczenia społeczno-sieciowego danego powiatu, a następnie może </w:t>
      </w:r>
      <w:r w:rsidR="002776C4">
        <w:rPr>
          <w:rFonts w:ascii="Lato" w:hAnsi="Lato" w:cs="Times New Roman"/>
          <w:bCs/>
          <w:sz w:val="20"/>
          <w:szCs w:val="20"/>
          <w:lang w:val="pl-PL"/>
        </w:rPr>
        <w:t>dokonać kwalifikacji biorąc</w:t>
      </w:r>
      <w:r w:rsidR="002776C4" w:rsidRPr="00304F01">
        <w:rPr>
          <w:rFonts w:ascii="Lato" w:hAnsi="Lato" w:cs="Times New Roman"/>
          <w:bCs/>
          <w:sz w:val="20"/>
          <w:szCs w:val="20"/>
          <w:lang w:val="pl-PL"/>
        </w:rPr>
        <w:t xml:space="preserve"> </w:t>
      </w:r>
      <w:r w:rsidRPr="00304F01">
        <w:rPr>
          <w:rFonts w:ascii="Lato" w:hAnsi="Lato" w:cs="Times New Roman"/>
          <w:bCs/>
          <w:sz w:val="20"/>
          <w:szCs w:val="20"/>
          <w:lang w:val="pl-PL"/>
        </w:rPr>
        <w:t>pod uwagę daty złożenia wniosków o udzielenie wsparcia finansowego w Programie.</w:t>
      </w:r>
    </w:p>
    <w:p w14:paraId="453785E9" w14:textId="77777777" w:rsidR="00EC2077" w:rsidRDefault="00EC2077" w:rsidP="00EC2077">
      <w:pPr>
        <w:spacing w:after="0"/>
        <w:jc w:val="both"/>
        <w:rPr>
          <w:rFonts w:ascii="Lato" w:eastAsia="Aptos" w:hAnsi="Lato" w:cs="Aptos"/>
          <w:sz w:val="20"/>
          <w:szCs w:val="20"/>
          <w:lang w:val="pl-PL"/>
        </w:rPr>
      </w:pPr>
    </w:p>
    <w:p w14:paraId="739B6100" w14:textId="77777777" w:rsidR="002B210E" w:rsidRDefault="00EC2077" w:rsidP="00EC2077">
      <w:pPr>
        <w:spacing w:after="0"/>
        <w:jc w:val="both"/>
        <w:rPr>
          <w:rFonts w:ascii="Lato" w:eastAsia="Aptos" w:hAnsi="Lato" w:cs="Aptos"/>
          <w:sz w:val="20"/>
          <w:szCs w:val="20"/>
          <w:lang w:val="pl-PL"/>
        </w:rPr>
      </w:pPr>
      <w:r>
        <w:rPr>
          <w:rFonts w:ascii="Lato" w:eastAsia="Aptos" w:hAnsi="Lato" w:cs="Aptos"/>
          <w:sz w:val="20"/>
          <w:szCs w:val="20"/>
          <w:lang w:val="pl-PL"/>
        </w:rPr>
        <w:t>W</w:t>
      </w:r>
      <w:r w:rsidRPr="00565E5C">
        <w:rPr>
          <w:rFonts w:ascii="Lato" w:eastAsia="Aptos" w:hAnsi="Lato" w:cs="Aptos"/>
          <w:sz w:val="20"/>
          <w:szCs w:val="20"/>
          <w:lang w:val="pl-PL"/>
        </w:rPr>
        <w:t>skaźnik wykluczenia społeczno-sieciowego</w:t>
      </w:r>
      <w:r w:rsidR="002B210E">
        <w:rPr>
          <w:rFonts w:ascii="Lato" w:eastAsia="Aptos" w:hAnsi="Lato" w:cs="Aptos"/>
          <w:sz w:val="20"/>
          <w:szCs w:val="20"/>
          <w:lang w:val="pl-PL"/>
        </w:rPr>
        <w:t xml:space="preserve"> stanowi</w:t>
      </w:r>
      <w:r>
        <w:rPr>
          <w:rFonts w:ascii="Lato" w:eastAsia="Aptos" w:hAnsi="Lato" w:cs="Aptos"/>
          <w:sz w:val="20"/>
          <w:szCs w:val="20"/>
          <w:lang w:val="pl-PL"/>
        </w:rPr>
        <w:t xml:space="preserve"> </w:t>
      </w:r>
      <w:r w:rsidR="002B210E" w:rsidRPr="002B210E">
        <w:rPr>
          <w:rFonts w:ascii="Lato" w:eastAsia="Aptos" w:hAnsi="Lato" w:cs="Aptos"/>
          <w:sz w:val="20"/>
          <w:szCs w:val="20"/>
          <w:lang w:val="pl-PL"/>
        </w:rPr>
        <w:t xml:space="preserve">indywidualny i skumulowany wskaźnik prezentujący ogólny poziom wykluczenia społeczno-sieciowego w danym powiecie, opracowany przez Instytut Badań Edukacyjnych – Państwowy Instytut Badawczy w Warszawie na podstawie danych, którym przyporządkowano określoną wagę w zależności od jej znaczenia dla oceny wykluczenia społeczno-sieciowego (im wyższy wskaźnik – tym wyższy stopień wykluczenia danego powiatu), stosowany przy kwalifikacji do objęcia wsparciem finansowym w ramach Programu. </w:t>
      </w:r>
    </w:p>
    <w:p w14:paraId="7E190479" w14:textId="7021D8EC" w:rsidR="00EC2077" w:rsidRPr="00AF246C" w:rsidRDefault="002B210E" w:rsidP="00EC2077">
      <w:pPr>
        <w:spacing w:after="0"/>
        <w:jc w:val="both"/>
        <w:rPr>
          <w:rFonts w:ascii="Lato" w:eastAsia="Aptos" w:hAnsi="Lato" w:cs="Aptos"/>
          <w:sz w:val="20"/>
          <w:szCs w:val="20"/>
          <w:lang w:val="pl-PL"/>
        </w:rPr>
      </w:pPr>
      <w:r>
        <w:rPr>
          <w:rFonts w:ascii="Lato" w:eastAsia="Aptos" w:hAnsi="Lato" w:cs="Aptos"/>
          <w:sz w:val="20"/>
          <w:szCs w:val="20"/>
          <w:lang w:val="pl-PL"/>
        </w:rPr>
        <w:t xml:space="preserve">Wskaźnik wykluczenia społeczno-sieciowego opracowano </w:t>
      </w:r>
      <w:r w:rsidR="00EC2077" w:rsidRPr="00AF246C">
        <w:rPr>
          <w:rFonts w:ascii="Lato" w:eastAsia="Aptos" w:hAnsi="Lato" w:cs="Aptos"/>
          <w:sz w:val="20"/>
          <w:szCs w:val="20"/>
          <w:lang w:val="pl-PL"/>
        </w:rPr>
        <w:t>na podstawie następujących danych:</w:t>
      </w:r>
    </w:p>
    <w:p w14:paraId="20CD8514" w14:textId="5D8BBF88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bookmarkStart w:id="56" w:name="_Hlk207394321"/>
      <w:r w:rsidRPr="00AF246C">
        <w:rPr>
          <w:rFonts w:ascii="Lato" w:eastAsia="Aptos" w:hAnsi="Lato" w:cs="Aptos"/>
          <w:sz w:val="20"/>
          <w:szCs w:val="20"/>
          <w:lang w:val="pl-PL"/>
        </w:rPr>
        <w:t>1)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wskaźnik penetracji Internetu o przepustowości co najmniej 30 </w:t>
      </w:r>
      <w:proofErr w:type="spellStart"/>
      <w:r w:rsidRPr="00AF246C">
        <w:rPr>
          <w:rFonts w:ascii="Lato" w:eastAsia="Aptos" w:hAnsi="Lato" w:cs="Aptos"/>
          <w:sz w:val="20"/>
          <w:szCs w:val="20"/>
          <w:lang w:val="pl-PL"/>
        </w:rPr>
        <w:t>Mb</w:t>
      </w:r>
      <w:proofErr w:type="spellEnd"/>
      <w:r w:rsidRPr="00AF246C">
        <w:rPr>
          <w:rFonts w:ascii="Lato" w:eastAsia="Aptos" w:hAnsi="Lato" w:cs="Aptos"/>
          <w:sz w:val="20"/>
          <w:szCs w:val="20"/>
          <w:lang w:val="pl-PL"/>
        </w:rPr>
        <w:t>/s</w:t>
      </w:r>
      <w:r>
        <w:rPr>
          <w:rFonts w:ascii="Lato" w:eastAsia="Aptos" w:hAnsi="Lato" w:cs="Aptos"/>
          <w:sz w:val="20"/>
          <w:szCs w:val="20"/>
          <w:lang w:val="pl-PL"/>
        </w:rPr>
        <w:t>;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</w:t>
      </w:r>
    </w:p>
    <w:p w14:paraId="07771222" w14:textId="553FB087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2)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stopa bezrobocia rejestrowanego </w:t>
      </w:r>
      <w:r>
        <w:rPr>
          <w:rFonts w:ascii="Lato" w:eastAsia="Aptos" w:hAnsi="Lato" w:cs="Aptos"/>
          <w:sz w:val="20"/>
          <w:szCs w:val="20"/>
          <w:lang w:val="pl-PL"/>
        </w:rPr>
        <w:t>w danym powiecie</w:t>
      </w:r>
      <w:r w:rsidR="00437548">
        <w:rPr>
          <w:rFonts w:ascii="Lato" w:eastAsia="Aptos" w:hAnsi="Lato" w:cs="Aptos"/>
          <w:sz w:val="20"/>
          <w:szCs w:val="20"/>
          <w:lang w:val="pl-PL"/>
        </w:rPr>
        <w:t>;</w:t>
      </w:r>
    </w:p>
    <w:p w14:paraId="7DFF48DC" w14:textId="07640902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3)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>
        <w:rPr>
          <w:rFonts w:ascii="Lato" w:eastAsia="Aptos" w:hAnsi="Lato" w:cs="Aptos"/>
          <w:sz w:val="20"/>
          <w:szCs w:val="20"/>
          <w:lang w:val="pl-PL"/>
        </w:rPr>
        <w:t xml:space="preserve">wysokość </w:t>
      </w:r>
      <w:r w:rsidRPr="00AF246C">
        <w:rPr>
          <w:rFonts w:ascii="Lato" w:eastAsia="Aptos" w:hAnsi="Lato" w:cs="Aptos"/>
          <w:sz w:val="20"/>
          <w:szCs w:val="20"/>
          <w:lang w:val="pl-PL"/>
        </w:rPr>
        <w:t>dochod</w:t>
      </w:r>
      <w:r>
        <w:rPr>
          <w:rFonts w:ascii="Lato" w:eastAsia="Aptos" w:hAnsi="Lato" w:cs="Aptos"/>
          <w:sz w:val="20"/>
          <w:szCs w:val="20"/>
          <w:lang w:val="pl-PL"/>
        </w:rPr>
        <w:t>u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</w:t>
      </w:r>
      <w:r w:rsidR="004406E8">
        <w:rPr>
          <w:rFonts w:ascii="Lato" w:eastAsia="Aptos" w:hAnsi="Lato" w:cs="Aptos"/>
          <w:sz w:val="20"/>
          <w:szCs w:val="20"/>
          <w:lang w:val="pl-PL"/>
        </w:rPr>
        <w:t xml:space="preserve">ogółem budżetu powiatu przypadająca 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na jednego mieszkańca </w:t>
      </w:r>
      <w:r w:rsidR="004406E8">
        <w:rPr>
          <w:rFonts w:ascii="Lato" w:eastAsia="Aptos" w:hAnsi="Lato" w:cs="Aptos"/>
          <w:sz w:val="20"/>
          <w:szCs w:val="20"/>
          <w:lang w:val="pl-PL"/>
        </w:rPr>
        <w:t>tego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powi</w:t>
      </w:r>
      <w:r w:rsidR="004406E8">
        <w:rPr>
          <w:rFonts w:ascii="Lato" w:eastAsia="Aptos" w:hAnsi="Lato" w:cs="Aptos"/>
          <w:sz w:val="20"/>
          <w:szCs w:val="20"/>
          <w:lang w:val="pl-PL"/>
        </w:rPr>
        <w:t>atu</w:t>
      </w:r>
      <w:r>
        <w:rPr>
          <w:rFonts w:ascii="Lato" w:eastAsia="Aptos" w:hAnsi="Lato" w:cs="Aptos"/>
          <w:sz w:val="20"/>
          <w:szCs w:val="20"/>
          <w:lang w:val="pl-PL"/>
        </w:rPr>
        <w:t>;</w:t>
      </w:r>
    </w:p>
    <w:p w14:paraId="459B2E10" w14:textId="3AB5FC4E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4)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="004406E8" w:rsidRPr="004406E8">
        <w:rPr>
          <w:rFonts w:ascii="Lato" w:eastAsia="Aptos" w:hAnsi="Lato" w:cs="Aptos"/>
          <w:sz w:val="20"/>
          <w:szCs w:val="20"/>
          <w:lang w:val="pl-PL"/>
        </w:rPr>
        <w:t>wysokość wydatków budżetowych powiatu poniesionych w ramach działu 801 – Oświata i wychowanie, w</w:t>
      </w:r>
      <w:r w:rsidR="00437548">
        <w:rPr>
          <w:rFonts w:ascii="Lato" w:eastAsia="Aptos" w:hAnsi="Lato" w:cs="Aptos"/>
          <w:sz w:val="20"/>
          <w:szCs w:val="20"/>
          <w:lang w:val="pl-PL"/>
        </w:rPr>
        <w:t> </w:t>
      </w:r>
      <w:r w:rsidR="004406E8" w:rsidRPr="004406E8">
        <w:rPr>
          <w:rFonts w:ascii="Lato" w:eastAsia="Aptos" w:hAnsi="Lato" w:cs="Aptos"/>
          <w:sz w:val="20"/>
          <w:szCs w:val="20"/>
          <w:lang w:val="pl-PL"/>
        </w:rPr>
        <w:t>przeliczeniu na jednego mieszkańca powiatu</w:t>
      </w:r>
      <w:r w:rsidR="004406E8">
        <w:rPr>
          <w:rFonts w:ascii="Lato" w:eastAsia="Aptos" w:hAnsi="Lato" w:cs="Aptos"/>
          <w:sz w:val="20"/>
          <w:szCs w:val="20"/>
          <w:lang w:val="pl-PL"/>
        </w:rPr>
        <w:t>;</w:t>
      </w:r>
      <w:r w:rsidR="004406E8" w:rsidRPr="004406E8">
        <w:rPr>
          <w:rFonts w:ascii="Lato" w:eastAsia="Aptos" w:hAnsi="Lato" w:cs="Aptos"/>
          <w:sz w:val="20"/>
          <w:szCs w:val="20"/>
          <w:lang w:val="pl-PL"/>
        </w:rPr>
        <w:t xml:space="preserve"> </w:t>
      </w:r>
    </w:p>
    <w:p w14:paraId="6D42E551" w14:textId="729D1F2A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lastRenderedPageBreak/>
        <w:t>5</w:t>
      </w:r>
      <w:r w:rsidR="00437548">
        <w:rPr>
          <w:rFonts w:ascii="Lato" w:eastAsia="Aptos" w:hAnsi="Lato" w:cs="Aptos"/>
          <w:sz w:val="20"/>
          <w:szCs w:val="20"/>
          <w:lang w:val="pl-PL"/>
        </w:rPr>
        <w:t>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>przeciętne miesięczne wynagrodzenie brutto</w:t>
      </w:r>
      <w:r w:rsidR="004406E8">
        <w:rPr>
          <w:rFonts w:ascii="Lato" w:eastAsia="Aptos" w:hAnsi="Lato" w:cs="Aptos"/>
          <w:sz w:val="20"/>
          <w:szCs w:val="20"/>
          <w:lang w:val="pl-PL"/>
        </w:rPr>
        <w:t xml:space="preserve"> mieszkańca powiatu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w relacji do średniej krajowej</w:t>
      </w:r>
      <w:r>
        <w:rPr>
          <w:rFonts w:ascii="Lato" w:eastAsia="Aptos" w:hAnsi="Lato" w:cs="Aptos"/>
          <w:sz w:val="20"/>
          <w:szCs w:val="20"/>
          <w:lang w:val="pl-PL"/>
        </w:rPr>
        <w:t>;</w:t>
      </w:r>
    </w:p>
    <w:p w14:paraId="3A643589" w14:textId="72914C7F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6)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="004406E8">
        <w:rPr>
          <w:rFonts w:ascii="Lato" w:eastAsia="Aptos" w:hAnsi="Lato" w:cs="Aptos"/>
          <w:sz w:val="20"/>
          <w:szCs w:val="20"/>
          <w:lang w:val="pl-PL"/>
        </w:rPr>
        <w:t>jaki odsetek osób uprawnionych (czyli spełniających kryterium dochodowe) faktycznie korzystał ze świadczeń pomocy społecznej</w:t>
      </w:r>
      <w:r>
        <w:rPr>
          <w:rFonts w:ascii="Lato" w:eastAsia="Aptos" w:hAnsi="Lato" w:cs="Aptos"/>
          <w:sz w:val="20"/>
          <w:szCs w:val="20"/>
          <w:lang w:val="pl-PL"/>
        </w:rPr>
        <w:t>;</w:t>
      </w:r>
    </w:p>
    <w:p w14:paraId="31668BD5" w14:textId="1F8B83EA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7)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="004406E8">
        <w:rPr>
          <w:rFonts w:ascii="Lato" w:eastAsia="Aptos" w:hAnsi="Lato" w:cs="Aptos"/>
          <w:sz w:val="20"/>
          <w:szCs w:val="20"/>
          <w:lang w:val="pl-PL"/>
        </w:rPr>
        <w:t>liczba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beneficjen</w:t>
      </w:r>
      <w:r w:rsidR="004406E8">
        <w:rPr>
          <w:rFonts w:ascii="Lato" w:eastAsia="Aptos" w:hAnsi="Lato" w:cs="Aptos"/>
          <w:sz w:val="20"/>
          <w:szCs w:val="20"/>
          <w:lang w:val="pl-PL"/>
        </w:rPr>
        <w:t>tów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środowiskowej pomocy społecznej na 10 tys</w:t>
      </w:r>
      <w:r>
        <w:rPr>
          <w:rFonts w:ascii="Lato" w:eastAsia="Aptos" w:hAnsi="Lato" w:cs="Aptos"/>
          <w:sz w:val="20"/>
          <w:szCs w:val="20"/>
          <w:lang w:val="pl-PL"/>
        </w:rPr>
        <w:t>ięcy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</w:t>
      </w:r>
      <w:r>
        <w:rPr>
          <w:rFonts w:ascii="Lato" w:eastAsia="Aptos" w:hAnsi="Lato" w:cs="Aptos"/>
          <w:sz w:val="20"/>
          <w:szCs w:val="20"/>
          <w:lang w:val="pl-PL"/>
        </w:rPr>
        <w:t>mieszkańców powiatu;</w:t>
      </w:r>
    </w:p>
    <w:p w14:paraId="460F33A9" w14:textId="69D3138B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8)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  <w:t>l</w:t>
      </w:r>
      <w:r w:rsidR="004406E8">
        <w:rPr>
          <w:rFonts w:ascii="Lato" w:eastAsia="Aptos" w:hAnsi="Lato" w:cs="Aptos"/>
          <w:sz w:val="20"/>
          <w:szCs w:val="20"/>
          <w:lang w:val="pl-PL"/>
        </w:rPr>
        <w:t xml:space="preserve">iczba </w:t>
      </w:r>
      <w:r w:rsidRPr="00AF246C">
        <w:rPr>
          <w:rFonts w:ascii="Lato" w:eastAsia="Aptos" w:hAnsi="Lato" w:cs="Aptos"/>
          <w:sz w:val="20"/>
          <w:szCs w:val="20"/>
          <w:lang w:val="pl-PL"/>
        </w:rPr>
        <w:t>nowo zarejestrowan</w:t>
      </w:r>
      <w:r w:rsidR="004406E8">
        <w:rPr>
          <w:rFonts w:ascii="Lato" w:eastAsia="Aptos" w:hAnsi="Lato" w:cs="Aptos"/>
          <w:sz w:val="20"/>
          <w:szCs w:val="20"/>
          <w:lang w:val="pl-PL"/>
        </w:rPr>
        <w:t>ych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podmiot</w:t>
      </w:r>
      <w:r w:rsidR="004406E8">
        <w:rPr>
          <w:rFonts w:ascii="Lato" w:eastAsia="Aptos" w:hAnsi="Lato" w:cs="Aptos"/>
          <w:sz w:val="20"/>
          <w:szCs w:val="20"/>
          <w:lang w:val="pl-PL"/>
        </w:rPr>
        <w:t>ów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gospodarcz</w:t>
      </w:r>
      <w:r w:rsidR="00070770">
        <w:rPr>
          <w:rFonts w:ascii="Lato" w:eastAsia="Aptos" w:hAnsi="Lato" w:cs="Aptos"/>
          <w:sz w:val="20"/>
          <w:szCs w:val="20"/>
          <w:lang w:val="pl-PL"/>
        </w:rPr>
        <w:t>ych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na 10 tys</w:t>
      </w:r>
      <w:r>
        <w:rPr>
          <w:rFonts w:ascii="Lato" w:eastAsia="Aptos" w:hAnsi="Lato" w:cs="Aptos"/>
          <w:sz w:val="20"/>
          <w:szCs w:val="20"/>
          <w:lang w:val="pl-PL"/>
        </w:rPr>
        <w:t>ięcy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</w:t>
      </w:r>
      <w:r>
        <w:rPr>
          <w:rFonts w:ascii="Lato" w:eastAsia="Aptos" w:hAnsi="Lato" w:cs="Aptos"/>
          <w:sz w:val="20"/>
          <w:szCs w:val="20"/>
          <w:lang w:val="pl-PL"/>
        </w:rPr>
        <w:t>m</w:t>
      </w:r>
      <w:r w:rsidRPr="00AF246C">
        <w:rPr>
          <w:rFonts w:ascii="Lato" w:eastAsia="Aptos" w:hAnsi="Lato" w:cs="Aptos"/>
          <w:sz w:val="20"/>
          <w:szCs w:val="20"/>
          <w:lang w:val="pl-PL"/>
        </w:rPr>
        <w:t>ieszkańców</w:t>
      </w:r>
      <w:r>
        <w:rPr>
          <w:rFonts w:ascii="Lato" w:eastAsia="Aptos" w:hAnsi="Lato" w:cs="Aptos"/>
          <w:sz w:val="20"/>
          <w:szCs w:val="20"/>
          <w:lang w:val="pl-PL"/>
        </w:rPr>
        <w:t xml:space="preserve"> powiatu;</w:t>
      </w:r>
    </w:p>
    <w:p w14:paraId="503DA699" w14:textId="40F0FB06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9)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  <w:t>l</w:t>
      </w:r>
      <w:r w:rsidRPr="00AF246C">
        <w:rPr>
          <w:rFonts w:ascii="Lato" w:eastAsia="Aptos" w:hAnsi="Lato" w:cs="Aptos"/>
          <w:sz w:val="20"/>
          <w:szCs w:val="20"/>
          <w:lang w:val="pl-PL"/>
        </w:rPr>
        <w:t>iczb</w:t>
      </w:r>
      <w:r w:rsidR="00B944A5">
        <w:rPr>
          <w:rFonts w:ascii="Lato" w:eastAsia="Aptos" w:hAnsi="Lato" w:cs="Aptos"/>
          <w:sz w:val="20"/>
          <w:szCs w:val="20"/>
          <w:lang w:val="pl-PL"/>
        </w:rPr>
        <w:t>a zarejestrowanych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podmiotów gospodarczych</w:t>
      </w:r>
      <w:r w:rsidR="00B944A5">
        <w:rPr>
          <w:rFonts w:ascii="Lato" w:eastAsia="Aptos" w:hAnsi="Lato" w:cs="Aptos"/>
          <w:sz w:val="20"/>
          <w:szCs w:val="20"/>
          <w:lang w:val="pl-PL"/>
        </w:rPr>
        <w:t xml:space="preserve"> przypadających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na </w:t>
      </w:r>
      <w:r>
        <w:rPr>
          <w:rFonts w:ascii="Lato" w:eastAsia="Aptos" w:hAnsi="Lato" w:cs="Aptos"/>
          <w:sz w:val="20"/>
          <w:szCs w:val="20"/>
          <w:lang w:val="pl-PL"/>
        </w:rPr>
        <w:t xml:space="preserve">1 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tysiąc mieszkańców </w:t>
      </w:r>
      <w:r>
        <w:rPr>
          <w:rFonts w:ascii="Lato" w:eastAsia="Aptos" w:hAnsi="Lato" w:cs="Aptos"/>
          <w:sz w:val="20"/>
          <w:szCs w:val="20"/>
          <w:lang w:val="pl-PL"/>
        </w:rPr>
        <w:t xml:space="preserve">powiatu </w:t>
      </w:r>
      <w:r w:rsidR="00B944A5" w:rsidRPr="00B944A5">
        <w:rPr>
          <w:rFonts w:ascii="Lato" w:eastAsia="Aptos" w:hAnsi="Lato" w:cs="Aptos"/>
          <w:sz w:val="20"/>
          <w:szCs w:val="20"/>
          <w:lang w:val="pl-PL"/>
        </w:rPr>
        <w:t>w</w:t>
      </w:r>
      <w:r w:rsidR="00437548">
        <w:rPr>
          <w:rFonts w:ascii="Lato" w:eastAsia="Aptos" w:hAnsi="Lato" w:cs="Aptos"/>
          <w:sz w:val="20"/>
          <w:szCs w:val="20"/>
          <w:lang w:val="pl-PL"/>
        </w:rPr>
        <w:t> </w:t>
      </w:r>
      <w:r w:rsidR="00B944A5" w:rsidRPr="00B944A5">
        <w:rPr>
          <w:rFonts w:ascii="Lato" w:eastAsia="Aptos" w:hAnsi="Lato" w:cs="Aptos"/>
          <w:sz w:val="20"/>
          <w:szCs w:val="20"/>
          <w:lang w:val="pl-PL"/>
        </w:rPr>
        <w:t xml:space="preserve">wieku produkcyjnym w danym powiecie </w:t>
      </w:r>
      <w:r w:rsidR="00B944A5">
        <w:rPr>
          <w:rFonts w:ascii="Lato" w:eastAsia="Aptos" w:hAnsi="Lato" w:cs="Aptos"/>
          <w:sz w:val="20"/>
          <w:szCs w:val="20"/>
          <w:lang w:val="pl-PL"/>
        </w:rPr>
        <w:t xml:space="preserve">w stosunku </w:t>
      </w:r>
      <w:r w:rsidR="00B944A5" w:rsidRPr="00B944A5">
        <w:rPr>
          <w:rFonts w:ascii="Lato" w:eastAsia="Aptos" w:hAnsi="Lato" w:cs="Aptos"/>
          <w:sz w:val="20"/>
          <w:szCs w:val="20"/>
          <w:lang w:val="pl-PL"/>
        </w:rPr>
        <w:t>do analogicznej wartości obliczonej dla całego kraju</w:t>
      </w:r>
      <w:bookmarkEnd w:id="56"/>
      <w:r w:rsidR="00070770">
        <w:rPr>
          <w:rFonts w:ascii="Lato" w:eastAsia="Aptos" w:hAnsi="Lato" w:cs="Aptos"/>
          <w:sz w:val="20"/>
          <w:szCs w:val="20"/>
          <w:lang w:val="pl-PL"/>
        </w:rPr>
        <w:t>.</w:t>
      </w:r>
    </w:p>
    <w:p w14:paraId="682D0B01" w14:textId="1B7CA865" w:rsidR="00EC2077" w:rsidRPr="00AF246C" w:rsidRDefault="00437548" w:rsidP="00EC2077">
      <w:pPr>
        <w:spacing w:after="0"/>
        <w:jc w:val="both"/>
        <w:rPr>
          <w:rFonts w:ascii="Lato" w:eastAsia="Aptos" w:hAnsi="Lato" w:cs="Aptos"/>
          <w:sz w:val="20"/>
          <w:szCs w:val="20"/>
          <w:lang w:val="pl-PL"/>
        </w:rPr>
      </w:pPr>
      <w:r>
        <w:rPr>
          <w:rFonts w:ascii="Lato" w:eastAsia="Aptos" w:hAnsi="Lato" w:cs="Aptos"/>
          <w:sz w:val="20"/>
          <w:szCs w:val="20"/>
          <w:lang w:val="pl-PL"/>
        </w:rPr>
        <w:t>Powyższe dane</w:t>
      </w:r>
      <w:r w:rsidR="00EC2077">
        <w:rPr>
          <w:rFonts w:ascii="Lato" w:eastAsia="Aptos" w:hAnsi="Lato" w:cs="Aptos"/>
          <w:sz w:val="20"/>
          <w:szCs w:val="20"/>
          <w:lang w:val="pl-PL"/>
        </w:rPr>
        <w:t xml:space="preserve"> </w:t>
      </w:r>
      <w:r w:rsidR="00EC2077" w:rsidRPr="00AF246C">
        <w:rPr>
          <w:rFonts w:ascii="Lato" w:eastAsia="Aptos" w:hAnsi="Lato" w:cs="Aptos"/>
          <w:sz w:val="20"/>
          <w:szCs w:val="20"/>
          <w:lang w:val="pl-PL"/>
        </w:rPr>
        <w:t>opracowan</w:t>
      </w:r>
      <w:r w:rsidR="002B210E">
        <w:rPr>
          <w:rFonts w:ascii="Lato" w:eastAsia="Aptos" w:hAnsi="Lato" w:cs="Aptos"/>
          <w:sz w:val="20"/>
          <w:szCs w:val="20"/>
          <w:lang w:val="pl-PL"/>
        </w:rPr>
        <w:t>o</w:t>
      </w:r>
      <w:r w:rsidR="00EC2077" w:rsidRPr="00AF246C">
        <w:rPr>
          <w:rFonts w:ascii="Lato" w:eastAsia="Aptos" w:hAnsi="Lato" w:cs="Aptos"/>
          <w:sz w:val="20"/>
          <w:szCs w:val="20"/>
          <w:lang w:val="pl-PL"/>
        </w:rPr>
        <w:t xml:space="preserve"> </w:t>
      </w:r>
      <w:r>
        <w:rPr>
          <w:rFonts w:ascii="Lato" w:eastAsia="Aptos" w:hAnsi="Lato" w:cs="Aptos"/>
          <w:sz w:val="20"/>
          <w:szCs w:val="20"/>
          <w:lang w:val="pl-PL"/>
        </w:rPr>
        <w:t>z uwzględnieniem następujących założeń</w:t>
      </w:r>
      <w:r w:rsidR="00EC2077" w:rsidRPr="00AF246C">
        <w:rPr>
          <w:rFonts w:ascii="Lato" w:eastAsia="Aptos" w:hAnsi="Lato" w:cs="Aptos"/>
          <w:sz w:val="20"/>
          <w:szCs w:val="20"/>
          <w:lang w:val="pl-PL"/>
        </w:rPr>
        <w:t>:</w:t>
      </w:r>
    </w:p>
    <w:p w14:paraId="230C13E2" w14:textId="1854F7CC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1)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>dane zostały wystandaryzowane na poziomie powiatów, czyli przekształcone w formę umożliwiającą porównanie danych między różnymi powiatami;</w:t>
      </w:r>
    </w:p>
    <w:p w14:paraId="21639BDF" w14:textId="0EB2FD11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2)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>każda kategoria danych otrzymała określoną wagę w zależności od jej znaczenia dla oceny wykluczenia społeczno-sieciowego;</w:t>
      </w:r>
    </w:p>
    <w:p w14:paraId="055F7A87" w14:textId="03A3323F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3)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>wszystkie kategorie danych</w:t>
      </w:r>
      <w:r>
        <w:rPr>
          <w:rFonts w:ascii="Lato" w:eastAsia="Aptos" w:hAnsi="Lato" w:cs="Aptos"/>
          <w:sz w:val="20"/>
          <w:szCs w:val="20"/>
          <w:lang w:val="pl-PL"/>
        </w:rPr>
        <w:t xml:space="preserve"> </w:t>
      </w:r>
      <w:r w:rsidRPr="00AF246C">
        <w:rPr>
          <w:rFonts w:ascii="Lato" w:eastAsia="Aptos" w:hAnsi="Lato" w:cs="Aptos"/>
          <w:sz w:val="20"/>
          <w:szCs w:val="20"/>
          <w:lang w:val="pl-PL"/>
        </w:rPr>
        <w:t>zostały połączone w jeden skumulowany wskaźnik, który reprezentuje ogólny poziom wykluczenia społeczno-sieciowego w danym powiecie;</w:t>
      </w:r>
    </w:p>
    <w:p w14:paraId="3AEC4F94" w14:textId="26CB4FCA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4)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>każdy powiat otrzymał wartość wskaźnika wykluczenia społeczno-sieciowego na podstawie obliczeń matematycznych uwzględniających wartości zebranych wskaźników</w:t>
      </w:r>
      <w:r>
        <w:rPr>
          <w:rFonts w:ascii="Lato" w:eastAsia="Aptos" w:hAnsi="Lato" w:cs="Aptos"/>
          <w:sz w:val="20"/>
          <w:szCs w:val="20"/>
          <w:lang w:val="pl-PL"/>
        </w:rPr>
        <w:t>;</w:t>
      </w:r>
      <w:r w:rsidRPr="00AF246C">
        <w:rPr>
          <w:rFonts w:ascii="Lato" w:eastAsia="Aptos" w:hAnsi="Lato" w:cs="Aptos"/>
          <w:sz w:val="20"/>
          <w:szCs w:val="20"/>
          <w:lang w:val="pl-PL"/>
        </w:rPr>
        <w:t xml:space="preserve"> </w:t>
      </w:r>
    </w:p>
    <w:p w14:paraId="16B5C5FF" w14:textId="60C0B500" w:rsidR="00EC2077" w:rsidRPr="00AF246C" w:rsidRDefault="00EC2077" w:rsidP="007C12B0">
      <w:pPr>
        <w:spacing w:after="0"/>
        <w:ind w:left="284" w:hanging="284"/>
        <w:jc w:val="both"/>
        <w:rPr>
          <w:rFonts w:ascii="Lato" w:eastAsia="Aptos" w:hAnsi="Lato" w:cs="Aptos"/>
          <w:sz w:val="20"/>
          <w:szCs w:val="20"/>
          <w:lang w:val="pl-PL"/>
        </w:rPr>
      </w:pPr>
      <w:r w:rsidRPr="00AF246C">
        <w:rPr>
          <w:rFonts w:ascii="Lato" w:eastAsia="Aptos" w:hAnsi="Lato" w:cs="Aptos"/>
          <w:sz w:val="20"/>
          <w:szCs w:val="20"/>
          <w:lang w:val="pl-PL"/>
        </w:rPr>
        <w:t>5)</w:t>
      </w:r>
      <w:r w:rsidR="00437548">
        <w:rPr>
          <w:rFonts w:ascii="Lato" w:eastAsia="Aptos" w:hAnsi="Lato" w:cs="Aptos"/>
          <w:sz w:val="20"/>
          <w:szCs w:val="20"/>
          <w:lang w:val="pl-PL"/>
        </w:rPr>
        <w:tab/>
      </w:r>
      <w:r w:rsidRPr="00AF246C">
        <w:rPr>
          <w:rFonts w:ascii="Lato" w:eastAsia="Aptos" w:hAnsi="Lato" w:cs="Aptos"/>
          <w:sz w:val="20"/>
          <w:szCs w:val="20"/>
          <w:lang w:val="pl-PL"/>
        </w:rPr>
        <w:t>wskaźnik</w:t>
      </w:r>
      <w:r>
        <w:rPr>
          <w:rFonts w:ascii="Lato" w:eastAsia="Aptos" w:hAnsi="Lato" w:cs="Aptos"/>
          <w:sz w:val="20"/>
          <w:szCs w:val="20"/>
          <w:lang w:val="pl-PL"/>
        </w:rPr>
        <w:t xml:space="preserve"> </w:t>
      </w:r>
      <w:r w:rsidRPr="00AF246C">
        <w:rPr>
          <w:rFonts w:ascii="Lato" w:eastAsia="Aptos" w:hAnsi="Lato" w:cs="Aptos"/>
          <w:sz w:val="20"/>
          <w:szCs w:val="20"/>
          <w:lang w:val="pl-PL"/>
        </w:rPr>
        <w:t>wykluczenia społeczno-sieciowego został obliczony dla każdego powiatu indywidualnie.</w:t>
      </w:r>
    </w:p>
    <w:p w14:paraId="3094460B" w14:textId="77777777" w:rsidR="002B210E" w:rsidRDefault="002B210E" w:rsidP="00EC2077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7416D4CB" w14:textId="0CCAD5BA" w:rsidR="002B210E" w:rsidRDefault="002B210E" w:rsidP="00EC2077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7C12B0">
        <w:rPr>
          <w:rFonts w:ascii="Lato" w:hAnsi="Lato" w:cs="Times New Roman"/>
          <w:sz w:val="20"/>
          <w:szCs w:val="20"/>
          <w:lang w:val="pl-PL"/>
        </w:rPr>
        <w:t>Dokonanie kwalifikacji z uwzględnieniem wskaźnika wykluczenia społeczno-sieciowego powiatu, oznacza, że wsparcie finansowe otrzymują publiczne placówki wychowania przedszkolnego, publiczne szkoły i publiczne placówki znajdujące się na terenie powiatów, dla których wysokość tego wskaźnika jest najwyższa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67098C67" w14:textId="77777777" w:rsidR="00EC2077" w:rsidRPr="007C12B0" w:rsidRDefault="00EC2077" w:rsidP="007C12B0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392E5B0C" w14:textId="62FE0A74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Po </w:t>
      </w:r>
      <w:r w:rsidR="00DF5509">
        <w:rPr>
          <w:rFonts w:ascii="Lato" w:hAnsi="Lato" w:cs="Times New Roman"/>
          <w:sz w:val="20"/>
          <w:szCs w:val="20"/>
          <w:lang w:val="pl-PL"/>
        </w:rPr>
        <w:t>dokonaniu</w:t>
      </w:r>
      <w:r w:rsidR="00DF5509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kwalifikacji zespół sporządza protokół zawierający </w:t>
      </w:r>
      <w:r w:rsidR="00373E82">
        <w:rPr>
          <w:rFonts w:ascii="Lato" w:hAnsi="Lato" w:cs="Times New Roman"/>
          <w:sz w:val="20"/>
          <w:szCs w:val="20"/>
          <w:lang w:val="pl-PL"/>
        </w:rPr>
        <w:t xml:space="preserve">odpowiednio: </w:t>
      </w:r>
      <w:r w:rsidRPr="002F70E1">
        <w:rPr>
          <w:rFonts w:ascii="Lato" w:hAnsi="Lato" w:cs="Times New Roman"/>
          <w:sz w:val="20"/>
          <w:szCs w:val="20"/>
          <w:lang w:val="pl-PL"/>
        </w:rPr>
        <w:t>wykaz</w:t>
      </w:r>
      <w:r w:rsidR="00BC145D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placówek wychowania przedszkolnego, szkół, </w:t>
      </w:r>
      <w:r w:rsidR="001568D2" w:rsidRPr="002F178F">
        <w:rPr>
          <w:rFonts w:ascii="Lato" w:hAnsi="Lato" w:cs="Times New Roman"/>
          <w:sz w:val="20"/>
          <w:szCs w:val="20"/>
          <w:lang w:val="pl-PL"/>
        </w:rPr>
        <w:t>szkół w ORPEG</w:t>
      </w:r>
      <w:r w:rsidR="001568D2">
        <w:rPr>
          <w:rFonts w:ascii="Lato" w:hAnsi="Lato" w:cs="Times New Roman"/>
          <w:sz w:val="20"/>
          <w:szCs w:val="20"/>
          <w:lang w:val="pl-PL"/>
        </w:rPr>
        <w:t>,</w:t>
      </w:r>
      <w:r w:rsidR="001568D2" w:rsidRP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p</w:t>
      </w:r>
      <w:r w:rsidR="002F178F">
        <w:rPr>
          <w:rFonts w:ascii="Lato" w:hAnsi="Lato" w:cs="Times New Roman"/>
          <w:sz w:val="20"/>
          <w:szCs w:val="20"/>
          <w:lang w:val="pl-PL"/>
        </w:rPr>
        <w:t>lacówek</w:t>
      </w:r>
      <w:r w:rsidR="001568D2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264D2">
        <w:rPr>
          <w:rFonts w:ascii="Lato" w:hAnsi="Lato" w:cs="Times New Roman"/>
          <w:sz w:val="20"/>
          <w:szCs w:val="20"/>
          <w:lang w:val="pl-PL"/>
        </w:rPr>
        <w:t>placówek prowadzonych przez ministrów właściwych</w:t>
      </w:r>
      <w:r w:rsidR="00BC145D"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zakwalifikowanych do objęcia wsparciem finansowym ze wskazaniem wnioskowanych kwot wsparcia finansowego</w:t>
      </w:r>
      <w:r w:rsidR="00DF5509">
        <w:rPr>
          <w:rFonts w:ascii="Lato" w:hAnsi="Lato" w:cs="Times New Roman"/>
          <w:sz w:val="20"/>
          <w:szCs w:val="20"/>
          <w:lang w:val="pl-PL"/>
        </w:rPr>
        <w:t>,</w:t>
      </w:r>
      <w:r w:rsidR="00DF5509" w:rsidRPr="00DF5509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DF5509" w:rsidRPr="00A72883">
        <w:rPr>
          <w:rFonts w:ascii="Lato" w:hAnsi="Lato" w:cs="Times New Roman"/>
          <w:sz w:val="20"/>
          <w:szCs w:val="20"/>
          <w:lang w:val="pl-PL"/>
        </w:rPr>
        <w:t xml:space="preserve">wykaz placówek wychowania przedszkolnego, szkół, szkół w ORPEG, placówek lub placówek prowadzonych przez ministrów właściwych </w:t>
      </w:r>
      <w:r w:rsidR="00373E82">
        <w:rPr>
          <w:rFonts w:ascii="Lato" w:hAnsi="Lato" w:cs="Times New Roman"/>
          <w:sz w:val="20"/>
          <w:szCs w:val="20"/>
          <w:lang w:val="pl-PL"/>
        </w:rPr>
        <w:t>nie</w:t>
      </w:r>
      <w:r w:rsidR="00DF5509" w:rsidRPr="00A72883">
        <w:rPr>
          <w:rFonts w:ascii="Lato" w:hAnsi="Lato" w:cs="Times New Roman"/>
          <w:sz w:val="20"/>
          <w:szCs w:val="20"/>
          <w:lang w:val="pl-PL"/>
        </w:rPr>
        <w:t xml:space="preserve">zakwalifikowanych do objęcia wsparciem finansowym </w:t>
      </w:r>
      <w:r w:rsidR="00DF5509">
        <w:rPr>
          <w:rFonts w:ascii="Lato" w:hAnsi="Lato" w:cs="Times New Roman"/>
          <w:sz w:val="20"/>
          <w:szCs w:val="20"/>
          <w:lang w:val="pl-PL"/>
        </w:rPr>
        <w:t xml:space="preserve">oraz </w:t>
      </w:r>
      <w:r w:rsidR="00DF5509" w:rsidRPr="00A72883">
        <w:rPr>
          <w:rFonts w:ascii="Lato" w:hAnsi="Lato" w:cs="Times New Roman"/>
          <w:sz w:val="20"/>
          <w:szCs w:val="20"/>
          <w:lang w:val="pl-PL"/>
        </w:rPr>
        <w:t>wykaz placówek wychowania przedszkolnego, szkół, szkół w ORPEG, placówek lub placówek prowadzonych przez ministrów właściwych, których wnioski nie podlegały kwalifikacji</w:t>
      </w:r>
      <w:r w:rsidR="00DF5509">
        <w:rPr>
          <w:rFonts w:ascii="Lato" w:hAnsi="Lato" w:cs="Times New Roman"/>
          <w:sz w:val="20"/>
          <w:szCs w:val="20"/>
          <w:lang w:val="pl-PL"/>
        </w:rPr>
        <w:t xml:space="preserve"> ze względu na to, że były niepełne lub złożone po terminie.</w:t>
      </w:r>
    </w:p>
    <w:p w14:paraId="63154FE0" w14:textId="77777777" w:rsidR="00A72883" w:rsidRPr="002F70E1" w:rsidRDefault="00A7288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267B520" w14:textId="396BE65D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 przypadku niezakwalifikowania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placów</w:t>
      </w:r>
      <w:r w:rsidR="002F178F">
        <w:rPr>
          <w:rFonts w:ascii="Lato" w:hAnsi="Lato" w:cs="Times New Roman"/>
          <w:sz w:val="20"/>
          <w:szCs w:val="20"/>
          <w:lang w:val="pl-PL"/>
        </w:rPr>
        <w:t>ki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wychowania przedszkolnego, szk</w:t>
      </w:r>
      <w:r w:rsidR="002F178F">
        <w:rPr>
          <w:rFonts w:ascii="Lato" w:hAnsi="Lato" w:cs="Times New Roman"/>
          <w:sz w:val="20"/>
          <w:szCs w:val="20"/>
          <w:lang w:val="pl-PL"/>
        </w:rPr>
        <w:t>oły</w:t>
      </w:r>
      <w:r w:rsidR="00437548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568D2" w:rsidRPr="002F178F">
        <w:rPr>
          <w:rFonts w:ascii="Lato" w:hAnsi="Lato" w:cs="Times New Roman"/>
          <w:sz w:val="20"/>
          <w:szCs w:val="20"/>
          <w:lang w:val="pl-PL"/>
        </w:rPr>
        <w:t>szk</w:t>
      </w:r>
      <w:r w:rsidR="001568D2">
        <w:rPr>
          <w:rFonts w:ascii="Lato" w:hAnsi="Lato" w:cs="Times New Roman"/>
          <w:sz w:val="20"/>
          <w:szCs w:val="20"/>
          <w:lang w:val="pl-PL"/>
        </w:rPr>
        <w:t xml:space="preserve">oły </w:t>
      </w:r>
      <w:r w:rsidR="001568D2" w:rsidRPr="002F178F">
        <w:rPr>
          <w:rFonts w:ascii="Lato" w:hAnsi="Lato" w:cs="Times New Roman"/>
          <w:sz w:val="20"/>
          <w:szCs w:val="20"/>
          <w:lang w:val="pl-PL"/>
        </w:rPr>
        <w:t>w ORPEG</w:t>
      </w:r>
      <w:r w:rsidR="00C83F07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do objęcia wsparciem finansowym w</w:t>
      </w:r>
      <w:r w:rsidR="002F178F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danym roku, organ prowadzący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placów</w:t>
      </w:r>
      <w:r w:rsidR="002F178F">
        <w:rPr>
          <w:rFonts w:ascii="Lato" w:hAnsi="Lato" w:cs="Times New Roman"/>
          <w:sz w:val="20"/>
          <w:szCs w:val="20"/>
          <w:lang w:val="pl-PL"/>
        </w:rPr>
        <w:t>kę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wychowania przedszkolnego</w:t>
      </w:r>
      <w:r w:rsidR="00437548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FC6D1D" w:rsidRPr="00FC6D1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szk</w:t>
      </w:r>
      <w:r w:rsidR="002F178F">
        <w:rPr>
          <w:rFonts w:ascii="Lato" w:hAnsi="Lato" w:cs="Times New Roman"/>
          <w:sz w:val="20"/>
          <w:szCs w:val="20"/>
          <w:lang w:val="pl-PL"/>
        </w:rPr>
        <w:t>ołę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1568D2">
        <w:rPr>
          <w:rFonts w:ascii="Lato" w:hAnsi="Lato" w:cs="Times New Roman"/>
          <w:sz w:val="20"/>
          <w:szCs w:val="20"/>
          <w:lang w:val="pl-PL"/>
        </w:rPr>
        <w:t xml:space="preserve">a w przypadku </w:t>
      </w:r>
      <w:r w:rsidRPr="002F70E1">
        <w:rPr>
          <w:rFonts w:ascii="Lato" w:hAnsi="Lato" w:cs="Times New Roman"/>
          <w:sz w:val="20"/>
          <w:szCs w:val="20"/>
          <w:lang w:val="pl-PL"/>
        </w:rPr>
        <w:t>szkoły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prowadzonej przez ministra</w:t>
      </w:r>
      <w:r w:rsidR="001568D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568D2" w:rsidRPr="002F70E1">
        <w:rPr>
          <w:rFonts w:ascii="Lato" w:hAnsi="Lato" w:cs="Times New Roman"/>
          <w:sz w:val="20"/>
          <w:szCs w:val="20"/>
          <w:lang w:val="pl-PL"/>
        </w:rPr>
        <w:t>właściwego</w:t>
      </w:r>
      <w:r w:rsidR="001568D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313A3">
        <w:rPr>
          <w:rFonts w:ascii="Lato" w:hAnsi="Lato" w:cs="Times New Roman"/>
          <w:sz w:val="20"/>
          <w:szCs w:val="20"/>
          <w:lang w:val="pl-PL"/>
        </w:rPr>
        <w:t xml:space="preserve">oraz szkoły w ORPEG </w:t>
      </w:r>
      <w:r w:rsidR="001568D2">
        <w:rPr>
          <w:rFonts w:ascii="Lato" w:hAnsi="Lato" w:cs="Times New Roman"/>
          <w:sz w:val="20"/>
          <w:szCs w:val="20"/>
          <w:lang w:val="pl-PL"/>
        </w:rPr>
        <w:t>–</w:t>
      </w:r>
      <w:r w:rsidR="00070770">
        <w:rPr>
          <w:rFonts w:ascii="Lato" w:hAnsi="Lato" w:cs="Times New Roman"/>
          <w:sz w:val="20"/>
          <w:szCs w:val="20"/>
          <w:lang w:val="pl-PL"/>
        </w:rPr>
        <w:t>odpowiednio</w:t>
      </w:r>
      <w:r w:rsidR="001568D2">
        <w:rPr>
          <w:rFonts w:ascii="Lato" w:hAnsi="Lato" w:cs="Times New Roman"/>
          <w:sz w:val="20"/>
          <w:szCs w:val="20"/>
          <w:lang w:val="pl-PL"/>
        </w:rPr>
        <w:t xml:space="preserve"> dyrektor szkoły</w:t>
      </w:r>
      <w:r w:rsidR="00C313A3" w:rsidRPr="00C313A3">
        <w:t xml:space="preserve"> </w:t>
      </w:r>
      <w:r w:rsidR="00C313A3" w:rsidRPr="00C313A3">
        <w:rPr>
          <w:rFonts w:ascii="Lato" w:hAnsi="Lato" w:cs="Times New Roman"/>
          <w:sz w:val="20"/>
          <w:szCs w:val="20"/>
          <w:lang w:val="pl-PL"/>
        </w:rPr>
        <w:t xml:space="preserve">prowadzonej przez ministra właściwego </w:t>
      </w:r>
      <w:r w:rsidR="00070770">
        <w:rPr>
          <w:rFonts w:ascii="Lato" w:hAnsi="Lato" w:cs="Times New Roman"/>
          <w:sz w:val="20"/>
          <w:szCs w:val="20"/>
          <w:lang w:val="pl-PL"/>
        </w:rPr>
        <w:t>i</w:t>
      </w:r>
      <w:r w:rsidR="00070770" w:rsidRPr="00C313A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313A3">
        <w:rPr>
          <w:rFonts w:ascii="Lato" w:hAnsi="Lato" w:cs="Times New Roman"/>
          <w:sz w:val="20"/>
          <w:szCs w:val="20"/>
          <w:lang w:val="pl-PL"/>
        </w:rPr>
        <w:t xml:space="preserve">dyrektor </w:t>
      </w:r>
      <w:r w:rsidR="00C313A3" w:rsidRPr="00C313A3">
        <w:rPr>
          <w:rFonts w:ascii="Lato" w:hAnsi="Lato" w:cs="Times New Roman"/>
          <w:sz w:val="20"/>
          <w:szCs w:val="20"/>
          <w:lang w:val="pl-PL"/>
        </w:rPr>
        <w:t>szkoły w ORPEG</w:t>
      </w:r>
      <w:r w:rsidR="002F178F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może ponownie ubiegać się o udzielenie wsparcia finansowego odpowiednio w</w:t>
      </w:r>
      <w:r w:rsidR="002F178F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odniesieniu do </w:t>
      </w:r>
      <w:r w:rsidR="002F178F">
        <w:rPr>
          <w:rFonts w:ascii="Lato" w:hAnsi="Lato" w:cs="Times New Roman"/>
          <w:sz w:val="20"/>
          <w:szCs w:val="20"/>
          <w:lang w:val="pl-PL"/>
        </w:rPr>
        <w:t xml:space="preserve">tej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placówki wychowania przedszkolnego</w:t>
      </w:r>
      <w:r w:rsidR="00FC6D1D">
        <w:rPr>
          <w:rFonts w:ascii="Lato" w:hAnsi="Lato" w:cs="Times New Roman"/>
          <w:sz w:val="20"/>
          <w:szCs w:val="20"/>
          <w:lang w:val="pl-PL"/>
        </w:rPr>
        <w:t>,</w:t>
      </w:r>
      <w:r w:rsidR="00C313A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szkoły</w:t>
      </w:r>
      <w:r w:rsidR="00C313A3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2742D" w:rsidRPr="002F178F">
        <w:rPr>
          <w:rFonts w:ascii="Lato" w:hAnsi="Lato" w:cs="Times New Roman"/>
          <w:sz w:val="20"/>
          <w:szCs w:val="20"/>
          <w:lang w:val="pl-PL"/>
        </w:rPr>
        <w:t>szkoły w ORPEG</w:t>
      </w:r>
      <w:r w:rsidR="0032742D">
        <w:rPr>
          <w:rFonts w:ascii="Lato" w:hAnsi="Lato" w:cs="Times New Roman"/>
          <w:sz w:val="20"/>
          <w:szCs w:val="20"/>
          <w:lang w:val="pl-PL"/>
        </w:rPr>
        <w:t>,</w:t>
      </w:r>
      <w:r w:rsidR="0032742D" w:rsidRPr="002F178F" w:rsidDel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 kolejnych latach</w:t>
      </w:r>
      <w:r w:rsidR="00F725F6">
        <w:rPr>
          <w:rFonts w:ascii="Lato" w:hAnsi="Lato" w:cs="Times New Roman"/>
          <w:sz w:val="20"/>
          <w:szCs w:val="20"/>
          <w:lang w:val="pl-PL"/>
        </w:rPr>
        <w:t xml:space="preserve"> realizacji Programu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16149C1D" w14:textId="77777777" w:rsidR="00C313A3" w:rsidRDefault="00C313A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74D2731" w14:textId="52EC8318" w:rsidR="00C313A3" w:rsidRPr="002F70E1" w:rsidRDefault="00C313A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57" w:name="_Hlk207310269"/>
      <w:r>
        <w:rPr>
          <w:rFonts w:ascii="Lato" w:hAnsi="Lato" w:cs="Times New Roman"/>
          <w:sz w:val="20"/>
          <w:szCs w:val="20"/>
          <w:lang w:val="pl-PL"/>
        </w:rPr>
        <w:t>W przypadku niezakwalifikowania placówki prowadzonej przez jednostkę samorządu terytorialnego, osobę prawną niebędącą jednostką samorządu terytorialnego lub osobę fizyczną</w:t>
      </w:r>
      <w:r w:rsidRPr="00C313A3">
        <w:t xml:space="preserve"> </w:t>
      </w:r>
      <w:r w:rsidRPr="00C313A3">
        <w:rPr>
          <w:rFonts w:ascii="Lato" w:hAnsi="Lato" w:cs="Times New Roman"/>
          <w:sz w:val="20"/>
          <w:szCs w:val="20"/>
          <w:lang w:val="pl-PL"/>
        </w:rPr>
        <w:t>do objęcia wsparciem finansowym</w:t>
      </w:r>
      <w:r>
        <w:rPr>
          <w:rFonts w:ascii="Lato" w:hAnsi="Lato" w:cs="Times New Roman"/>
          <w:sz w:val="20"/>
          <w:szCs w:val="20"/>
          <w:lang w:val="pl-PL"/>
        </w:rPr>
        <w:t xml:space="preserve"> w 2025 r. </w:t>
      </w:r>
      <w:bookmarkStart w:id="58" w:name="_Hlk207311980"/>
      <w:r>
        <w:rPr>
          <w:rFonts w:ascii="Lato" w:hAnsi="Lato" w:cs="Times New Roman"/>
          <w:sz w:val="20"/>
          <w:szCs w:val="20"/>
          <w:lang w:val="pl-PL"/>
        </w:rPr>
        <w:t>organ prowadzący t</w:t>
      </w:r>
      <w:r w:rsidR="00437548">
        <w:rPr>
          <w:rFonts w:ascii="Lato" w:hAnsi="Lato" w:cs="Times New Roman"/>
          <w:sz w:val="20"/>
          <w:szCs w:val="20"/>
          <w:lang w:val="pl-PL"/>
        </w:rPr>
        <w:t>ę</w:t>
      </w:r>
      <w:r>
        <w:rPr>
          <w:rFonts w:ascii="Lato" w:hAnsi="Lato" w:cs="Times New Roman"/>
          <w:sz w:val="20"/>
          <w:szCs w:val="20"/>
          <w:lang w:val="pl-PL"/>
        </w:rPr>
        <w:t xml:space="preserve"> placówkę może ponownie ubiegać się o udzielenie wsparcia finansowego w odniesieniu do tej placówki w 2026 </w:t>
      </w:r>
      <w:bookmarkEnd w:id="58"/>
      <w:r>
        <w:rPr>
          <w:rFonts w:ascii="Lato" w:hAnsi="Lato" w:cs="Times New Roman"/>
          <w:sz w:val="20"/>
          <w:szCs w:val="20"/>
          <w:lang w:val="pl-PL"/>
        </w:rPr>
        <w:t xml:space="preserve">r. </w:t>
      </w:r>
    </w:p>
    <w:bookmarkEnd w:id="57"/>
    <w:p w14:paraId="65E9BB08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1F9C5755" w14:textId="7B714EB4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 przypadku zwrócenia wsparcia finansowego przez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placówkę wychowania przedszkolnego, szkołę</w:t>
      </w:r>
      <w:r w:rsidR="00437548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568D2">
        <w:rPr>
          <w:rFonts w:ascii="Lato" w:hAnsi="Lato" w:cs="Times New Roman"/>
          <w:sz w:val="20"/>
          <w:szCs w:val="20"/>
          <w:lang w:val="pl-PL"/>
        </w:rPr>
        <w:t>szkołę w</w:t>
      </w:r>
      <w:r w:rsidR="003274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="002948F5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 przyczyn od nich niezależnych, </w:t>
      </w:r>
      <w:r w:rsidR="00070770">
        <w:rPr>
          <w:rFonts w:ascii="Lato" w:hAnsi="Lato" w:cs="Times New Roman"/>
          <w:sz w:val="20"/>
          <w:szCs w:val="20"/>
          <w:lang w:val="pl-PL"/>
        </w:rPr>
        <w:t>jest</w:t>
      </w:r>
      <w:r w:rsidR="00070770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możliwe ponowne ubieganie się o udzielenie wsparcia finansowego w odniesieniu do </w:t>
      </w:r>
      <w:r w:rsidR="002F178F">
        <w:rPr>
          <w:rFonts w:ascii="Lato" w:hAnsi="Lato" w:cs="Times New Roman"/>
          <w:sz w:val="20"/>
          <w:szCs w:val="20"/>
          <w:lang w:val="pl-PL"/>
        </w:rPr>
        <w:t>t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ej placówki wychowania przedszkolnego, szkoły</w:t>
      </w:r>
      <w:r w:rsidR="00437548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948F5" w:rsidRPr="002F178F">
        <w:rPr>
          <w:rFonts w:ascii="Lato" w:hAnsi="Lato" w:cs="Times New Roman"/>
          <w:sz w:val="20"/>
          <w:szCs w:val="20"/>
          <w:lang w:val="pl-PL"/>
        </w:rPr>
        <w:t>szkoły w ORPEG</w:t>
      </w:r>
      <w:r w:rsidR="002948F5" w:rsidRPr="000537A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178F" w:rsidRPr="000537A2">
        <w:rPr>
          <w:rFonts w:ascii="Lato" w:hAnsi="Lato" w:cs="Times New Roman"/>
          <w:sz w:val="20"/>
          <w:szCs w:val="20"/>
          <w:lang w:val="pl-PL"/>
        </w:rPr>
        <w:t>w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kolejnych latach realizacji Programu.</w:t>
      </w:r>
    </w:p>
    <w:p w14:paraId="6747707B" w14:textId="77777777" w:rsidR="008209B3" w:rsidRDefault="008209B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bookmarkStart w:id="59" w:name="_Hlk207311935"/>
    </w:p>
    <w:p w14:paraId="3DBA6207" w14:textId="44E55630" w:rsidR="00942CDE" w:rsidRDefault="00942CDE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942CDE">
        <w:rPr>
          <w:rFonts w:ascii="Lato" w:hAnsi="Lato" w:cs="Times New Roman"/>
          <w:sz w:val="20"/>
          <w:szCs w:val="20"/>
          <w:lang w:val="pl-PL"/>
        </w:rPr>
        <w:t>W przypadku zwrócenia wsparcia finansowego przez placówkę prowadzon</w:t>
      </w:r>
      <w:r>
        <w:rPr>
          <w:rFonts w:ascii="Lato" w:hAnsi="Lato" w:cs="Times New Roman"/>
          <w:sz w:val="20"/>
          <w:szCs w:val="20"/>
          <w:lang w:val="pl-PL"/>
        </w:rPr>
        <w:t>ą</w:t>
      </w:r>
      <w:r w:rsidRPr="00942CDE">
        <w:rPr>
          <w:rFonts w:ascii="Lato" w:hAnsi="Lato" w:cs="Times New Roman"/>
          <w:sz w:val="20"/>
          <w:szCs w:val="20"/>
          <w:lang w:val="pl-PL"/>
        </w:rPr>
        <w:t xml:space="preserve"> przez jednostkę samorządu terytorialnego, osobę prawną niebędącą jednostką samorządu terytorialnego lub osobę fizyczną z przyczyn od ni</w:t>
      </w:r>
      <w:r w:rsidR="005A6175">
        <w:rPr>
          <w:rFonts w:ascii="Lato" w:hAnsi="Lato" w:cs="Times New Roman"/>
          <w:sz w:val="20"/>
          <w:szCs w:val="20"/>
          <w:lang w:val="pl-PL"/>
        </w:rPr>
        <w:t>ej</w:t>
      </w:r>
      <w:r w:rsidRPr="00942CDE">
        <w:rPr>
          <w:rFonts w:ascii="Lato" w:hAnsi="Lato" w:cs="Times New Roman"/>
          <w:sz w:val="20"/>
          <w:szCs w:val="20"/>
          <w:lang w:val="pl-PL"/>
        </w:rPr>
        <w:t xml:space="preserve"> niezależnych</w:t>
      </w:r>
      <w:r w:rsidR="005A6175" w:rsidRPr="005A6175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A6175">
        <w:rPr>
          <w:rFonts w:ascii="Lato" w:hAnsi="Lato" w:cs="Times New Roman"/>
          <w:sz w:val="20"/>
          <w:szCs w:val="20"/>
          <w:lang w:val="pl-PL"/>
        </w:rPr>
        <w:t>w 2025 r.</w:t>
      </w:r>
      <w:r w:rsidRPr="00942CDE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070770">
        <w:rPr>
          <w:rFonts w:ascii="Lato" w:hAnsi="Lato" w:cs="Times New Roman"/>
          <w:sz w:val="20"/>
          <w:szCs w:val="20"/>
          <w:lang w:val="pl-PL"/>
        </w:rPr>
        <w:t>jest</w:t>
      </w:r>
      <w:r w:rsidR="00070770" w:rsidRPr="00942CDE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942CDE">
        <w:rPr>
          <w:rFonts w:ascii="Lato" w:hAnsi="Lato" w:cs="Times New Roman"/>
          <w:sz w:val="20"/>
          <w:szCs w:val="20"/>
          <w:lang w:val="pl-PL"/>
        </w:rPr>
        <w:t xml:space="preserve">możliwe ponowne ubieganie się o udzielenie wsparcia finansowego w odniesieniu do tej placówki </w:t>
      </w:r>
      <w:r w:rsidR="005A6175">
        <w:rPr>
          <w:rFonts w:ascii="Lato" w:hAnsi="Lato" w:cs="Times New Roman"/>
          <w:sz w:val="20"/>
          <w:szCs w:val="20"/>
          <w:lang w:val="pl-PL"/>
        </w:rPr>
        <w:t xml:space="preserve">w 2026 r. </w:t>
      </w:r>
    </w:p>
    <w:bookmarkEnd w:id="59"/>
    <w:p w14:paraId="647F8899" w14:textId="77777777" w:rsidR="00032142" w:rsidRPr="002F70E1" w:rsidRDefault="0003214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BCF0F07" w14:textId="1A7F578A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Zasadniczo każd</w:t>
      </w:r>
      <w:r w:rsidR="002F178F">
        <w:rPr>
          <w:rFonts w:ascii="Lato" w:hAnsi="Lato" w:cs="Times New Roman"/>
          <w:sz w:val="20"/>
          <w:szCs w:val="20"/>
          <w:lang w:val="pl-PL"/>
        </w:rPr>
        <w:t xml:space="preserve">a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placówk</w:t>
      </w:r>
      <w:r w:rsidR="002F178F">
        <w:rPr>
          <w:rFonts w:ascii="Lato" w:hAnsi="Lato" w:cs="Times New Roman"/>
          <w:sz w:val="20"/>
          <w:szCs w:val="20"/>
          <w:lang w:val="pl-PL"/>
        </w:rPr>
        <w:t>a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 wychowania przedszkolnego, szkoł</w:t>
      </w:r>
      <w:r w:rsidR="002F178F">
        <w:rPr>
          <w:rFonts w:ascii="Lato" w:hAnsi="Lato" w:cs="Times New Roman"/>
          <w:sz w:val="20"/>
          <w:szCs w:val="20"/>
          <w:lang w:val="pl-PL"/>
        </w:rPr>
        <w:t>a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2948F5" w:rsidRPr="002F178F">
        <w:rPr>
          <w:rFonts w:ascii="Lato" w:hAnsi="Lato" w:cs="Times New Roman"/>
          <w:sz w:val="20"/>
          <w:szCs w:val="20"/>
          <w:lang w:val="pl-PL"/>
        </w:rPr>
        <w:t>szkoł</w:t>
      </w:r>
      <w:r w:rsidR="002948F5">
        <w:rPr>
          <w:rFonts w:ascii="Lato" w:hAnsi="Lato" w:cs="Times New Roman"/>
          <w:sz w:val="20"/>
          <w:szCs w:val="20"/>
          <w:lang w:val="pl-PL"/>
        </w:rPr>
        <w:t>a</w:t>
      </w:r>
      <w:r w:rsidR="002948F5" w:rsidRPr="002F178F">
        <w:rPr>
          <w:rFonts w:ascii="Lato" w:hAnsi="Lato" w:cs="Times New Roman"/>
          <w:sz w:val="20"/>
          <w:szCs w:val="20"/>
          <w:lang w:val="pl-PL"/>
        </w:rPr>
        <w:t xml:space="preserve"> w ORPEG</w:t>
      </w:r>
      <w:r w:rsidR="002948F5">
        <w:rPr>
          <w:rFonts w:ascii="Lato" w:hAnsi="Lato" w:cs="Times New Roman"/>
          <w:sz w:val="20"/>
          <w:szCs w:val="20"/>
          <w:lang w:val="pl-PL"/>
        </w:rPr>
        <w:t>,</w:t>
      </w:r>
      <w:r w:rsidR="002948F5" w:rsidRPr="002F178F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178F" w:rsidRPr="002F178F">
        <w:rPr>
          <w:rFonts w:ascii="Lato" w:hAnsi="Lato" w:cs="Times New Roman"/>
          <w:sz w:val="20"/>
          <w:szCs w:val="20"/>
          <w:lang w:val="pl-PL"/>
        </w:rPr>
        <w:t>placówk</w:t>
      </w:r>
      <w:r w:rsidR="002F178F">
        <w:rPr>
          <w:rFonts w:ascii="Lato" w:hAnsi="Lato" w:cs="Times New Roman"/>
          <w:sz w:val="20"/>
          <w:szCs w:val="20"/>
          <w:lang w:val="pl-PL"/>
        </w:rPr>
        <w:t>a</w:t>
      </w:r>
      <w:r w:rsidR="002948F5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p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>lacówk</w:t>
      </w:r>
      <w:r w:rsidR="00EF1461">
        <w:rPr>
          <w:rFonts w:ascii="Lato" w:hAnsi="Lato" w:cs="Times New Roman"/>
          <w:sz w:val="20"/>
          <w:szCs w:val="20"/>
          <w:lang w:val="pl-PL"/>
        </w:rPr>
        <w:t>a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EF1461">
        <w:rPr>
          <w:rFonts w:ascii="Lato" w:hAnsi="Lato" w:cs="Times New Roman"/>
          <w:sz w:val="20"/>
          <w:szCs w:val="20"/>
          <w:lang w:val="pl-PL"/>
        </w:rPr>
        <w:t>a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EF1461">
        <w:rPr>
          <w:rFonts w:ascii="Lato" w:hAnsi="Lato" w:cs="Times New Roman"/>
          <w:sz w:val="20"/>
          <w:szCs w:val="20"/>
          <w:lang w:val="pl-PL"/>
        </w:rPr>
        <w:t>a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EF1461">
        <w:rPr>
          <w:rFonts w:ascii="Lato" w:hAnsi="Lato" w:cs="Times New Roman"/>
          <w:sz w:val="20"/>
          <w:szCs w:val="20"/>
          <w:lang w:val="pl-PL"/>
        </w:rPr>
        <w:t>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wnioskujące o udział w Programie, </w:t>
      </w:r>
      <w:r w:rsidR="00B909A7">
        <w:rPr>
          <w:rFonts w:ascii="Lato" w:hAnsi="Lato" w:cs="Times New Roman"/>
          <w:sz w:val="20"/>
          <w:szCs w:val="20"/>
          <w:lang w:val="pl-PL"/>
        </w:rPr>
        <w:t>mogą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otrzymać wsparcie finansowe wyłącznie jeden raz przez cały okres realizacji Programu (przy czym dotyczy to także szkoły filialnej).</w:t>
      </w:r>
    </w:p>
    <w:p w14:paraId="5302BC57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1804D64" w14:textId="6DC1AA8C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Wojewoda podejmuje decyzję o udzieleniu wsparcia finansowego organom prowadzącym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placówki wychowania przedszkolnego, szkoły </w:t>
      </w:r>
      <w:r w:rsidR="002F25B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>placówki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 wysokości </w:t>
      </w:r>
      <w:r w:rsidR="00E13AAA">
        <w:rPr>
          <w:rFonts w:ascii="Lato" w:hAnsi="Lato" w:cs="Times New Roman"/>
          <w:sz w:val="20"/>
          <w:szCs w:val="20"/>
          <w:lang w:val="pl-PL"/>
        </w:rPr>
        <w:t xml:space="preserve">środków </w:t>
      </w:r>
      <w:r w:rsidR="00E13AAA" w:rsidRPr="00E13AAA">
        <w:rPr>
          <w:rFonts w:ascii="Lato" w:hAnsi="Lato" w:cs="Times New Roman"/>
          <w:sz w:val="20"/>
          <w:szCs w:val="20"/>
          <w:lang w:val="pl-PL"/>
        </w:rPr>
        <w:t>dostępnych w ramach Programu na dany rok budżetowy dla placówek wychowania przedszkolnego, szkół lub placówek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wskazując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placówki wychowania przedszkolnego, szkoły </w:t>
      </w:r>
      <w:r w:rsidR="002F25B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>placówki</w:t>
      </w:r>
      <w:r w:rsidRPr="002F70E1">
        <w:rPr>
          <w:rFonts w:ascii="Lato" w:hAnsi="Lato" w:cs="Times New Roman"/>
          <w:sz w:val="20"/>
          <w:szCs w:val="20"/>
          <w:lang w:val="pl-PL"/>
        </w:rPr>
        <w:t>, które zostały zakwalifikowane do udziału w Programie, wraz z</w:t>
      </w:r>
      <w:r w:rsidR="00E13AAA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wysokością przyznanego im wsparcia finansowego.</w:t>
      </w:r>
    </w:p>
    <w:p w14:paraId="416DF6FB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FFA7ADE" w14:textId="7E008EBA" w:rsidR="0079193C" w:rsidRPr="002F70E1" w:rsidRDefault="00070770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M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inister </w:t>
      </w:r>
      <w:r>
        <w:rPr>
          <w:rFonts w:ascii="Lato" w:hAnsi="Lato" w:cs="Times New Roman"/>
          <w:sz w:val="20"/>
          <w:szCs w:val="20"/>
          <w:lang w:val="pl-PL"/>
        </w:rPr>
        <w:t>w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łaściwy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podejmuje decyzję o udzieleniu wsparcia finansowego szkołom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lub placówkom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, których jest organem prowadzącym, do wysokości </w:t>
      </w:r>
      <w:r w:rsidR="00E13AAA" w:rsidRPr="00E13AAA">
        <w:rPr>
          <w:rFonts w:ascii="Lato" w:hAnsi="Lato" w:cs="Times New Roman"/>
          <w:sz w:val="20"/>
          <w:szCs w:val="20"/>
          <w:lang w:val="pl-PL"/>
        </w:rPr>
        <w:t>środków dostępnych w ramach Programu w danym roku budżetowym dla tych szkół lub placówek</w:t>
      </w:r>
      <w:r w:rsidR="00E13AAA">
        <w:rPr>
          <w:rFonts w:ascii="Lato" w:hAnsi="Lato" w:cs="Times New Roman"/>
          <w:sz w:val="20"/>
          <w:szCs w:val="20"/>
          <w:lang w:val="pl-PL"/>
        </w:rPr>
        <w:t>.</w:t>
      </w:r>
    </w:p>
    <w:p w14:paraId="53B3E650" w14:textId="54F888BB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Minister właściwy do spraw oświaty i wychowania podejmuje decyzję o udzieleniu wsparcia finansowego szkołom </w:t>
      </w:r>
      <w:r w:rsidR="00B909A7">
        <w:rPr>
          <w:rFonts w:ascii="Lato" w:hAnsi="Lato" w:cs="Times New Roman"/>
          <w:sz w:val="20"/>
          <w:szCs w:val="20"/>
          <w:lang w:val="pl-PL"/>
        </w:rPr>
        <w:t>w ORPEG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których jest organem prowadzącym, do wysokości </w:t>
      </w:r>
      <w:r w:rsidR="00E13AAA" w:rsidRPr="00E13AAA">
        <w:rPr>
          <w:rFonts w:ascii="Lato" w:hAnsi="Lato" w:cs="Times New Roman"/>
          <w:sz w:val="20"/>
          <w:szCs w:val="20"/>
          <w:lang w:val="pl-PL"/>
        </w:rPr>
        <w:t>środków dostępnych w ramach Programu w danym roku budżetowym dla tych szkół</w:t>
      </w:r>
      <w:r w:rsidR="00E13AAA">
        <w:rPr>
          <w:rFonts w:ascii="Lato" w:hAnsi="Lato" w:cs="Times New Roman"/>
          <w:sz w:val="20"/>
          <w:szCs w:val="20"/>
          <w:lang w:val="pl-PL"/>
        </w:rPr>
        <w:t>.</w:t>
      </w:r>
    </w:p>
    <w:p w14:paraId="37976A13" w14:textId="54632C0D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Wykazy 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placówek wychowania przedszkolnego, szkół, 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>szkół w ORPEG</w:t>
      </w:r>
      <w:r w:rsidR="002948F5">
        <w:rPr>
          <w:rFonts w:ascii="Lato" w:hAnsi="Lato" w:cs="Times New Roman"/>
          <w:sz w:val="20"/>
          <w:szCs w:val="20"/>
          <w:lang w:val="pl-PL"/>
        </w:rPr>
        <w:t>,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>placówek</w:t>
      </w:r>
      <w:r w:rsidR="002948F5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p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EF1461">
        <w:rPr>
          <w:rFonts w:ascii="Lato" w:hAnsi="Lato" w:cs="Times New Roman"/>
          <w:sz w:val="20"/>
          <w:szCs w:val="20"/>
          <w:lang w:val="pl-PL"/>
        </w:rPr>
        <w:t>ek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EF1461">
        <w:rPr>
          <w:rFonts w:ascii="Lato" w:hAnsi="Lato" w:cs="Times New Roman"/>
          <w:sz w:val="20"/>
          <w:szCs w:val="20"/>
          <w:lang w:val="pl-PL"/>
        </w:rPr>
        <w:t>ych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EF1461">
        <w:rPr>
          <w:rFonts w:ascii="Lato" w:hAnsi="Lato" w:cs="Times New Roman"/>
          <w:sz w:val="20"/>
          <w:szCs w:val="20"/>
          <w:lang w:val="pl-PL"/>
        </w:rPr>
        <w:t>ów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EF1461">
        <w:rPr>
          <w:rFonts w:ascii="Lato" w:hAnsi="Lato" w:cs="Times New Roman"/>
          <w:sz w:val="20"/>
          <w:szCs w:val="20"/>
          <w:lang w:val="pl-PL"/>
        </w:rPr>
        <w:t>ych</w:t>
      </w:r>
      <w:r w:rsidRPr="002F70E1">
        <w:rPr>
          <w:rFonts w:ascii="Lato" w:hAnsi="Lato" w:cs="Times New Roman"/>
          <w:sz w:val="20"/>
          <w:szCs w:val="20"/>
          <w:lang w:val="pl-PL"/>
        </w:rPr>
        <w:t>, wraz</w:t>
      </w:r>
      <w:r w:rsidR="00B527C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z</w:t>
      </w:r>
      <w:r w:rsidR="00B527C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wysokością przyznanego wsparcia finansowego w</w:t>
      </w:r>
      <w:r w:rsidR="00B527CD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odniesieniu do poszczególnych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placówek wychowania przedszkolnego, szkół, 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>szkół w ORPEG</w:t>
      </w:r>
      <w:r w:rsidR="002948F5"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>placówek</w:t>
      </w:r>
      <w:r w:rsidR="002948F5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F1461">
        <w:rPr>
          <w:rFonts w:ascii="Lato" w:hAnsi="Lato" w:cs="Times New Roman"/>
          <w:sz w:val="20"/>
          <w:szCs w:val="20"/>
          <w:lang w:val="pl-PL"/>
        </w:rPr>
        <w:t>p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EF1461">
        <w:rPr>
          <w:rFonts w:ascii="Lato" w:hAnsi="Lato" w:cs="Times New Roman"/>
          <w:sz w:val="20"/>
          <w:szCs w:val="20"/>
          <w:lang w:val="pl-PL"/>
        </w:rPr>
        <w:t>ek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EF1461">
        <w:rPr>
          <w:rFonts w:ascii="Lato" w:hAnsi="Lato" w:cs="Times New Roman"/>
          <w:sz w:val="20"/>
          <w:szCs w:val="20"/>
          <w:lang w:val="pl-PL"/>
        </w:rPr>
        <w:t>ych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EF1461">
        <w:rPr>
          <w:rFonts w:ascii="Lato" w:hAnsi="Lato" w:cs="Times New Roman"/>
          <w:sz w:val="20"/>
          <w:szCs w:val="20"/>
          <w:lang w:val="pl-PL"/>
        </w:rPr>
        <w:t>ów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EF1461">
        <w:rPr>
          <w:rFonts w:ascii="Lato" w:hAnsi="Lato" w:cs="Times New Roman"/>
          <w:sz w:val="20"/>
          <w:szCs w:val="20"/>
          <w:lang w:val="pl-PL"/>
        </w:rPr>
        <w:t>ych</w:t>
      </w:r>
      <w:r w:rsidR="002948F5">
        <w:rPr>
          <w:rFonts w:ascii="Lato" w:hAnsi="Lato" w:cs="Times New Roman"/>
          <w:sz w:val="20"/>
          <w:szCs w:val="20"/>
          <w:lang w:val="pl-PL"/>
        </w:rPr>
        <w:t xml:space="preserve">, </w:t>
      </w:r>
      <w:r w:rsidRPr="002F70E1">
        <w:rPr>
          <w:rFonts w:ascii="Lato" w:hAnsi="Lato" w:cs="Times New Roman"/>
          <w:sz w:val="20"/>
          <w:szCs w:val="20"/>
          <w:lang w:val="pl-PL"/>
        </w:rPr>
        <w:t>są publikowane niezwłocznie na stronie Biuletynu Informacji Publicznej odpowiednio urzędu wojewódzkiego lub urzędu obsługującego właściwego ministra.</w:t>
      </w:r>
    </w:p>
    <w:p w14:paraId="145CBDB2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46CD1AAB" w14:textId="6C70099B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Jeżeli po opublikowaniu wykazu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placówek wychowania przedszkolnego, szkół, 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>szkół w ORPEG</w:t>
      </w:r>
      <w:r w:rsidR="002948F5">
        <w:rPr>
          <w:rFonts w:ascii="Lato" w:hAnsi="Lato" w:cs="Times New Roman"/>
          <w:sz w:val="20"/>
          <w:szCs w:val="20"/>
          <w:lang w:val="pl-PL"/>
        </w:rPr>
        <w:t>,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>placówek</w:t>
      </w:r>
      <w:r w:rsidR="002948F5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p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EF1461">
        <w:rPr>
          <w:rFonts w:ascii="Lato" w:hAnsi="Lato" w:cs="Times New Roman"/>
          <w:sz w:val="20"/>
          <w:szCs w:val="20"/>
          <w:lang w:val="pl-PL"/>
        </w:rPr>
        <w:t>ek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EF1461">
        <w:rPr>
          <w:rFonts w:ascii="Lato" w:hAnsi="Lato" w:cs="Times New Roman"/>
          <w:sz w:val="20"/>
          <w:szCs w:val="20"/>
          <w:lang w:val="pl-PL"/>
        </w:rPr>
        <w:t>ych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EF1461">
        <w:rPr>
          <w:rFonts w:ascii="Lato" w:hAnsi="Lato" w:cs="Times New Roman"/>
          <w:sz w:val="20"/>
          <w:szCs w:val="20"/>
          <w:lang w:val="pl-PL"/>
        </w:rPr>
        <w:t>ów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EF1461">
        <w:rPr>
          <w:rFonts w:ascii="Lato" w:hAnsi="Lato" w:cs="Times New Roman"/>
          <w:sz w:val="20"/>
          <w:szCs w:val="20"/>
          <w:lang w:val="pl-PL"/>
        </w:rPr>
        <w:t>ych</w:t>
      </w:r>
      <w:r w:rsidR="002948F5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organ prowadzący </w:t>
      </w:r>
      <w:r w:rsidR="00F6498F" w:rsidRPr="002F70E1">
        <w:rPr>
          <w:rFonts w:ascii="Lato" w:hAnsi="Lato" w:cs="Times New Roman"/>
          <w:sz w:val="20"/>
          <w:szCs w:val="20"/>
          <w:lang w:val="pl-PL"/>
        </w:rPr>
        <w:t>placówkę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 wychowania przedszkolnego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szkołę </w:t>
      </w:r>
      <w:r w:rsidR="002F25B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placówkę albo </w:t>
      </w:r>
      <w:r w:rsidRPr="002F70E1">
        <w:rPr>
          <w:rFonts w:ascii="Lato" w:hAnsi="Lato" w:cs="Times New Roman"/>
          <w:sz w:val="20"/>
          <w:szCs w:val="20"/>
          <w:lang w:val="pl-PL"/>
        </w:rPr>
        <w:t>dyrektor szkoły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lub placówki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prowadzonej przez ministra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0981" w:rsidRPr="002F70E1">
        <w:rPr>
          <w:rFonts w:ascii="Lato" w:hAnsi="Lato" w:cs="Times New Roman"/>
          <w:sz w:val="20"/>
          <w:szCs w:val="20"/>
          <w:lang w:val="pl-PL"/>
        </w:rPr>
        <w:t>właściwego</w:t>
      </w:r>
      <w:r w:rsidR="00B9098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dyrektor szkoły 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="003274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podejmie decyzję o</w:t>
      </w:r>
      <w:r w:rsidR="002F178F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rezygnacji ze wsparcia finansowego w</w:t>
      </w:r>
      <w:r w:rsidR="002948F5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danym roku, pisemnie zawiadamia o tym odpowiednio wojewodę lub ministra</w:t>
      </w:r>
      <w:r w:rsidR="00B90981" w:rsidRPr="00B9098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0981" w:rsidRPr="002F70E1">
        <w:rPr>
          <w:rFonts w:ascii="Lato" w:hAnsi="Lato" w:cs="Times New Roman"/>
          <w:sz w:val="20"/>
          <w:szCs w:val="20"/>
          <w:lang w:val="pl-PL"/>
        </w:rPr>
        <w:t>właściwego</w:t>
      </w:r>
      <w:r w:rsidRPr="002F70E1">
        <w:rPr>
          <w:rFonts w:ascii="Lato" w:hAnsi="Lato" w:cs="Times New Roman"/>
          <w:sz w:val="20"/>
          <w:szCs w:val="20"/>
          <w:lang w:val="pl-PL"/>
        </w:rPr>
        <w:t>, podając przyczyny rezygnacji.</w:t>
      </w:r>
    </w:p>
    <w:p w14:paraId="4A71DF4C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584DBB3" w14:textId="74C90731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Wojewoda, właściwy minister oraz dyrektor ORPEG przekazują ministrowi właściwemu do spraw oświaty i</w:t>
      </w:r>
      <w:r w:rsidR="002F178F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wychowania zbiorcze informacje o wysokości </w:t>
      </w:r>
      <w:r w:rsidR="00B909A7" w:rsidRPr="002F70E1">
        <w:rPr>
          <w:rFonts w:ascii="Lato" w:hAnsi="Lato" w:cs="Times New Roman"/>
          <w:sz w:val="20"/>
          <w:szCs w:val="20"/>
          <w:lang w:val="pl-PL"/>
        </w:rPr>
        <w:t xml:space="preserve">kwot wsparcia finansowego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przyznanych </w:t>
      </w:r>
      <w:r w:rsidR="00B909A7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>placówk</w:t>
      </w:r>
      <w:r w:rsidR="00B909A7">
        <w:rPr>
          <w:rFonts w:ascii="Lato" w:hAnsi="Lato" w:cs="Times New Roman"/>
          <w:sz w:val="20"/>
          <w:szCs w:val="20"/>
          <w:lang w:val="pl-PL"/>
        </w:rPr>
        <w:t>om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 wychowania przedszkolnego, szk</w:t>
      </w:r>
      <w:r w:rsidR="00B909A7">
        <w:rPr>
          <w:rFonts w:ascii="Lato" w:hAnsi="Lato" w:cs="Times New Roman"/>
          <w:sz w:val="20"/>
          <w:szCs w:val="20"/>
          <w:lang w:val="pl-PL"/>
        </w:rPr>
        <w:t>ołom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>szk</w:t>
      </w:r>
      <w:r w:rsidR="002948F5">
        <w:rPr>
          <w:rFonts w:ascii="Lato" w:hAnsi="Lato" w:cs="Times New Roman"/>
          <w:sz w:val="20"/>
          <w:szCs w:val="20"/>
          <w:lang w:val="pl-PL"/>
        </w:rPr>
        <w:t>ołom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 xml:space="preserve"> w ORPEG</w:t>
      </w:r>
      <w:r w:rsidR="002948F5">
        <w:rPr>
          <w:rFonts w:ascii="Lato" w:hAnsi="Lato" w:cs="Times New Roman"/>
          <w:sz w:val="20"/>
          <w:szCs w:val="20"/>
          <w:lang w:val="pl-PL"/>
        </w:rPr>
        <w:t>,</w:t>
      </w:r>
      <w:r w:rsidR="002948F5" w:rsidRPr="00B909A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>placów</w:t>
      </w:r>
      <w:r w:rsidR="00B909A7">
        <w:rPr>
          <w:rFonts w:ascii="Lato" w:hAnsi="Lato" w:cs="Times New Roman"/>
          <w:sz w:val="20"/>
          <w:szCs w:val="20"/>
          <w:lang w:val="pl-PL"/>
        </w:rPr>
        <w:t>kom</w:t>
      </w:r>
      <w:r w:rsidR="002948F5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p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EF1461">
        <w:rPr>
          <w:rFonts w:ascii="Lato" w:hAnsi="Lato" w:cs="Times New Roman"/>
          <w:sz w:val="20"/>
          <w:szCs w:val="20"/>
          <w:lang w:val="pl-PL"/>
        </w:rPr>
        <w:t>kom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EF1461">
        <w:rPr>
          <w:rFonts w:ascii="Lato" w:hAnsi="Lato" w:cs="Times New Roman"/>
          <w:sz w:val="20"/>
          <w:szCs w:val="20"/>
          <w:lang w:val="pl-PL"/>
        </w:rPr>
        <w:t>ym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EF1461">
        <w:rPr>
          <w:rFonts w:ascii="Lato" w:hAnsi="Lato" w:cs="Times New Roman"/>
          <w:sz w:val="20"/>
          <w:szCs w:val="20"/>
          <w:lang w:val="pl-PL"/>
        </w:rPr>
        <w:t>ów</w:t>
      </w:r>
      <w:r w:rsidR="00EF1461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EF1461">
        <w:rPr>
          <w:rFonts w:ascii="Lato" w:hAnsi="Lato" w:cs="Times New Roman"/>
          <w:sz w:val="20"/>
          <w:szCs w:val="20"/>
          <w:lang w:val="pl-PL"/>
        </w:rPr>
        <w:t>ych</w:t>
      </w:r>
      <w:r w:rsidR="00B909A7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wraz z kopiami protokołów z</w:t>
      </w:r>
      <w:r w:rsidR="00EB1570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procedury kwalifikacji.</w:t>
      </w:r>
    </w:p>
    <w:p w14:paraId="741075E9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9A2D08C" w14:textId="39507478" w:rsidR="00F6498F" w:rsidRPr="002F70E1" w:rsidRDefault="00F6498F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Dyrektorzy CIE </w:t>
      </w:r>
      <w:r w:rsidR="00E82A37">
        <w:rPr>
          <w:rFonts w:ascii="Lato" w:hAnsi="Lato" w:cs="Times New Roman"/>
          <w:sz w:val="20"/>
          <w:szCs w:val="20"/>
          <w:lang w:val="pl-PL"/>
        </w:rPr>
        <w:t>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ORE występują </w:t>
      </w:r>
      <w:r w:rsidR="008A0922" w:rsidRPr="002F70E1">
        <w:rPr>
          <w:rFonts w:ascii="Lato" w:hAnsi="Lato" w:cs="Times New Roman"/>
          <w:sz w:val="20"/>
          <w:szCs w:val="20"/>
          <w:lang w:val="pl-PL"/>
        </w:rPr>
        <w:t xml:space="preserve">o objęcie wsparciem finansowym w ramach </w:t>
      </w:r>
      <w:r w:rsidR="00676F69">
        <w:rPr>
          <w:rFonts w:ascii="Lato" w:hAnsi="Lato" w:cs="Times New Roman"/>
          <w:sz w:val="20"/>
          <w:szCs w:val="20"/>
          <w:lang w:val="pl-PL"/>
        </w:rPr>
        <w:t>P</w:t>
      </w:r>
      <w:r w:rsidR="008A0922" w:rsidRPr="002F70E1">
        <w:rPr>
          <w:rFonts w:ascii="Lato" w:hAnsi="Lato" w:cs="Times New Roman"/>
          <w:sz w:val="20"/>
          <w:szCs w:val="20"/>
          <w:lang w:val="pl-PL"/>
        </w:rPr>
        <w:t>rogram</w:t>
      </w:r>
      <w:r w:rsidR="003942E7">
        <w:rPr>
          <w:rFonts w:ascii="Lato" w:hAnsi="Lato" w:cs="Times New Roman"/>
          <w:sz w:val="20"/>
          <w:szCs w:val="20"/>
          <w:lang w:val="pl-PL"/>
        </w:rPr>
        <w:t>u</w:t>
      </w:r>
      <w:r w:rsidR="008A0922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960BB" w:rsidRPr="002F70E1">
        <w:rPr>
          <w:rFonts w:ascii="Lato" w:hAnsi="Lato" w:cs="Times New Roman"/>
          <w:sz w:val="20"/>
          <w:szCs w:val="20"/>
          <w:lang w:val="pl-PL"/>
        </w:rPr>
        <w:t>bezpośrednio</w:t>
      </w:r>
      <w:r w:rsidR="008A0922" w:rsidRPr="002F70E1">
        <w:rPr>
          <w:rFonts w:ascii="Lato" w:hAnsi="Lato" w:cs="Times New Roman"/>
          <w:sz w:val="20"/>
          <w:szCs w:val="20"/>
          <w:lang w:val="pl-PL"/>
        </w:rPr>
        <w:t xml:space="preserve"> do ministra właściwego do spraw oświaty i wychowania.</w:t>
      </w:r>
    </w:p>
    <w:p w14:paraId="27625AD4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14ED4A1B" w14:textId="77777777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Minister właściwy do spraw oświaty i wychowania, w terminie określonym w harmonogramie realizacji Programu, występuje do ministra właściwego do spraw finansów publicznych z wnioskiem o uruchomienie </w:t>
      </w: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>środków budżetu państwa dla poszczególnych województw i właściwych ministrów oraz informuje wojewodów, właściwych ministrów oraz dyrektora ORPEG o wysokości przyznanych środków.</w:t>
      </w:r>
    </w:p>
    <w:p w14:paraId="43600E55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E40ACBF" w14:textId="247C30DB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Wojewoda i minister</w:t>
      </w:r>
      <w:r w:rsidR="00E82A37" w:rsidRPr="00E82A3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82A37" w:rsidRPr="002F70E1">
        <w:rPr>
          <w:rFonts w:ascii="Lato" w:hAnsi="Lato" w:cs="Times New Roman"/>
          <w:sz w:val="20"/>
          <w:szCs w:val="20"/>
          <w:lang w:val="pl-PL"/>
        </w:rPr>
        <w:t>właściwy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w terminach określonych w harmonogramie realizacji Programu, występują do ministra właściwego do spraw finansów publicznych </w:t>
      </w:r>
      <w:r w:rsidR="00E82A37" w:rsidRPr="002F70E1">
        <w:rPr>
          <w:rFonts w:ascii="Lato" w:hAnsi="Lato" w:cs="Times New Roman"/>
          <w:sz w:val="20"/>
          <w:szCs w:val="20"/>
          <w:lang w:val="pl-PL"/>
        </w:rPr>
        <w:t>z</w:t>
      </w:r>
      <w:r w:rsidR="00E82A37">
        <w:rPr>
          <w:rFonts w:ascii="Lato" w:hAnsi="Lato" w:cs="Times New Roman"/>
          <w:sz w:val="20"/>
          <w:szCs w:val="20"/>
          <w:lang w:val="pl-PL"/>
        </w:rPr>
        <w:t> </w:t>
      </w:r>
      <w:r w:rsidR="00E82A37" w:rsidRPr="002F70E1">
        <w:rPr>
          <w:rFonts w:ascii="Lato" w:hAnsi="Lato" w:cs="Times New Roman"/>
          <w:sz w:val="20"/>
          <w:szCs w:val="20"/>
          <w:lang w:val="pl-PL"/>
        </w:rPr>
        <w:t xml:space="preserve">wnioskami </w:t>
      </w:r>
      <w:r w:rsidRPr="002F70E1">
        <w:rPr>
          <w:rFonts w:ascii="Lato" w:hAnsi="Lato" w:cs="Times New Roman"/>
          <w:sz w:val="20"/>
          <w:szCs w:val="20"/>
          <w:lang w:val="pl-PL"/>
        </w:rPr>
        <w:t>o zwiększenie wydatków części budżetu państwa, której są dysponentami, z podaniem klasyfikacji budżetowej.</w:t>
      </w:r>
    </w:p>
    <w:p w14:paraId="1FF7A374" w14:textId="77777777" w:rsidR="0079193C" w:rsidRDefault="0079193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2300B68" w14:textId="53BC1ABE" w:rsidR="00F46DB6" w:rsidRPr="002F70E1" w:rsidRDefault="00E82A37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M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inister </w:t>
      </w:r>
      <w:r w:rsidR="00E13AAA">
        <w:rPr>
          <w:rFonts w:ascii="Lato" w:hAnsi="Lato" w:cs="Times New Roman"/>
          <w:sz w:val="20"/>
          <w:szCs w:val="20"/>
          <w:lang w:val="pl-PL"/>
        </w:rPr>
        <w:t>w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łaściwy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przekazuje prowadzonym przez siebie szkołom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lub placówkom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 xml:space="preserve"> środki finansowe w</w:t>
      </w:r>
      <w:r w:rsidR="00EB1570">
        <w:rPr>
          <w:rFonts w:ascii="Lato" w:hAnsi="Lato" w:cs="Times New Roman"/>
          <w:sz w:val="20"/>
          <w:szCs w:val="20"/>
          <w:lang w:val="pl-PL"/>
        </w:rPr>
        <w:t> 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terminach uzgodnionych z tymi szkołami</w:t>
      </w:r>
      <w:r w:rsidR="00EF1461">
        <w:rPr>
          <w:rFonts w:ascii="Lato" w:hAnsi="Lato" w:cs="Times New Roman"/>
          <w:sz w:val="20"/>
          <w:szCs w:val="20"/>
          <w:lang w:val="pl-PL"/>
        </w:rPr>
        <w:t xml:space="preserve"> lub pla</w:t>
      </w:r>
      <w:r w:rsidR="00F51516">
        <w:rPr>
          <w:rFonts w:ascii="Lato" w:hAnsi="Lato" w:cs="Times New Roman"/>
          <w:sz w:val="20"/>
          <w:szCs w:val="20"/>
          <w:lang w:val="pl-PL"/>
        </w:rPr>
        <w:t>c</w:t>
      </w:r>
      <w:r w:rsidR="00EF1461">
        <w:rPr>
          <w:rFonts w:ascii="Lato" w:hAnsi="Lato" w:cs="Times New Roman"/>
          <w:sz w:val="20"/>
          <w:szCs w:val="20"/>
          <w:lang w:val="pl-PL"/>
        </w:rPr>
        <w:t>ówkami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, jednak nie później niż w terminach określonych w</w:t>
      </w:r>
      <w:r w:rsidR="008911EE">
        <w:rPr>
          <w:rFonts w:ascii="Lato" w:hAnsi="Lato" w:cs="Times New Roman"/>
          <w:sz w:val="20"/>
          <w:szCs w:val="20"/>
          <w:lang w:val="pl-PL"/>
        </w:rPr>
        <w:t> 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harmonogramie realizacji Programu.</w:t>
      </w:r>
    </w:p>
    <w:p w14:paraId="02EED238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8325D89" w14:textId="725AC5C2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Minister właściwy do spraw oświaty i wychowania</w:t>
      </w:r>
      <w:r w:rsidR="00B909A7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B909A7" w:rsidRPr="002F70E1">
        <w:rPr>
          <w:rFonts w:ascii="Lato" w:hAnsi="Lato" w:cs="Times New Roman"/>
          <w:sz w:val="20"/>
          <w:szCs w:val="20"/>
          <w:lang w:val="pl-PL"/>
        </w:rPr>
        <w:t xml:space="preserve">za pośrednictwem dyrektora ORPEG,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przekazuje prowadzonym przez siebie szkołom </w:t>
      </w:r>
      <w:r w:rsidR="00B909A7">
        <w:rPr>
          <w:rFonts w:ascii="Lato" w:hAnsi="Lato" w:cs="Times New Roman"/>
          <w:sz w:val="20"/>
          <w:szCs w:val="20"/>
          <w:lang w:val="pl-PL"/>
        </w:rPr>
        <w:t>w</w:t>
      </w:r>
      <w:r w:rsidR="003274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środki finansowe w terminach uzgodnionych z dyrektor</w:t>
      </w:r>
      <w:r w:rsidR="00E13AAA">
        <w:rPr>
          <w:rFonts w:ascii="Lato" w:hAnsi="Lato" w:cs="Times New Roman"/>
          <w:sz w:val="20"/>
          <w:szCs w:val="20"/>
          <w:lang w:val="pl-PL"/>
        </w:rPr>
        <w:t>ami szkół w</w:t>
      </w:r>
      <w:r w:rsidR="003274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Pr="002F70E1">
        <w:rPr>
          <w:rFonts w:ascii="Lato" w:hAnsi="Lato" w:cs="Times New Roman"/>
          <w:sz w:val="20"/>
          <w:szCs w:val="20"/>
          <w:lang w:val="pl-PL"/>
        </w:rPr>
        <w:t>, jednak nie później niż w terminach określonych w harmonogramie realizacji Programu.</w:t>
      </w:r>
    </w:p>
    <w:p w14:paraId="61CC2FF1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A29D422" w14:textId="39BACF94" w:rsidR="008A0922" w:rsidRPr="002F70E1" w:rsidRDefault="008A092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Minister właściwy do spraw oświaty i wychowania przekazuje CIE </w:t>
      </w:r>
      <w:r w:rsidR="008911EE">
        <w:rPr>
          <w:rFonts w:ascii="Lato" w:hAnsi="Lato" w:cs="Times New Roman"/>
          <w:sz w:val="20"/>
          <w:szCs w:val="20"/>
          <w:lang w:val="pl-PL"/>
        </w:rPr>
        <w:t xml:space="preserve">i </w:t>
      </w:r>
      <w:r w:rsidRPr="002F70E1">
        <w:rPr>
          <w:rFonts w:ascii="Lato" w:hAnsi="Lato" w:cs="Times New Roman"/>
          <w:sz w:val="20"/>
          <w:szCs w:val="20"/>
          <w:lang w:val="pl-PL"/>
        </w:rPr>
        <w:t>ORE środki finansowe nie później niż w terminach określonych w harmonogramie realizacji Programu.</w:t>
      </w:r>
    </w:p>
    <w:p w14:paraId="5C427117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F46D264" w14:textId="4EBA27F2" w:rsidR="008A0922" w:rsidRPr="002F70E1" w:rsidRDefault="008A092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Minister właściwy do spraw oświaty i wychowania udziela </w:t>
      </w:r>
      <w:r w:rsidR="0079193C">
        <w:rPr>
          <w:rFonts w:ascii="Lato" w:hAnsi="Lato" w:cs="Times New Roman"/>
          <w:sz w:val="20"/>
          <w:szCs w:val="20"/>
          <w:lang w:val="pl-PL"/>
        </w:rPr>
        <w:t xml:space="preserve">wsparcia finansowego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CIE </w:t>
      </w:r>
      <w:r w:rsidR="008911EE">
        <w:rPr>
          <w:rFonts w:ascii="Lato" w:hAnsi="Lato" w:cs="Times New Roman"/>
          <w:sz w:val="20"/>
          <w:szCs w:val="20"/>
          <w:lang w:val="pl-PL"/>
        </w:rPr>
        <w:t xml:space="preserve">i </w:t>
      </w:r>
      <w:r w:rsidRPr="002F70E1">
        <w:rPr>
          <w:rFonts w:ascii="Lato" w:hAnsi="Lato" w:cs="Times New Roman"/>
          <w:sz w:val="20"/>
          <w:szCs w:val="20"/>
          <w:lang w:val="pl-PL"/>
        </w:rPr>
        <w:t>ORE na podstawie umowy</w:t>
      </w:r>
      <w:r w:rsidR="0079193C">
        <w:rPr>
          <w:rFonts w:ascii="Lato" w:hAnsi="Lato" w:cs="Times New Roman"/>
          <w:sz w:val="20"/>
          <w:szCs w:val="20"/>
          <w:lang w:val="pl-PL"/>
        </w:rPr>
        <w:t xml:space="preserve"> do wysokości kwoty określonej w danym roku budżetowym.</w:t>
      </w:r>
    </w:p>
    <w:p w14:paraId="4F3B38EB" w14:textId="69D7DBA9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Wojewoda udziela dotacji organom prowadzącym szkoły</w:t>
      </w:r>
      <w:r w:rsidR="00F6498F" w:rsidRPr="002F70E1">
        <w:rPr>
          <w:rFonts w:ascii="Lato" w:hAnsi="Lato" w:cs="Times New Roman"/>
          <w:sz w:val="20"/>
          <w:szCs w:val="20"/>
          <w:lang w:val="pl-PL"/>
        </w:rPr>
        <w:t xml:space="preserve"> lub placówki,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zakwalifikowan</w:t>
      </w:r>
      <w:r w:rsidR="009D0E4B" w:rsidRPr="002F70E1">
        <w:rPr>
          <w:rFonts w:ascii="Lato" w:hAnsi="Lato" w:cs="Times New Roman"/>
          <w:sz w:val="20"/>
          <w:szCs w:val="20"/>
          <w:lang w:val="pl-PL"/>
        </w:rPr>
        <w:t>ym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do udziału w</w:t>
      </w:r>
      <w:r w:rsidR="0036045D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Programie na podstawie umowy zawartej z organem prowadzącym zgodnie z art. 150 ustawy z dnia 27</w:t>
      </w:r>
      <w:r w:rsidR="00C54286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sierpnia 2009 r. o finansach publicznych </w:t>
      </w:r>
      <w:r w:rsidR="008A0922" w:rsidRPr="002F70E1">
        <w:rPr>
          <w:rFonts w:ascii="Lato" w:hAnsi="Lato" w:cs="Times New Roman"/>
          <w:sz w:val="20"/>
          <w:szCs w:val="20"/>
          <w:lang w:val="pl-PL"/>
        </w:rPr>
        <w:t>(Dz.</w:t>
      </w:r>
      <w:r w:rsidR="003942E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8A0922" w:rsidRPr="002F70E1">
        <w:rPr>
          <w:rFonts w:ascii="Lato" w:hAnsi="Lato" w:cs="Times New Roman"/>
          <w:sz w:val="20"/>
          <w:szCs w:val="20"/>
          <w:lang w:val="pl-PL"/>
        </w:rPr>
        <w:t>U. z 2024 r. poz. 1530</w:t>
      </w:r>
      <w:r w:rsidR="003942E7">
        <w:rPr>
          <w:rFonts w:ascii="Lato" w:hAnsi="Lato" w:cs="Times New Roman"/>
          <w:sz w:val="20"/>
          <w:szCs w:val="20"/>
          <w:lang w:val="pl-PL"/>
        </w:rPr>
        <w:t>,</w:t>
      </w:r>
      <w:r w:rsidR="008A0922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D523FC">
        <w:rPr>
          <w:rFonts w:ascii="Lato" w:hAnsi="Lato" w:cs="Times New Roman"/>
          <w:sz w:val="20"/>
          <w:szCs w:val="20"/>
          <w:lang w:val="pl-PL"/>
        </w:rPr>
        <w:t xml:space="preserve">z </w:t>
      </w:r>
      <w:proofErr w:type="spellStart"/>
      <w:r w:rsidR="00D523FC">
        <w:rPr>
          <w:rFonts w:ascii="Lato" w:hAnsi="Lato" w:cs="Times New Roman"/>
          <w:sz w:val="20"/>
          <w:szCs w:val="20"/>
          <w:lang w:val="pl-PL"/>
        </w:rPr>
        <w:t>późn</w:t>
      </w:r>
      <w:proofErr w:type="spellEnd"/>
      <w:r w:rsidR="00D523FC">
        <w:rPr>
          <w:rFonts w:ascii="Lato" w:hAnsi="Lato" w:cs="Times New Roman"/>
          <w:sz w:val="20"/>
          <w:szCs w:val="20"/>
          <w:lang w:val="pl-PL"/>
        </w:rPr>
        <w:t>. zm</w:t>
      </w:r>
      <w:r w:rsidR="00D523FC">
        <w:rPr>
          <w:rStyle w:val="Odwoanieprzypisudolnego"/>
          <w:rFonts w:ascii="Lato" w:hAnsi="Lato" w:cs="Times New Roman"/>
          <w:sz w:val="20"/>
          <w:szCs w:val="20"/>
          <w:lang w:val="pl-PL"/>
        </w:rPr>
        <w:footnoteReference w:customMarkFollows="1" w:id="1"/>
        <w:t>1)</w:t>
      </w:r>
      <w:r w:rsidR="00D523FC">
        <w:rPr>
          <w:rFonts w:ascii="Lato" w:hAnsi="Lato" w:cs="Times New Roman"/>
          <w:sz w:val="20"/>
          <w:szCs w:val="20"/>
          <w:lang w:val="pl-PL"/>
        </w:rPr>
        <w:t>)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23900D29" w14:textId="77777777" w:rsidR="0079193C" w:rsidRPr="002F70E1" w:rsidRDefault="0079193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2E037BA5" w14:textId="10BCDC20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Zawarcie umowy</w:t>
      </w:r>
      <w:r w:rsidR="00CA5154">
        <w:rPr>
          <w:rFonts w:ascii="Lato" w:hAnsi="Lato" w:cs="Times New Roman"/>
          <w:sz w:val="20"/>
          <w:szCs w:val="20"/>
          <w:lang w:val="pl-PL"/>
        </w:rPr>
        <w:t xml:space="preserve"> o udzielenie dotacji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między wojewodą a organem prowadzącym następuje niezwłocznie po zwiększeniu budżetu wojewodów przez ministra właściwego do spraw finansów publicznych.</w:t>
      </w:r>
    </w:p>
    <w:p w14:paraId="023BCA6E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6AB2E79" w14:textId="789668B8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Wojewoda przekazuje organom prowadzącym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placówki wychowania przedszkolnego, szkoły </w:t>
      </w:r>
      <w:r w:rsidR="002F25B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B909A7" w:rsidRPr="00B909A7">
        <w:rPr>
          <w:rFonts w:ascii="Lato" w:hAnsi="Lato" w:cs="Times New Roman"/>
          <w:sz w:val="20"/>
          <w:szCs w:val="20"/>
          <w:lang w:val="pl-PL"/>
        </w:rPr>
        <w:t xml:space="preserve">placówki </w:t>
      </w:r>
      <w:r w:rsidRPr="002F70E1">
        <w:rPr>
          <w:rFonts w:ascii="Lato" w:hAnsi="Lato" w:cs="Times New Roman"/>
          <w:sz w:val="20"/>
          <w:szCs w:val="20"/>
          <w:lang w:val="pl-PL"/>
        </w:rPr>
        <w:t>środki budżetu państwa</w:t>
      </w:r>
      <w:r w:rsidR="009F6E7A" w:rsidRPr="002F70E1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otrzymane w</w:t>
      </w:r>
      <w:r w:rsidR="00B909A7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ramach wsparcia finansowego</w:t>
      </w:r>
      <w:r w:rsidR="009F6E7A" w:rsidRPr="002F70E1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77A58" w:rsidRPr="00377A58">
        <w:rPr>
          <w:rFonts w:ascii="Lato" w:hAnsi="Lato" w:cs="Times New Roman"/>
          <w:sz w:val="20"/>
          <w:szCs w:val="20"/>
          <w:lang w:val="pl-PL"/>
        </w:rPr>
        <w:t>w terminie 14 dni od dnia zawarcia umowy</w:t>
      </w:r>
      <w:r w:rsidR="00377A58">
        <w:rPr>
          <w:rFonts w:ascii="Lato" w:hAnsi="Lato" w:cs="Times New Roman"/>
          <w:sz w:val="20"/>
          <w:szCs w:val="20"/>
          <w:lang w:val="pl-PL"/>
        </w:rPr>
        <w:t xml:space="preserve"> o udzielenie dotacji, jednak nie później niż </w:t>
      </w:r>
      <w:r w:rsidRPr="002F70E1">
        <w:rPr>
          <w:rFonts w:ascii="Lato" w:hAnsi="Lato" w:cs="Times New Roman"/>
          <w:sz w:val="20"/>
          <w:szCs w:val="20"/>
          <w:lang w:val="pl-PL"/>
        </w:rPr>
        <w:t>w terminach określonych w</w:t>
      </w:r>
      <w:r w:rsidR="00300E12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harmonogramie realizacji Programu.</w:t>
      </w:r>
    </w:p>
    <w:p w14:paraId="63669723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022C761" w14:textId="5DE857EA" w:rsidR="00F46DB6" w:rsidRDefault="003437F6" w:rsidP="00AA375A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Niewykorzystane lub wykorzystane niezgodnie z przeznaczeniem wsparcie finansowe podlega zwrotowi na zasadach określonych w ustawie z dnia 27 sierpnia 2009 r. o finansach publicznych.</w:t>
      </w:r>
      <w:r w:rsidR="00AA375A">
        <w:rPr>
          <w:rFonts w:ascii="Lato" w:hAnsi="Lato" w:cs="Times New Roman"/>
          <w:sz w:val="20"/>
          <w:szCs w:val="20"/>
          <w:lang w:val="pl-PL"/>
        </w:rPr>
        <w:t xml:space="preserve"> Rozliczenie </w:t>
      </w:r>
      <w:r w:rsidR="00AA375A" w:rsidRPr="00AA375A">
        <w:rPr>
          <w:rFonts w:ascii="Lato" w:hAnsi="Lato" w:cs="Times New Roman"/>
          <w:sz w:val="20"/>
          <w:szCs w:val="20"/>
          <w:lang w:val="pl-PL"/>
        </w:rPr>
        <w:t xml:space="preserve">dotacji przez organy prowadzące </w:t>
      </w:r>
      <w:r w:rsidR="008911EE">
        <w:rPr>
          <w:rFonts w:ascii="Lato" w:hAnsi="Lato" w:cs="Times New Roman"/>
          <w:sz w:val="20"/>
          <w:szCs w:val="20"/>
          <w:lang w:val="pl-PL"/>
        </w:rPr>
        <w:t xml:space="preserve">placówki wychowania przedszkolnego, szkoły lub placówki </w:t>
      </w:r>
      <w:r w:rsidR="00AA375A" w:rsidRPr="00AA375A">
        <w:rPr>
          <w:rFonts w:ascii="Lato" w:hAnsi="Lato" w:cs="Times New Roman"/>
          <w:sz w:val="20"/>
          <w:szCs w:val="20"/>
          <w:lang w:val="pl-PL"/>
        </w:rPr>
        <w:t>oraz przekazanie wojewodzie sprawozdań finansowych</w:t>
      </w:r>
      <w:r w:rsidR="008911EE">
        <w:rPr>
          <w:rFonts w:ascii="Lato" w:hAnsi="Lato" w:cs="Times New Roman"/>
          <w:sz w:val="20"/>
          <w:szCs w:val="20"/>
          <w:lang w:val="pl-PL"/>
        </w:rPr>
        <w:t>, a także</w:t>
      </w:r>
      <w:r w:rsidR="00AA375A">
        <w:rPr>
          <w:rFonts w:ascii="Lato" w:hAnsi="Lato" w:cs="Times New Roman"/>
          <w:sz w:val="20"/>
          <w:szCs w:val="20"/>
          <w:lang w:val="pl-PL"/>
        </w:rPr>
        <w:t xml:space="preserve"> rozliczenie </w:t>
      </w:r>
      <w:r w:rsidR="00AA375A" w:rsidRPr="00AA375A">
        <w:rPr>
          <w:rFonts w:ascii="Lato" w:hAnsi="Lato" w:cs="Times New Roman"/>
          <w:sz w:val="20"/>
          <w:szCs w:val="20"/>
          <w:lang w:val="pl-PL"/>
        </w:rPr>
        <w:t>przyznanego wsparcia finansowego przez CIE i ORE</w:t>
      </w:r>
      <w:r w:rsidR="00AA375A">
        <w:rPr>
          <w:rFonts w:ascii="Lato" w:hAnsi="Lato" w:cs="Times New Roman"/>
          <w:sz w:val="20"/>
          <w:szCs w:val="20"/>
          <w:lang w:val="pl-PL"/>
        </w:rPr>
        <w:t xml:space="preserve"> odbywa się w terminach </w:t>
      </w:r>
      <w:r w:rsidR="00965D94">
        <w:rPr>
          <w:rFonts w:ascii="Lato" w:hAnsi="Lato" w:cs="Times New Roman"/>
          <w:sz w:val="20"/>
          <w:szCs w:val="20"/>
          <w:lang w:val="pl-PL"/>
        </w:rPr>
        <w:t>określonych</w:t>
      </w:r>
      <w:r w:rsidR="00AA375A">
        <w:rPr>
          <w:rFonts w:ascii="Lato" w:hAnsi="Lato" w:cs="Times New Roman"/>
          <w:sz w:val="20"/>
          <w:szCs w:val="20"/>
          <w:lang w:val="pl-PL"/>
        </w:rPr>
        <w:t xml:space="preserve"> w harmonogramie </w:t>
      </w:r>
      <w:r w:rsidR="00AA375A" w:rsidRPr="00AA375A">
        <w:rPr>
          <w:rFonts w:ascii="Lato" w:hAnsi="Lato" w:cs="Times New Roman"/>
          <w:sz w:val="20"/>
          <w:szCs w:val="20"/>
          <w:lang w:val="pl-PL"/>
        </w:rPr>
        <w:t xml:space="preserve">realizacji </w:t>
      </w:r>
      <w:r w:rsidR="00965D94">
        <w:rPr>
          <w:rFonts w:ascii="Lato" w:hAnsi="Lato" w:cs="Times New Roman"/>
          <w:sz w:val="20"/>
          <w:szCs w:val="20"/>
          <w:lang w:val="pl-PL"/>
        </w:rPr>
        <w:t>P</w:t>
      </w:r>
      <w:r w:rsidR="00AA375A" w:rsidRPr="00AA375A">
        <w:rPr>
          <w:rFonts w:ascii="Lato" w:hAnsi="Lato" w:cs="Times New Roman"/>
          <w:sz w:val="20"/>
          <w:szCs w:val="20"/>
          <w:lang w:val="pl-PL"/>
        </w:rPr>
        <w:t>rogramu</w:t>
      </w:r>
      <w:r w:rsidR="00965D94">
        <w:rPr>
          <w:rFonts w:ascii="Lato" w:hAnsi="Lato" w:cs="Times New Roman"/>
          <w:sz w:val="20"/>
          <w:szCs w:val="20"/>
          <w:lang w:val="pl-PL"/>
        </w:rPr>
        <w:t>.</w:t>
      </w:r>
    </w:p>
    <w:p w14:paraId="0EA54D48" w14:textId="77777777" w:rsidR="0079193C" w:rsidRPr="002F70E1" w:rsidRDefault="0079193C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51478B89" w14:textId="4467A189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Wydatkowanie przez organ prowadzący środków finansowych przyznanych z budżetu państwa na realizację Programu odbywa się z uwzględnieniem przepisów o zamówieniach publicznych.</w:t>
      </w:r>
    </w:p>
    <w:p w14:paraId="1648D25A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40C0E28F" w14:textId="77777777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Wojewoda kontroluje sposób i terminowość wykonania zadań, na które została przyznana dotacja, mając na uwadze postanowienia umowy o udzielenie dotacji.</w:t>
      </w:r>
    </w:p>
    <w:p w14:paraId="4619053A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8C71790" w14:textId="58DFA316" w:rsidR="008D4050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>Właściwy minister kontroluje sposób i terminowość wykonania zadań, na które zostało przyznane wsparcie finansowe.</w:t>
      </w:r>
    </w:p>
    <w:p w14:paraId="6178E675" w14:textId="77777777" w:rsidR="00743279" w:rsidRPr="002F70E1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48F0EED" w14:textId="4EC5A38B" w:rsidR="00F46DB6" w:rsidRPr="002F70E1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Dyrektor ORPEG kontroluje sposób i terminowość wykonania zadań, na które zostało przyznane wsparcie finansowe.</w:t>
      </w:r>
    </w:p>
    <w:p w14:paraId="5C810518" w14:textId="77777777" w:rsidR="00743279" w:rsidRPr="00D5176B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F3C7895" w14:textId="797E60FE" w:rsidR="00F46DB6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  <w:lang w:val="pl-PL"/>
        </w:rPr>
      </w:pPr>
      <w:bookmarkStart w:id="60" w:name="_Toc197898453"/>
      <w:r w:rsidRPr="002F70E1">
        <w:rPr>
          <w:rFonts w:ascii="Lato" w:hAnsi="Lato" w:cs="Times New Roman"/>
          <w:sz w:val="22"/>
          <w:szCs w:val="22"/>
          <w:lang w:val="pl-PL"/>
        </w:rPr>
        <w:t>X</w:t>
      </w:r>
      <w:r w:rsidR="00AD7015" w:rsidRPr="002F70E1">
        <w:rPr>
          <w:rFonts w:ascii="Lato" w:hAnsi="Lato" w:cs="Times New Roman"/>
          <w:sz w:val="22"/>
          <w:szCs w:val="22"/>
          <w:lang w:val="pl-PL"/>
        </w:rPr>
        <w:t>II</w:t>
      </w:r>
      <w:r w:rsidRPr="002F70E1">
        <w:rPr>
          <w:rFonts w:ascii="Lato" w:hAnsi="Lato" w:cs="Times New Roman"/>
          <w:sz w:val="22"/>
          <w:szCs w:val="22"/>
          <w:lang w:val="pl-PL"/>
        </w:rPr>
        <w:t>. MONITOROWANIE I OCENA REALIZACJI PROGRAMU</w:t>
      </w:r>
      <w:bookmarkEnd w:id="60"/>
    </w:p>
    <w:p w14:paraId="1B954A42" w14:textId="77777777" w:rsidR="00AD7015" w:rsidRPr="002F70E1" w:rsidRDefault="00AD7015" w:rsidP="00CD6104">
      <w:pPr>
        <w:spacing w:after="0"/>
        <w:rPr>
          <w:rFonts w:ascii="Lato" w:hAnsi="Lato" w:cs="Times New Roman"/>
          <w:sz w:val="20"/>
          <w:szCs w:val="20"/>
          <w:lang w:val="pl-PL"/>
        </w:rPr>
      </w:pPr>
    </w:p>
    <w:p w14:paraId="5ADB3569" w14:textId="5569D45B" w:rsidR="00E5252E" w:rsidRDefault="00792DB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XII.1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>Dla celów bieżącego monitor</w:t>
      </w:r>
      <w:r w:rsidR="008209B3">
        <w:rPr>
          <w:rFonts w:ascii="Lato" w:hAnsi="Lato" w:cs="Times New Roman"/>
          <w:sz w:val="20"/>
          <w:szCs w:val="20"/>
          <w:lang w:val="pl-PL"/>
        </w:rPr>
        <w:t>owania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 xml:space="preserve"> realizacji Programu</w:t>
      </w:r>
      <w:r w:rsidR="00B83071" w:rsidRPr="002F70E1">
        <w:rPr>
          <w:rFonts w:ascii="Lato" w:hAnsi="Lato" w:cs="Times New Roman"/>
          <w:sz w:val="20"/>
          <w:szCs w:val="20"/>
          <w:lang w:val="pl-PL"/>
        </w:rPr>
        <w:t>, jego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E5AAC">
        <w:rPr>
          <w:rFonts w:ascii="Lato" w:hAnsi="Lato" w:cs="Times New Roman"/>
          <w:sz w:val="20"/>
          <w:szCs w:val="20"/>
          <w:lang w:val="pl-PL"/>
        </w:rPr>
        <w:t>B</w:t>
      </w:r>
      <w:r w:rsidR="003E5AAC" w:rsidRPr="002F70E1">
        <w:rPr>
          <w:rFonts w:ascii="Lato" w:hAnsi="Lato" w:cs="Times New Roman"/>
          <w:sz w:val="20"/>
          <w:szCs w:val="20"/>
          <w:lang w:val="pl-PL"/>
        </w:rPr>
        <w:t>eneficjenci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>, na żądanie ministra właściwego do spraw oświaty i wychowania,</w:t>
      </w:r>
      <w:r w:rsidR="009E3CB9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są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 obowiązani do wypełniania ankiet dot</w:t>
      </w:r>
      <w:r w:rsidR="009E3CB9" w:rsidRPr="002F70E1">
        <w:rPr>
          <w:rFonts w:ascii="Lato" w:hAnsi="Lato" w:cs="Times New Roman"/>
          <w:sz w:val="20"/>
          <w:szCs w:val="20"/>
          <w:lang w:val="pl-PL"/>
        </w:rPr>
        <w:t>yczących</w:t>
      </w:r>
      <w:r w:rsidR="008209B3" w:rsidRPr="008209B3">
        <w:rPr>
          <w:rFonts w:ascii="Lato" w:hAnsi="Lato" w:cs="Times New Roman"/>
          <w:sz w:val="20"/>
          <w:szCs w:val="20"/>
          <w:lang w:val="pl-PL"/>
        </w:rPr>
        <w:t xml:space="preserve"> realizacji Programu</w:t>
      </w:r>
      <w:r w:rsidR="009E3CB9" w:rsidRPr="002F70E1">
        <w:rPr>
          <w:rFonts w:ascii="Lato" w:hAnsi="Lato" w:cs="Times New Roman"/>
          <w:sz w:val="20"/>
          <w:szCs w:val="20"/>
          <w:lang w:val="pl-PL"/>
        </w:rPr>
        <w:t>,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9E3CB9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każdym </w:t>
      </w:r>
      <w:r w:rsidR="0079193C">
        <w:rPr>
          <w:rFonts w:ascii="Lato" w:hAnsi="Lato" w:cs="Times New Roman"/>
          <w:sz w:val="20"/>
          <w:szCs w:val="20"/>
          <w:lang w:val="pl-PL"/>
        </w:rPr>
        <w:t>budżetowym</w:t>
      </w:r>
      <w:r w:rsidR="0079193C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roku </w:t>
      </w:r>
      <w:r w:rsidR="00E5252E">
        <w:rPr>
          <w:rFonts w:ascii="Lato" w:hAnsi="Lato" w:cs="Times New Roman"/>
          <w:sz w:val="20"/>
          <w:szCs w:val="20"/>
          <w:lang w:val="pl-PL"/>
        </w:rPr>
        <w:t>realizacji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 Programu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 xml:space="preserve">, a także do udziału w badaniach na potrzeby </w:t>
      </w:r>
      <w:r w:rsidR="00F51516">
        <w:rPr>
          <w:rFonts w:ascii="Lato" w:hAnsi="Lato" w:cs="Times New Roman"/>
          <w:sz w:val="20"/>
          <w:szCs w:val="20"/>
          <w:lang w:val="pl-PL"/>
        </w:rPr>
        <w:t>oceny skuteczności realizacji</w:t>
      </w:r>
      <w:r w:rsidR="00F51516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>Programu</w:t>
      </w:r>
      <w:r w:rsidR="008D3974">
        <w:rPr>
          <w:rFonts w:ascii="Lato" w:hAnsi="Lato" w:cs="Times New Roman"/>
          <w:sz w:val="20"/>
          <w:szCs w:val="20"/>
          <w:lang w:val="pl-PL"/>
        </w:rPr>
        <w:t>.</w:t>
      </w:r>
    </w:p>
    <w:p w14:paraId="6AE48DAD" w14:textId="243ADC69" w:rsidR="00E5252E" w:rsidRDefault="00F5151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Ocena skuteczności realizacji </w:t>
      </w:r>
      <w:r w:rsidR="00E5252E">
        <w:rPr>
          <w:rFonts w:ascii="Lato" w:hAnsi="Lato" w:cs="Times New Roman"/>
          <w:sz w:val="20"/>
          <w:szCs w:val="20"/>
          <w:lang w:val="pl-PL"/>
        </w:rPr>
        <w:t>Programu obejmuje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 dwa etapy: </w:t>
      </w:r>
      <w:r>
        <w:rPr>
          <w:rFonts w:ascii="Lato" w:hAnsi="Lato" w:cs="Times New Roman"/>
          <w:sz w:val="20"/>
          <w:szCs w:val="20"/>
          <w:lang w:val="pl-PL"/>
        </w:rPr>
        <w:t xml:space="preserve">ocenę 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>okresową w trakcie trwania Programu (w</w:t>
      </w:r>
      <w:r w:rsidR="00CA5154">
        <w:rPr>
          <w:rFonts w:ascii="Lato" w:hAnsi="Lato" w:cs="Times New Roman"/>
          <w:sz w:val="20"/>
          <w:szCs w:val="20"/>
          <w:lang w:val="pl-PL"/>
        </w:rPr>
        <w:t> 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>202</w:t>
      </w:r>
      <w:r w:rsidR="0079193C">
        <w:rPr>
          <w:rFonts w:ascii="Lato" w:hAnsi="Lato" w:cs="Times New Roman"/>
          <w:sz w:val="20"/>
          <w:szCs w:val="20"/>
          <w:lang w:val="pl-PL"/>
        </w:rPr>
        <w:t>6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 r.) i </w:t>
      </w:r>
      <w:r>
        <w:rPr>
          <w:rFonts w:ascii="Lato" w:hAnsi="Lato" w:cs="Times New Roman"/>
          <w:sz w:val="20"/>
          <w:szCs w:val="20"/>
          <w:lang w:val="pl-PL"/>
        </w:rPr>
        <w:t xml:space="preserve">ocenę 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>końcową (</w:t>
      </w:r>
      <w:r w:rsidR="003942E7">
        <w:rPr>
          <w:rFonts w:ascii="Lato" w:hAnsi="Lato" w:cs="Times New Roman"/>
          <w:sz w:val="20"/>
          <w:szCs w:val="20"/>
          <w:lang w:val="pl-PL"/>
        </w:rPr>
        <w:t>w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 202</w:t>
      </w:r>
      <w:r w:rsidR="0079193C">
        <w:rPr>
          <w:rFonts w:ascii="Lato" w:hAnsi="Lato" w:cs="Times New Roman"/>
          <w:sz w:val="20"/>
          <w:szCs w:val="20"/>
          <w:lang w:val="pl-PL"/>
        </w:rPr>
        <w:t>8</w:t>
      </w:r>
      <w:r w:rsidR="00AD7015" w:rsidRPr="002F70E1">
        <w:rPr>
          <w:rFonts w:ascii="Lato" w:hAnsi="Lato" w:cs="Times New Roman"/>
          <w:sz w:val="20"/>
          <w:szCs w:val="20"/>
          <w:lang w:val="pl-PL"/>
        </w:rPr>
        <w:t xml:space="preserve"> r.). </w:t>
      </w:r>
    </w:p>
    <w:p w14:paraId="4E32F3C7" w14:textId="42042738" w:rsidR="00032142" w:rsidRPr="002F70E1" w:rsidRDefault="00AD7015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Badania </w:t>
      </w:r>
      <w:r w:rsidR="00E5252E">
        <w:rPr>
          <w:rFonts w:ascii="Lato" w:hAnsi="Lato" w:cs="Times New Roman"/>
          <w:sz w:val="20"/>
          <w:szCs w:val="20"/>
          <w:lang w:val="pl-PL"/>
        </w:rPr>
        <w:t>mają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na celu określenie, co najmniej:</w:t>
      </w:r>
    </w:p>
    <w:p w14:paraId="5E922B26" w14:textId="5DFFE6CA" w:rsidR="00AD7015" w:rsidRPr="002F70E1" w:rsidRDefault="00AD7015" w:rsidP="00527452">
      <w:pPr>
        <w:pStyle w:val="Akapitzlist"/>
        <w:numPr>
          <w:ilvl w:val="0"/>
          <w:numId w:val="13"/>
        </w:numPr>
        <w:spacing w:after="0"/>
        <w:ind w:left="567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stopnia i sposobu wykorzystania wsparcia otrzymanego w ramach poszczególnych modułów Programu;</w:t>
      </w:r>
    </w:p>
    <w:p w14:paraId="288E2AB8" w14:textId="2B204F6E" w:rsidR="00AD7015" w:rsidRPr="002F70E1" w:rsidRDefault="00AD7015" w:rsidP="00527452">
      <w:pPr>
        <w:pStyle w:val="Akapitzlist"/>
        <w:numPr>
          <w:ilvl w:val="0"/>
          <w:numId w:val="13"/>
        </w:numPr>
        <w:spacing w:after="0"/>
        <w:ind w:left="567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intensywności (częstotliwości) wykorzystywania </w:t>
      </w:r>
      <w:r w:rsidR="009511F7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na zajęciach edukacyjnych z poszczególnych przedmiotów;</w:t>
      </w:r>
    </w:p>
    <w:p w14:paraId="647AEC40" w14:textId="6309E596" w:rsidR="00743279" w:rsidRPr="00527452" w:rsidRDefault="00AD7015" w:rsidP="00527452">
      <w:pPr>
        <w:pStyle w:val="Akapitzlist"/>
        <w:numPr>
          <w:ilvl w:val="0"/>
          <w:numId w:val="13"/>
        </w:numPr>
        <w:spacing w:after="0"/>
        <w:ind w:left="567" w:hanging="425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stopnia realizacji założonych mierników rezultatu.</w:t>
      </w:r>
    </w:p>
    <w:p w14:paraId="0995FE70" w14:textId="409B7113" w:rsidR="00AD7015" w:rsidRPr="002F70E1" w:rsidRDefault="00AD7015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W badaniach zostaną zastosowane zróżnicowane metody badawcze, w tym analiza danych wtórnych, metody jakościowe, w tym wywiady pogłębione z dyrektorami</w:t>
      </w:r>
      <w:r w:rsidR="00F51516">
        <w:rPr>
          <w:rFonts w:ascii="Lato" w:hAnsi="Lato" w:cs="Times New Roman"/>
          <w:sz w:val="20"/>
          <w:szCs w:val="20"/>
          <w:lang w:val="pl-PL"/>
        </w:rPr>
        <w:t xml:space="preserve"> placówek wychowania przedszkolnego, </w:t>
      </w:r>
      <w:r w:rsidR="00CA5154" w:rsidRPr="002F70E1">
        <w:rPr>
          <w:rFonts w:ascii="Lato" w:hAnsi="Lato" w:cs="Times New Roman"/>
          <w:sz w:val="20"/>
          <w:szCs w:val="20"/>
          <w:lang w:val="pl-PL"/>
        </w:rPr>
        <w:t>szkół</w:t>
      </w:r>
      <w:r w:rsidR="00CA5154">
        <w:rPr>
          <w:rFonts w:ascii="Lato" w:hAnsi="Lato" w:cs="Times New Roman"/>
          <w:sz w:val="20"/>
          <w:szCs w:val="20"/>
          <w:lang w:val="pl-PL"/>
        </w:rPr>
        <w:t xml:space="preserve"> i szkół w ORPEG, </w:t>
      </w:r>
      <w:r w:rsidR="00F51516">
        <w:rPr>
          <w:rFonts w:ascii="Lato" w:hAnsi="Lato" w:cs="Times New Roman"/>
          <w:sz w:val="20"/>
          <w:szCs w:val="20"/>
          <w:lang w:val="pl-PL"/>
        </w:rPr>
        <w:t>placówek</w:t>
      </w:r>
      <w:r w:rsidR="00CA5154">
        <w:rPr>
          <w:rFonts w:ascii="Lato" w:hAnsi="Lato" w:cs="Times New Roman"/>
          <w:sz w:val="20"/>
          <w:szCs w:val="20"/>
          <w:lang w:val="pl-PL"/>
        </w:rPr>
        <w:t xml:space="preserve"> i</w:t>
      </w:r>
      <w:r w:rsidR="00F51516">
        <w:rPr>
          <w:rFonts w:ascii="Lato" w:hAnsi="Lato" w:cs="Times New Roman"/>
          <w:sz w:val="20"/>
          <w:szCs w:val="20"/>
          <w:lang w:val="pl-PL"/>
        </w:rPr>
        <w:t xml:space="preserve"> p</w:t>
      </w:r>
      <w:r w:rsidR="00F51516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F51516">
        <w:rPr>
          <w:rFonts w:ascii="Lato" w:hAnsi="Lato" w:cs="Times New Roman"/>
          <w:sz w:val="20"/>
          <w:szCs w:val="20"/>
          <w:lang w:val="pl-PL"/>
        </w:rPr>
        <w:t>ek</w:t>
      </w:r>
      <w:r w:rsidR="00F51516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F51516">
        <w:rPr>
          <w:rFonts w:ascii="Lato" w:hAnsi="Lato" w:cs="Times New Roman"/>
          <w:sz w:val="20"/>
          <w:szCs w:val="20"/>
          <w:lang w:val="pl-PL"/>
        </w:rPr>
        <w:t>ych</w:t>
      </w:r>
      <w:r w:rsidR="00F51516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F51516">
        <w:rPr>
          <w:rFonts w:ascii="Lato" w:hAnsi="Lato" w:cs="Times New Roman"/>
          <w:sz w:val="20"/>
          <w:szCs w:val="20"/>
          <w:lang w:val="pl-PL"/>
        </w:rPr>
        <w:t>ów</w:t>
      </w:r>
      <w:r w:rsidR="00F51516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F51516">
        <w:rPr>
          <w:rFonts w:ascii="Lato" w:hAnsi="Lato" w:cs="Times New Roman"/>
          <w:sz w:val="20"/>
          <w:szCs w:val="20"/>
          <w:lang w:val="pl-PL"/>
        </w:rPr>
        <w:t xml:space="preserve">ych, </w:t>
      </w:r>
      <w:r w:rsidRPr="002F70E1">
        <w:rPr>
          <w:rFonts w:ascii="Lato" w:hAnsi="Lato" w:cs="Times New Roman"/>
          <w:sz w:val="20"/>
          <w:szCs w:val="20"/>
          <w:lang w:val="pl-PL"/>
        </w:rPr>
        <w:t>nauczycielami i rodzicami oraz wywiady z uczniami szkół i szkół</w:t>
      </w:r>
      <w:r w:rsidR="00C45ABE">
        <w:rPr>
          <w:rFonts w:ascii="Lato" w:hAnsi="Lato" w:cs="Times New Roman"/>
          <w:sz w:val="20"/>
          <w:szCs w:val="20"/>
          <w:lang w:val="pl-PL"/>
        </w:rPr>
        <w:t xml:space="preserve"> w ORPEG</w:t>
      </w:r>
      <w:r w:rsidR="009A0E2D">
        <w:rPr>
          <w:rFonts w:ascii="Lato" w:hAnsi="Lato" w:cs="Times New Roman"/>
          <w:sz w:val="20"/>
          <w:szCs w:val="20"/>
          <w:lang w:val="pl-PL"/>
        </w:rPr>
        <w:t xml:space="preserve"> oraz wychowank</w:t>
      </w:r>
      <w:r w:rsidR="00EB1570">
        <w:rPr>
          <w:rFonts w:ascii="Lato" w:hAnsi="Lato" w:cs="Times New Roman"/>
          <w:sz w:val="20"/>
          <w:szCs w:val="20"/>
          <w:lang w:val="pl-PL"/>
        </w:rPr>
        <w:t>ami</w:t>
      </w:r>
      <w:r w:rsidR="009A0E2D">
        <w:rPr>
          <w:rFonts w:ascii="Lato" w:hAnsi="Lato" w:cs="Times New Roman"/>
          <w:sz w:val="20"/>
          <w:szCs w:val="20"/>
          <w:lang w:val="pl-PL"/>
        </w:rPr>
        <w:t xml:space="preserve"> placówek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, jak również metody obserwacji i metody eksperymentalne. </w:t>
      </w:r>
      <w:r w:rsidR="00F51516">
        <w:rPr>
          <w:rFonts w:ascii="Lato" w:hAnsi="Lato" w:cs="Times New Roman"/>
          <w:sz w:val="20"/>
          <w:szCs w:val="20"/>
          <w:lang w:val="pl-PL"/>
        </w:rPr>
        <w:t xml:space="preserve">Ocena skuteczności realizacji </w:t>
      </w:r>
      <w:r w:rsidR="00CA5154">
        <w:rPr>
          <w:rFonts w:ascii="Lato" w:hAnsi="Lato" w:cs="Times New Roman"/>
          <w:sz w:val="20"/>
          <w:szCs w:val="20"/>
          <w:lang w:val="pl-PL"/>
        </w:rPr>
        <w:t>P</w:t>
      </w:r>
      <w:r w:rsidR="00F51516">
        <w:rPr>
          <w:rFonts w:ascii="Lato" w:hAnsi="Lato" w:cs="Times New Roman"/>
          <w:sz w:val="20"/>
          <w:szCs w:val="20"/>
          <w:lang w:val="pl-PL"/>
        </w:rPr>
        <w:t>rogramu (</w:t>
      </w:r>
      <w:r w:rsidRPr="002F70E1">
        <w:rPr>
          <w:rFonts w:ascii="Lato" w:hAnsi="Lato" w:cs="Times New Roman"/>
          <w:sz w:val="20"/>
          <w:szCs w:val="20"/>
          <w:lang w:val="pl-PL"/>
        </w:rPr>
        <w:t>okresowa i końcowa</w:t>
      </w:r>
      <w:r w:rsidR="00F51516">
        <w:rPr>
          <w:rFonts w:ascii="Lato" w:hAnsi="Lato" w:cs="Times New Roman"/>
          <w:sz w:val="20"/>
          <w:szCs w:val="20"/>
          <w:lang w:val="pl-PL"/>
        </w:rPr>
        <w:t>)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posłuż</w:t>
      </w:r>
      <w:r w:rsidR="00F51516">
        <w:rPr>
          <w:rFonts w:ascii="Lato" w:hAnsi="Lato" w:cs="Times New Roman"/>
          <w:sz w:val="20"/>
          <w:szCs w:val="20"/>
          <w:lang w:val="pl-PL"/>
        </w:rPr>
        <w:t>y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jednocześnie zbadaniu i oszacowaniu rozwoju osiągniętego w</w:t>
      </w:r>
      <w:r w:rsidR="00E6651A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Programie w tym celu, aby móc podjąć najlepsze z możliwych decyzje dotyczące przyszłych działań wobec uczniów i nauczycieli w zakresie korzystania z</w:t>
      </w:r>
      <w:r w:rsidR="00CA5154">
        <w:rPr>
          <w:rFonts w:ascii="Lato" w:hAnsi="Lato" w:cs="Times New Roman"/>
          <w:sz w:val="20"/>
          <w:szCs w:val="20"/>
          <w:lang w:val="pl-PL"/>
        </w:rPr>
        <w:t> </w:t>
      </w:r>
      <w:r w:rsidR="009A0E2D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0343346C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0DEAC7D8" w14:textId="6B9E622C" w:rsidR="00F46DB6" w:rsidRDefault="00792DB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XII.2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Szkoły (w tym</w:t>
      </w:r>
      <w:r w:rsidR="00CA5154">
        <w:rPr>
          <w:rFonts w:ascii="Lato" w:hAnsi="Lato" w:cs="Times New Roman"/>
          <w:sz w:val="20"/>
          <w:szCs w:val="20"/>
          <w:lang w:val="pl-PL"/>
        </w:rPr>
        <w:t xml:space="preserve"> szkoły w </w:t>
      </w:r>
      <w:r w:rsidR="00E92CBF">
        <w:rPr>
          <w:rFonts w:ascii="Lato" w:hAnsi="Lato" w:cs="Times New Roman"/>
          <w:sz w:val="20"/>
          <w:szCs w:val="20"/>
          <w:lang w:val="pl-PL"/>
        </w:rPr>
        <w:t>ORPEG</w:t>
      </w:r>
      <w:r w:rsidR="003274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A5154">
        <w:rPr>
          <w:rFonts w:ascii="Lato" w:hAnsi="Lato" w:cs="Times New Roman"/>
          <w:sz w:val="20"/>
          <w:szCs w:val="20"/>
          <w:lang w:val="pl-PL"/>
        </w:rPr>
        <w:t>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szkoły prowadzone przez ministrów</w:t>
      </w:r>
      <w:r w:rsidR="00394BB3" w:rsidRPr="00394BB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94BB3" w:rsidRPr="002F70E1">
        <w:rPr>
          <w:rFonts w:ascii="Lato" w:hAnsi="Lato" w:cs="Times New Roman"/>
          <w:sz w:val="20"/>
          <w:szCs w:val="20"/>
          <w:lang w:val="pl-PL"/>
        </w:rPr>
        <w:t>właściwych</w:t>
      </w:r>
      <w:r w:rsidRPr="002F70E1">
        <w:rPr>
          <w:rFonts w:ascii="Lato" w:hAnsi="Lato" w:cs="Times New Roman"/>
          <w:sz w:val="20"/>
          <w:szCs w:val="20"/>
          <w:lang w:val="pl-PL"/>
        </w:rPr>
        <w:t>)</w:t>
      </w:r>
      <w:r w:rsidR="00CA5154">
        <w:rPr>
          <w:rFonts w:ascii="Lato" w:hAnsi="Lato" w:cs="Times New Roman"/>
          <w:sz w:val="20"/>
          <w:szCs w:val="20"/>
          <w:lang w:val="pl-PL"/>
        </w:rPr>
        <w:t>,</w:t>
      </w:r>
      <w:r w:rsidR="009A0E2D">
        <w:rPr>
          <w:rFonts w:ascii="Lato" w:hAnsi="Lato" w:cs="Times New Roman"/>
          <w:sz w:val="20"/>
          <w:szCs w:val="20"/>
          <w:lang w:val="pl-PL"/>
        </w:rPr>
        <w:t xml:space="preserve"> placówki wychowania przedszkolnego,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placówki</w:t>
      </w:r>
      <w:r w:rsidR="009A0E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A5154">
        <w:rPr>
          <w:rFonts w:ascii="Lato" w:hAnsi="Lato" w:cs="Times New Roman"/>
          <w:sz w:val="20"/>
          <w:szCs w:val="20"/>
          <w:lang w:val="pl-PL"/>
        </w:rPr>
        <w:t>i</w:t>
      </w:r>
      <w:r w:rsidR="002F25B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9A0E2D">
        <w:rPr>
          <w:rFonts w:ascii="Lato" w:hAnsi="Lato" w:cs="Times New Roman"/>
          <w:sz w:val="20"/>
          <w:szCs w:val="20"/>
          <w:lang w:val="pl-PL"/>
        </w:rPr>
        <w:t>p</w:t>
      </w:r>
      <w:r w:rsidR="009A0E2D" w:rsidRPr="00E32B0A">
        <w:rPr>
          <w:rFonts w:ascii="Lato" w:hAnsi="Lato" w:cs="Times New Roman"/>
          <w:sz w:val="20"/>
          <w:szCs w:val="20"/>
          <w:lang w:val="pl-PL"/>
        </w:rPr>
        <w:t>laców</w:t>
      </w:r>
      <w:r w:rsidR="009A0E2D">
        <w:rPr>
          <w:rFonts w:ascii="Lato" w:hAnsi="Lato" w:cs="Times New Roman"/>
          <w:sz w:val="20"/>
          <w:szCs w:val="20"/>
          <w:lang w:val="pl-PL"/>
        </w:rPr>
        <w:t>ki</w:t>
      </w:r>
      <w:r w:rsidR="009A0E2D" w:rsidRPr="00E32B0A">
        <w:rPr>
          <w:rFonts w:ascii="Lato" w:hAnsi="Lato" w:cs="Times New Roman"/>
          <w:sz w:val="20"/>
          <w:szCs w:val="20"/>
          <w:lang w:val="pl-PL"/>
        </w:rPr>
        <w:t xml:space="preserve"> prowadzon</w:t>
      </w:r>
      <w:r w:rsidR="009A0E2D">
        <w:rPr>
          <w:rFonts w:ascii="Lato" w:hAnsi="Lato" w:cs="Times New Roman"/>
          <w:sz w:val="20"/>
          <w:szCs w:val="20"/>
          <w:lang w:val="pl-PL"/>
        </w:rPr>
        <w:t>e</w:t>
      </w:r>
      <w:r w:rsidR="009A0E2D" w:rsidRPr="00E32B0A">
        <w:rPr>
          <w:rFonts w:ascii="Lato" w:hAnsi="Lato" w:cs="Times New Roman"/>
          <w:sz w:val="20"/>
          <w:szCs w:val="20"/>
          <w:lang w:val="pl-PL"/>
        </w:rPr>
        <w:t xml:space="preserve"> przez ministr</w:t>
      </w:r>
      <w:r w:rsidR="009A0E2D">
        <w:rPr>
          <w:rFonts w:ascii="Lato" w:hAnsi="Lato" w:cs="Times New Roman"/>
          <w:sz w:val="20"/>
          <w:szCs w:val="20"/>
          <w:lang w:val="pl-PL"/>
        </w:rPr>
        <w:t>ów</w:t>
      </w:r>
      <w:r w:rsidR="009A0E2D" w:rsidRPr="00E32B0A">
        <w:rPr>
          <w:rFonts w:ascii="Lato" w:hAnsi="Lato" w:cs="Times New Roman"/>
          <w:sz w:val="20"/>
          <w:szCs w:val="20"/>
          <w:lang w:val="pl-PL"/>
        </w:rPr>
        <w:t xml:space="preserve"> właściw</w:t>
      </w:r>
      <w:r w:rsidR="009A0E2D">
        <w:rPr>
          <w:rFonts w:ascii="Lato" w:hAnsi="Lato" w:cs="Times New Roman"/>
          <w:sz w:val="20"/>
          <w:szCs w:val="20"/>
          <w:lang w:val="pl-PL"/>
        </w:rPr>
        <w:t>ych,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biorące udział w Programie, są obowiązane do przedstawiania organom prowadzącym, a w przypadku szkół</w:t>
      </w:r>
      <w:r w:rsidR="00C45ABE">
        <w:rPr>
          <w:rFonts w:ascii="Lato" w:hAnsi="Lato" w:cs="Times New Roman"/>
          <w:sz w:val="20"/>
          <w:szCs w:val="20"/>
          <w:lang w:val="pl-PL"/>
        </w:rPr>
        <w:t xml:space="preserve"> w ORPEG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– dyrektorowi ORPEG, w terminie do dnia </w:t>
      </w:r>
      <w:r w:rsidR="00ED3F19">
        <w:rPr>
          <w:rFonts w:ascii="Lato" w:hAnsi="Lato" w:cs="Times New Roman"/>
          <w:sz w:val="20"/>
          <w:szCs w:val="20"/>
          <w:lang w:val="pl-PL"/>
        </w:rPr>
        <w:t xml:space="preserve">15 czerwca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roku następującego po roku udzielenia wsparcia finansowego, sprawozdań z realizacji zadań wynikających z </w:t>
      </w:r>
      <w:r w:rsidR="00A56B29">
        <w:rPr>
          <w:rFonts w:ascii="Lato" w:hAnsi="Lato" w:cs="Times New Roman"/>
          <w:sz w:val="20"/>
          <w:szCs w:val="20"/>
          <w:lang w:val="pl-PL"/>
        </w:rPr>
        <w:t xml:space="preserve">udziału w </w:t>
      </w:r>
      <w:r w:rsidRPr="002F70E1">
        <w:rPr>
          <w:rFonts w:ascii="Lato" w:hAnsi="Lato" w:cs="Times New Roman"/>
          <w:sz w:val="20"/>
          <w:szCs w:val="20"/>
          <w:lang w:val="pl-PL"/>
        </w:rPr>
        <w:t>Program</w:t>
      </w:r>
      <w:r w:rsidR="00A56B29">
        <w:rPr>
          <w:rFonts w:ascii="Lato" w:hAnsi="Lato" w:cs="Times New Roman"/>
          <w:sz w:val="20"/>
          <w:szCs w:val="20"/>
          <w:lang w:val="pl-PL"/>
        </w:rPr>
        <w:t>ie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zawierających:</w:t>
      </w:r>
    </w:p>
    <w:p w14:paraId="1ED2D8EA" w14:textId="77777777" w:rsidR="00032142" w:rsidRPr="002F70E1" w:rsidRDefault="0003214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3016989" w14:textId="46EF0B49" w:rsidR="00F46DB6" w:rsidRPr="002F70E1" w:rsidRDefault="003437F6" w:rsidP="00664297">
      <w:pPr>
        <w:pStyle w:val="Akapitzlist"/>
        <w:numPr>
          <w:ilvl w:val="0"/>
          <w:numId w:val="5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sprawozdanie z realizacji zadań określonych w </w:t>
      </w:r>
      <w:r w:rsidR="004750F7">
        <w:rPr>
          <w:rFonts w:ascii="Lato" w:hAnsi="Lato" w:cs="Times New Roman"/>
          <w:sz w:val="20"/>
          <w:szCs w:val="20"/>
          <w:lang w:val="pl-PL"/>
        </w:rPr>
        <w:t>części</w:t>
      </w:r>
      <w:r w:rsidR="00792DB9" w:rsidRPr="002F70E1">
        <w:rPr>
          <w:rFonts w:ascii="Lato" w:hAnsi="Lato" w:cs="Times New Roman"/>
          <w:sz w:val="20"/>
          <w:szCs w:val="20"/>
          <w:lang w:val="pl-PL"/>
        </w:rPr>
        <w:t xml:space="preserve"> VII.</w:t>
      </w:r>
      <w:r w:rsidR="005A048A">
        <w:rPr>
          <w:rFonts w:ascii="Lato" w:hAnsi="Lato" w:cs="Times New Roman"/>
          <w:sz w:val="20"/>
          <w:szCs w:val="20"/>
          <w:lang w:val="pl-PL"/>
        </w:rPr>
        <w:t>7</w:t>
      </w:r>
      <w:r w:rsidR="00107465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2A6176">
        <w:rPr>
          <w:rFonts w:ascii="Lato" w:hAnsi="Lato" w:cs="Times New Roman"/>
          <w:sz w:val="20"/>
          <w:szCs w:val="20"/>
          <w:lang w:val="pl-PL"/>
        </w:rPr>
        <w:t xml:space="preserve"> pkt 1</w:t>
      </w:r>
      <w:r w:rsidR="00F856A6">
        <w:rPr>
          <w:rFonts w:ascii="Lato" w:hAnsi="Lato" w:cs="Times New Roman"/>
          <w:sz w:val="20"/>
          <w:szCs w:val="20"/>
          <w:lang w:val="pl-PL"/>
        </w:rPr>
        <w:t>–</w:t>
      </w:r>
      <w:r w:rsidR="002A6176">
        <w:rPr>
          <w:rFonts w:ascii="Lato" w:hAnsi="Lato" w:cs="Times New Roman"/>
          <w:sz w:val="20"/>
          <w:szCs w:val="20"/>
          <w:lang w:val="pl-PL"/>
        </w:rPr>
        <w:t>3</w:t>
      </w:r>
      <w:r w:rsidR="00063CBC">
        <w:rPr>
          <w:rFonts w:ascii="Lato" w:hAnsi="Lato" w:cs="Times New Roman"/>
          <w:sz w:val="20"/>
          <w:szCs w:val="20"/>
          <w:lang w:val="pl-PL"/>
        </w:rPr>
        <w:t>;</w:t>
      </w:r>
    </w:p>
    <w:p w14:paraId="683A6BDB" w14:textId="4316387F" w:rsidR="00F46DB6" w:rsidRPr="002F70E1" w:rsidRDefault="003437F6" w:rsidP="00664297">
      <w:pPr>
        <w:pStyle w:val="Akapitzlist"/>
        <w:numPr>
          <w:ilvl w:val="0"/>
          <w:numId w:val="5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ocenę wpływu </w:t>
      </w:r>
      <w:r w:rsidR="00FE2AB5">
        <w:rPr>
          <w:rFonts w:ascii="Lato" w:hAnsi="Lato" w:cs="Times New Roman"/>
          <w:sz w:val="20"/>
          <w:szCs w:val="20"/>
          <w:lang w:val="pl-PL"/>
        </w:rPr>
        <w:t xml:space="preserve">wsparcia otrzymanego w ramach Programu </w:t>
      </w:r>
      <w:r w:rsidRPr="002F70E1">
        <w:rPr>
          <w:rFonts w:ascii="Lato" w:hAnsi="Lato" w:cs="Times New Roman"/>
          <w:sz w:val="20"/>
          <w:szCs w:val="20"/>
          <w:lang w:val="pl-PL"/>
        </w:rPr>
        <w:t>na zaangażowanie nauczycieli w proces nauczania</w:t>
      </w:r>
      <w:r w:rsidR="005F5EB2" w:rsidRPr="002F70E1">
        <w:rPr>
          <w:rFonts w:ascii="Lato" w:hAnsi="Lato" w:cs="Times New Roman"/>
          <w:sz w:val="20"/>
          <w:szCs w:val="20"/>
          <w:lang w:val="pl-PL"/>
        </w:rPr>
        <w:t>;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448AE84" w14:textId="77777777" w:rsidR="00F46DB6" w:rsidRPr="002F70E1" w:rsidRDefault="003437F6" w:rsidP="00664297">
      <w:pPr>
        <w:pStyle w:val="Akapitzlist"/>
        <w:numPr>
          <w:ilvl w:val="0"/>
          <w:numId w:val="5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charakterystykę problemów i barier w realizacji Programu;</w:t>
      </w:r>
    </w:p>
    <w:p w14:paraId="135BD566" w14:textId="7C187EE2" w:rsidR="00F46DB6" w:rsidRPr="002F70E1" w:rsidRDefault="003437F6" w:rsidP="002A6176">
      <w:pPr>
        <w:pStyle w:val="Akapitzlist"/>
        <w:numPr>
          <w:ilvl w:val="0"/>
          <w:numId w:val="5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ocenę stopnia realizacji przez </w:t>
      </w:r>
      <w:r w:rsidR="00EB1570">
        <w:rPr>
          <w:rFonts w:ascii="Lato" w:hAnsi="Lato" w:cs="Times New Roman"/>
          <w:sz w:val="20"/>
          <w:szCs w:val="20"/>
          <w:lang w:val="pl-PL"/>
        </w:rPr>
        <w:t xml:space="preserve">odpowiednio </w:t>
      </w:r>
      <w:r w:rsidR="005F5EB2" w:rsidRPr="002F70E1">
        <w:rPr>
          <w:rFonts w:ascii="Lato" w:hAnsi="Lato" w:cs="Times New Roman"/>
          <w:sz w:val="20"/>
          <w:szCs w:val="20"/>
          <w:lang w:val="pl-PL"/>
        </w:rPr>
        <w:t>szkołę</w:t>
      </w:r>
      <w:r w:rsidR="009A0E2D">
        <w:rPr>
          <w:rFonts w:ascii="Lato" w:hAnsi="Lato" w:cs="Times New Roman"/>
          <w:sz w:val="20"/>
          <w:szCs w:val="20"/>
          <w:lang w:val="pl-PL"/>
        </w:rPr>
        <w:t>, szkołę w ORPEG</w:t>
      </w:r>
      <w:r w:rsidR="00FE2AB5">
        <w:rPr>
          <w:rFonts w:ascii="Lato" w:hAnsi="Lato" w:cs="Times New Roman"/>
          <w:sz w:val="20"/>
          <w:szCs w:val="20"/>
          <w:lang w:val="pl-PL"/>
        </w:rPr>
        <w:t xml:space="preserve"> lub</w:t>
      </w:r>
      <w:r w:rsidR="009A0E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5F5EB2" w:rsidRPr="002F70E1">
        <w:rPr>
          <w:rFonts w:ascii="Lato" w:hAnsi="Lato" w:cs="Times New Roman"/>
          <w:sz w:val="20"/>
          <w:szCs w:val="20"/>
          <w:lang w:val="pl-PL"/>
        </w:rPr>
        <w:t>placówkę</w:t>
      </w:r>
      <w:r w:rsidR="009A0E2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zadań </w:t>
      </w:r>
      <w:r w:rsidR="002A6176" w:rsidRPr="002A6176">
        <w:rPr>
          <w:rFonts w:ascii="Lato" w:hAnsi="Lato" w:cs="Times New Roman"/>
          <w:sz w:val="20"/>
          <w:szCs w:val="20"/>
          <w:lang w:val="pl-PL"/>
        </w:rPr>
        <w:t>okr</w:t>
      </w:r>
      <w:r w:rsidR="002A6176">
        <w:rPr>
          <w:rFonts w:ascii="Lato" w:hAnsi="Lato" w:cs="Times New Roman"/>
          <w:sz w:val="20"/>
          <w:szCs w:val="20"/>
          <w:lang w:val="pl-PL"/>
        </w:rPr>
        <w:t>eślonych w części VII.7</w:t>
      </w:r>
      <w:r w:rsidR="004F4CD5">
        <w:rPr>
          <w:rFonts w:ascii="Lato" w:hAnsi="Lato" w:cs="Times New Roman"/>
          <w:sz w:val="20"/>
          <w:szCs w:val="20"/>
          <w:lang w:val="pl-PL"/>
        </w:rPr>
        <w:t xml:space="preserve"> w</w:t>
      </w:r>
      <w:r w:rsidR="002A6176">
        <w:rPr>
          <w:rFonts w:ascii="Lato" w:hAnsi="Lato" w:cs="Times New Roman"/>
          <w:sz w:val="20"/>
          <w:szCs w:val="20"/>
          <w:lang w:val="pl-PL"/>
        </w:rPr>
        <w:t xml:space="preserve"> pkt 1-3</w:t>
      </w:r>
      <w:r w:rsidR="002A6176" w:rsidRPr="002A6176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wynikających z</w:t>
      </w:r>
      <w:r w:rsidR="00CA515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udziału w Programie;</w:t>
      </w:r>
    </w:p>
    <w:p w14:paraId="263B8855" w14:textId="325D91B5" w:rsidR="005F5EB2" w:rsidRPr="002F70E1" w:rsidRDefault="003437F6" w:rsidP="00664297">
      <w:pPr>
        <w:pStyle w:val="Akapitzlist"/>
        <w:numPr>
          <w:ilvl w:val="0"/>
          <w:numId w:val="57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zestawienie ilościowo-wartościowe wydatków dokonanych w ramach udzielonego wsparcia finansowego</w:t>
      </w:r>
      <w:r w:rsidR="005F5EB2" w:rsidRPr="002F70E1">
        <w:rPr>
          <w:rFonts w:ascii="Lato" w:hAnsi="Lato" w:cs="Times New Roman"/>
          <w:sz w:val="20"/>
          <w:szCs w:val="20"/>
          <w:lang w:val="pl-PL"/>
        </w:rPr>
        <w:t>.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026E1231" w14:textId="77777777" w:rsidR="00032142" w:rsidRDefault="00032142" w:rsidP="0003214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5E99DC3" w14:textId="7156AC6B" w:rsidR="00F46DB6" w:rsidRDefault="003437F6" w:rsidP="0003214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Organy prowadzące (będące jednostkami samorządu terytorialnego, osobami prawnymi </w:t>
      </w:r>
      <w:r w:rsidR="009A3C95">
        <w:rPr>
          <w:rFonts w:ascii="Lato" w:hAnsi="Lato" w:cs="Times New Roman"/>
          <w:sz w:val="20"/>
          <w:szCs w:val="20"/>
          <w:lang w:val="pl-PL"/>
        </w:rPr>
        <w:t>niebędącymi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jednostk</w:t>
      </w:r>
      <w:r w:rsidR="009A3C95">
        <w:rPr>
          <w:rFonts w:ascii="Lato" w:hAnsi="Lato" w:cs="Times New Roman"/>
          <w:sz w:val="20"/>
          <w:szCs w:val="20"/>
          <w:lang w:val="pl-PL"/>
        </w:rPr>
        <w:t>am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i samorządu terytorialnego </w:t>
      </w:r>
      <w:r w:rsidR="00083ED7">
        <w:rPr>
          <w:rFonts w:ascii="Lato" w:hAnsi="Lato" w:cs="Times New Roman"/>
          <w:sz w:val="20"/>
          <w:szCs w:val="20"/>
          <w:lang w:val="pl-PL"/>
        </w:rPr>
        <w:t>lub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osobami fizycznymi) sporządz</w:t>
      </w:r>
      <w:r w:rsidR="00515AAE">
        <w:rPr>
          <w:rFonts w:ascii="Lato" w:hAnsi="Lato" w:cs="Times New Roman"/>
          <w:sz w:val="20"/>
          <w:szCs w:val="20"/>
          <w:lang w:val="pl-PL"/>
        </w:rPr>
        <w:t>aj</w:t>
      </w:r>
      <w:r w:rsidRPr="002F70E1">
        <w:rPr>
          <w:rFonts w:ascii="Lato" w:hAnsi="Lato" w:cs="Times New Roman"/>
          <w:sz w:val="20"/>
          <w:szCs w:val="20"/>
          <w:lang w:val="pl-PL"/>
        </w:rPr>
        <w:t>ą i przed</w:t>
      </w:r>
      <w:r w:rsidR="00515AAE">
        <w:rPr>
          <w:rFonts w:ascii="Lato" w:hAnsi="Lato" w:cs="Times New Roman"/>
          <w:sz w:val="20"/>
          <w:szCs w:val="20"/>
          <w:lang w:val="pl-PL"/>
        </w:rPr>
        <w:t>kładają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wojewodzie, </w:t>
      </w:r>
      <w:r w:rsidRPr="002F70E1">
        <w:rPr>
          <w:rFonts w:ascii="Lato" w:hAnsi="Lato" w:cs="Times New Roman"/>
          <w:sz w:val="20"/>
          <w:szCs w:val="20"/>
          <w:lang w:val="pl-PL"/>
        </w:rPr>
        <w:lastRenderedPageBreak/>
        <w:t>w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terminie do dnia </w:t>
      </w:r>
      <w:r w:rsidR="00367D47" w:rsidRPr="002F70E1">
        <w:rPr>
          <w:rFonts w:ascii="Lato" w:hAnsi="Lato" w:cs="Times New Roman"/>
          <w:sz w:val="20"/>
          <w:szCs w:val="20"/>
          <w:lang w:val="pl-PL"/>
        </w:rPr>
        <w:t>30</w:t>
      </w:r>
      <w:r w:rsidR="00641A23">
        <w:rPr>
          <w:rFonts w:ascii="Lato" w:hAnsi="Lato" w:cs="Times New Roman"/>
          <w:sz w:val="20"/>
          <w:szCs w:val="20"/>
          <w:lang w:val="pl-PL"/>
        </w:rPr>
        <w:t> </w:t>
      </w:r>
      <w:r w:rsidR="001B61FE" w:rsidRPr="002F70E1">
        <w:rPr>
          <w:rFonts w:ascii="Lato" w:hAnsi="Lato" w:cs="Times New Roman"/>
          <w:sz w:val="20"/>
          <w:szCs w:val="20"/>
          <w:lang w:val="pl-PL"/>
        </w:rPr>
        <w:t>czerwca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roku następującego po roku udzielenia wsparcia finansowego, sprawozdania dotyczące realizacji Programu zawierające:</w:t>
      </w:r>
    </w:p>
    <w:p w14:paraId="1AB16EE6" w14:textId="77777777" w:rsidR="00032142" w:rsidRPr="002F70E1" w:rsidRDefault="00032142" w:rsidP="0003214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6E560413" w14:textId="664120A2" w:rsidR="00F46DB6" w:rsidRPr="002F70E1" w:rsidRDefault="003437F6" w:rsidP="00664297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zestawienie ilościowo-wartościowe wydatków dokonanych w ramach udzielonego wsparcia finansowego, z wyszczególnieniem wkładu własnego;</w:t>
      </w:r>
    </w:p>
    <w:p w14:paraId="74E73C9E" w14:textId="2A8BCEA2" w:rsidR="00F46DB6" w:rsidRDefault="00A45C80" w:rsidP="00664297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A45C80">
        <w:rPr>
          <w:rFonts w:ascii="Lato" w:hAnsi="Lato" w:cs="Times New Roman"/>
          <w:sz w:val="20"/>
          <w:szCs w:val="20"/>
          <w:lang w:val="pl-PL"/>
        </w:rPr>
        <w:t xml:space="preserve">ocenę wpływu </w:t>
      </w:r>
      <w:bookmarkStart w:id="61" w:name="_Hlk207644168"/>
      <w:r w:rsidRPr="00A45C80">
        <w:rPr>
          <w:rFonts w:ascii="Lato" w:hAnsi="Lato" w:cs="Times New Roman"/>
          <w:sz w:val="20"/>
          <w:szCs w:val="20"/>
          <w:lang w:val="pl-PL"/>
        </w:rPr>
        <w:t>wsparcia otrzymanego w ramach Programu w odniesieniu do szkół lub placówek</w:t>
      </w:r>
      <w:bookmarkEnd w:id="61"/>
      <w:r w:rsidRPr="00A45C80">
        <w:rPr>
          <w:rFonts w:ascii="Lato" w:hAnsi="Lato" w:cs="Times New Roman"/>
          <w:sz w:val="20"/>
          <w:szCs w:val="20"/>
          <w:lang w:val="pl-PL"/>
        </w:rPr>
        <w:t xml:space="preserve"> na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Pr="00A45C80">
        <w:rPr>
          <w:rFonts w:ascii="Lato" w:hAnsi="Lato" w:cs="Times New Roman"/>
          <w:sz w:val="20"/>
          <w:szCs w:val="20"/>
          <w:lang w:val="pl-PL"/>
        </w:rPr>
        <w:t>zaangażowanie nauczycieli lub wychowawców w proces nauczania i uczniów lub wychowanków w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Pr="00A45C80">
        <w:rPr>
          <w:rFonts w:ascii="Lato" w:hAnsi="Lato" w:cs="Times New Roman"/>
          <w:sz w:val="20"/>
          <w:szCs w:val="20"/>
          <w:lang w:val="pl-PL"/>
        </w:rPr>
        <w:t>proces uczenia się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4BC31030" w14:textId="048B2827" w:rsidR="00AC3ED1" w:rsidRPr="002F70E1" w:rsidRDefault="00AC3ED1" w:rsidP="00664297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AC3ED1">
        <w:rPr>
          <w:rFonts w:ascii="Lato" w:hAnsi="Lato" w:cs="Times New Roman"/>
          <w:sz w:val="20"/>
          <w:szCs w:val="20"/>
          <w:lang w:val="pl-PL"/>
        </w:rPr>
        <w:t>ocenę stopnia realizacji przez odpowiednio szkoł</w:t>
      </w:r>
      <w:r w:rsidR="000F6F27">
        <w:rPr>
          <w:rFonts w:ascii="Lato" w:hAnsi="Lato" w:cs="Times New Roman"/>
          <w:sz w:val="20"/>
          <w:szCs w:val="20"/>
          <w:lang w:val="pl-PL"/>
        </w:rPr>
        <w:t>y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AC3ED1">
        <w:rPr>
          <w:rFonts w:ascii="Lato" w:hAnsi="Lato" w:cs="Times New Roman"/>
          <w:sz w:val="20"/>
          <w:szCs w:val="20"/>
          <w:lang w:val="pl-PL"/>
        </w:rPr>
        <w:t>lub placówk</w:t>
      </w:r>
      <w:r w:rsidR="000F6F27">
        <w:rPr>
          <w:rFonts w:ascii="Lato" w:hAnsi="Lato" w:cs="Times New Roman"/>
          <w:sz w:val="20"/>
          <w:szCs w:val="20"/>
          <w:lang w:val="pl-PL"/>
        </w:rPr>
        <w:t>i</w:t>
      </w:r>
      <w:r w:rsidRPr="00AC3ED1">
        <w:rPr>
          <w:rFonts w:ascii="Lato" w:hAnsi="Lato" w:cs="Times New Roman"/>
          <w:sz w:val="20"/>
          <w:szCs w:val="20"/>
          <w:lang w:val="pl-PL"/>
        </w:rPr>
        <w:t xml:space="preserve"> zadań określonych w części VII.7 </w:t>
      </w:r>
      <w:r w:rsidR="0044292B">
        <w:rPr>
          <w:rFonts w:ascii="Lato" w:hAnsi="Lato" w:cs="Times New Roman"/>
          <w:sz w:val="20"/>
          <w:szCs w:val="20"/>
          <w:lang w:val="pl-PL"/>
        </w:rPr>
        <w:t xml:space="preserve">w </w:t>
      </w:r>
      <w:r w:rsidRPr="00AC3ED1">
        <w:rPr>
          <w:rFonts w:ascii="Lato" w:hAnsi="Lato" w:cs="Times New Roman"/>
          <w:sz w:val="20"/>
          <w:szCs w:val="20"/>
          <w:lang w:val="pl-PL"/>
        </w:rPr>
        <w:t>pkt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Pr="00AC3ED1">
        <w:rPr>
          <w:rFonts w:ascii="Lato" w:hAnsi="Lato" w:cs="Times New Roman"/>
          <w:sz w:val="20"/>
          <w:szCs w:val="20"/>
          <w:lang w:val="pl-PL"/>
        </w:rPr>
        <w:t>1-3 wynikających z udziału w Programie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660D7301" w14:textId="58605B4C" w:rsidR="00F46DB6" w:rsidRPr="002F70E1" w:rsidRDefault="003437F6" w:rsidP="00664297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charakterystykę problemów i barier w realizacji Programu.</w:t>
      </w:r>
    </w:p>
    <w:p w14:paraId="3D732038" w14:textId="77777777" w:rsidR="00743279" w:rsidRPr="00177F3F" w:rsidRDefault="00743279" w:rsidP="00743279">
      <w:pPr>
        <w:pStyle w:val="Akapitzlist"/>
        <w:spacing w:after="0"/>
        <w:ind w:left="1080"/>
        <w:jc w:val="both"/>
        <w:rPr>
          <w:rFonts w:ascii="Times New Roman" w:hAnsi="Times New Roman" w:cs="Times New Roman"/>
          <w:lang w:val="pl-PL"/>
        </w:rPr>
      </w:pPr>
    </w:p>
    <w:p w14:paraId="3CE43248" w14:textId="5438D75B" w:rsidR="00F46DB6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Wojewodowie, ministrowie </w:t>
      </w:r>
      <w:r w:rsidR="00FE1CE3" w:rsidRPr="002F70E1">
        <w:rPr>
          <w:rFonts w:ascii="Lato" w:hAnsi="Lato" w:cs="Times New Roman"/>
          <w:sz w:val="20"/>
          <w:szCs w:val="20"/>
          <w:lang w:val="pl-PL"/>
        </w:rPr>
        <w:t xml:space="preserve">właściwi </w:t>
      </w:r>
      <w:r w:rsidRPr="002F70E1">
        <w:rPr>
          <w:rFonts w:ascii="Lato" w:hAnsi="Lato" w:cs="Times New Roman"/>
          <w:sz w:val="20"/>
          <w:szCs w:val="20"/>
          <w:lang w:val="pl-PL"/>
        </w:rPr>
        <w:t>oraz dyrektor ORPEG dokon</w:t>
      </w:r>
      <w:r w:rsidR="00515AAE">
        <w:rPr>
          <w:rFonts w:ascii="Lato" w:hAnsi="Lato" w:cs="Times New Roman"/>
          <w:sz w:val="20"/>
          <w:szCs w:val="20"/>
          <w:lang w:val="pl-PL"/>
        </w:rPr>
        <w:t>ują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oceny efektów realizacji Programu w</w:t>
      </w:r>
      <w:r w:rsidR="00EB1570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danym roku szkolnym</w:t>
      </w:r>
      <w:r w:rsidR="00CA5154">
        <w:rPr>
          <w:rFonts w:ascii="Lato" w:hAnsi="Lato" w:cs="Times New Roman"/>
          <w:sz w:val="20"/>
          <w:szCs w:val="20"/>
          <w:lang w:val="pl-PL"/>
        </w:rPr>
        <w:t xml:space="preserve"> oraz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sporządz</w:t>
      </w:r>
      <w:r w:rsidR="00CA5154">
        <w:rPr>
          <w:rFonts w:ascii="Lato" w:hAnsi="Lato" w:cs="Times New Roman"/>
          <w:sz w:val="20"/>
          <w:szCs w:val="20"/>
          <w:lang w:val="pl-PL"/>
        </w:rPr>
        <w:t>aj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ą </w:t>
      </w:r>
      <w:r w:rsidR="00CA5154">
        <w:rPr>
          <w:rFonts w:ascii="Lato" w:hAnsi="Lato" w:cs="Times New Roman"/>
          <w:sz w:val="20"/>
          <w:szCs w:val="20"/>
          <w:lang w:val="pl-PL"/>
        </w:rPr>
        <w:t>i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przed</w:t>
      </w:r>
      <w:r w:rsidR="00515AAE">
        <w:rPr>
          <w:rFonts w:ascii="Lato" w:hAnsi="Lato" w:cs="Times New Roman"/>
          <w:sz w:val="20"/>
          <w:szCs w:val="20"/>
          <w:lang w:val="pl-PL"/>
        </w:rPr>
        <w:t>kładają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ministrowi właściwemu do spraw oświaty i</w:t>
      </w:r>
      <w:r w:rsidR="00CA515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wychowania</w:t>
      </w:r>
      <w:r w:rsidR="00CA5154">
        <w:rPr>
          <w:rFonts w:ascii="Lato" w:hAnsi="Lato" w:cs="Times New Roman"/>
          <w:sz w:val="20"/>
          <w:szCs w:val="20"/>
          <w:lang w:val="pl-PL"/>
        </w:rPr>
        <w:t>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terminie do dnia </w:t>
      </w:r>
      <w:r w:rsidR="001B61FE" w:rsidRPr="002F70E1">
        <w:rPr>
          <w:rFonts w:ascii="Lato" w:hAnsi="Lato" w:cs="Times New Roman"/>
          <w:sz w:val="20"/>
          <w:szCs w:val="20"/>
          <w:lang w:val="pl-PL"/>
        </w:rPr>
        <w:t>15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B61FE" w:rsidRPr="002F70E1">
        <w:rPr>
          <w:rFonts w:ascii="Lato" w:hAnsi="Lato" w:cs="Times New Roman"/>
          <w:sz w:val="20"/>
          <w:szCs w:val="20"/>
          <w:lang w:val="pl-PL"/>
        </w:rPr>
        <w:t>lipca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roku następującego po roku udzielenia wsparcia finansowego</w:t>
      </w:r>
      <w:r w:rsidR="00CA5154">
        <w:rPr>
          <w:rFonts w:ascii="Lato" w:hAnsi="Lato" w:cs="Times New Roman"/>
          <w:sz w:val="20"/>
          <w:szCs w:val="20"/>
          <w:lang w:val="pl-PL"/>
        </w:rPr>
        <w:t>,</w:t>
      </w:r>
      <w:r w:rsidR="00FE1CE3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A5154">
        <w:rPr>
          <w:rFonts w:ascii="Lato" w:hAnsi="Lato" w:cs="Times New Roman"/>
          <w:sz w:val="20"/>
          <w:szCs w:val="20"/>
          <w:lang w:val="pl-PL"/>
        </w:rPr>
        <w:t xml:space="preserve">sprawozdanie w tej sprawie </w:t>
      </w:r>
      <w:r w:rsidR="00FE1CE3">
        <w:rPr>
          <w:rFonts w:ascii="Lato" w:hAnsi="Lato" w:cs="Times New Roman"/>
          <w:sz w:val="20"/>
          <w:szCs w:val="20"/>
          <w:lang w:val="pl-PL"/>
        </w:rPr>
        <w:t>zawierające:</w:t>
      </w:r>
    </w:p>
    <w:p w14:paraId="1969C3A8" w14:textId="6248342F" w:rsidR="00F46DB6" w:rsidRPr="002F70E1" w:rsidRDefault="003437F6" w:rsidP="00664297">
      <w:pPr>
        <w:pStyle w:val="Akapitzlist"/>
        <w:numPr>
          <w:ilvl w:val="0"/>
          <w:numId w:val="3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zestawienie ilościowo-wartościowe wydatków dokonanych w ramach Programu, a w przypadku sprawozdania wojewody z wyszczególnieniem wkładu własnego organów prowadzącyc</w:t>
      </w:r>
      <w:r w:rsidR="00572EB1">
        <w:rPr>
          <w:rFonts w:ascii="Lato" w:hAnsi="Lato" w:cs="Times New Roman"/>
          <w:sz w:val="20"/>
          <w:szCs w:val="20"/>
          <w:lang w:val="pl-PL"/>
        </w:rPr>
        <w:t>h (</w:t>
      </w:r>
      <w:r w:rsidR="00572EB1" w:rsidRPr="00572EB1">
        <w:rPr>
          <w:rFonts w:ascii="Lato" w:hAnsi="Lato" w:cs="Times New Roman"/>
          <w:sz w:val="20"/>
          <w:szCs w:val="20"/>
          <w:lang w:val="pl-PL"/>
        </w:rPr>
        <w:t>będąc</w:t>
      </w:r>
      <w:r w:rsidR="00572EB1">
        <w:rPr>
          <w:rFonts w:ascii="Lato" w:hAnsi="Lato" w:cs="Times New Roman"/>
          <w:sz w:val="20"/>
          <w:szCs w:val="20"/>
          <w:lang w:val="pl-PL"/>
        </w:rPr>
        <w:t>ych</w:t>
      </w:r>
      <w:r w:rsidR="00572EB1" w:rsidRPr="00572EB1">
        <w:rPr>
          <w:rFonts w:ascii="Lato" w:hAnsi="Lato" w:cs="Times New Roman"/>
          <w:sz w:val="20"/>
          <w:szCs w:val="20"/>
          <w:lang w:val="pl-PL"/>
        </w:rPr>
        <w:t xml:space="preserve"> jednostkami samorządu terytorialnego, osobami prawnymi niebędący</w:t>
      </w:r>
      <w:r w:rsidR="00572EB1">
        <w:rPr>
          <w:rFonts w:ascii="Lato" w:hAnsi="Lato" w:cs="Times New Roman"/>
          <w:sz w:val="20"/>
          <w:szCs w:val="20"/>
          <w:lang w:val="pl-PL"/>
        </w:rPr>
        <w:t>ch</w:t>
      </w:r>
      <w:r w:rsidR="00572EB1" w:rsidRPr="00572EB1">
        <w:rPr>
          <w:rFonts w:ascii="Lato" w:hAnsi="Lato" w:cs="Times New Roman"/>
          <w:sz w:val="20"/>
          <w:szCs w:val="20"/>
          <w:lang w:val="pl-PL"/>
        </w:rPr>
        <w:t xml:space="preserve"> jednostkami samorządu terytorialnego </w:t>
      </w:r>
      <w:r w:rsidR="00083ED7">
        <w:rPr>
          <w:rFonts w:ascii="Lato" w:hAnsi="Lato" w:cs="Times New Roman"/>
          <w:sz w:val="20"/>
          <w:szCs w:val="20"/>
          <w:lang w:val="pl-PL"/>
        </w:rPr>
        <w:t>lub</w:t>
      </w:r>
      <w:r w:rsidR="00572EB1" w:rsidRPr="00572EB1">
        <w:rPr>
          <w:rFonts w:ascii="Lato" w:hAnsi="Lato" w:cs="Times New Roman"/>
          <w:sz w:val="20"/>
          <w:szCs w:val="20"/>
          <w:lang w:val="pl-PL"/>
        </w:rPr>
        <w:t xml:space="preserve"> osobami fizycznymi</w:t>
      </w:r>
      <w:r w:rsidR="00572EB1">
        <w:rPr>
          <w:rFonts w:ascii="Lato" w:hAnsi="Lato" w:cs="Times New Roman"/>
          <w:sz w:val="20"/>
          <w:szCs w:val="20"/>
          <w:lang w:val="pl-PL"/>
        </w:rPr>
        <w:t>)</w:t>
      </w:r>
      <w:r w:rsidRPr="002F70E1">
        <w:rPr>
          <w:rFonts w:ascii="Lato" w:hAnsi="Lato" w:cs="Times New Roman"/>
          <w:sz w:val="20"/>
          <w:szCs w:val="20"/>
          <w:lang w:val="pl-PL"/>
        </w:rPr>
        <w:t>;</w:t>
      </w:r>
    </w:p>
    <w:p w14:paraId="0983D329" w14:textId="18866DEC" w:rsidR="00F46DB6" w:rsidRDefault="003437F6" w:rsidP="00664297">
      <w:pPr>
        <w:pStyle w:val="Akapitzlist"/>
        <w:numPr>
          <w:ilvl w:val="0"/>
          <w:numId w:val="3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ocenę stopnia realizacji przez </w:t>
      </w:r>
      <w:r w:rsidR="00EB1570">
        <w:rPr>
          <w:rFonts w:ascii="Lato" w:hAnsi="Lato" w:cs="Times New Roman"/>
          <w:sz w:val="20"/>
          <w:szCs w:val="20"/>
          <w:lang w:val="pl-PL"/>
        </w:rPr>
        <w:t>odpowiednio</w:t>
      </w:r>
      <w:r w:rsidR="00EB1570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szkoły, szkoły </w:t>
      </w:r>
      <w:r w:rsidR="00C45ABE">
        <w:rPr>
          <w:rFonts w:ascii="Lato" w:hAnsi="Lato" w:cs="Times New Roman"/>
          <w:sz w:val="20"/>
          <w:szCs w:val="20"/>
          <w:lang w:val="pl-PL"/>
        </w:rPr>
        <w:t>w</w:t>
      </w:r>
      <w:r w:rsidR="00CA5154">
        <w:rPr>
          <w:rFonts w:ascii="Lato" w:hAnsi="Lato" w:cs="Times New Roman"/>
          <w:sz w:val="20"/>
          <w:szCs w:val="20"/>
          <w:lang w:val="pl-PL"/>
        </w:rPr>
        <w:t> </w:t>
      </w:r>
      <w:r w:rsidR="00C45ABE">
        <w:rPr>
          <w:rFonts w:ascii="Lato" w:hAnsi="Lato" w:cs="Times New Roman"/>
          <w:sz w:val="20"/>
          <w:szCs w:val="20"/>
          <w:lang w:val="pl-PL"/>
        </w:rPr>
        <w:t>ORPEG</w:t>
      </w:r>
      <w:r w:rsidR="00C262C1">
        <w:rPr>
          <w:rFonts w:ascii="Lato" w:hAnsi="Lato" w:cs="Times New Roman"/>
          <w:sz w:val="20"/>
          <w:szCs w:val="20"/>
          <w:lang w:val="pl-PL"/>
        </w:rPr>
        <w:t xml:space="preserve">, placówki </w:t>
      </w:r>
      <w:r w:rsidR="002F25B1">
        <w:rPr>
          <w:rFonts w:ascii="Lato" w:hAnsi="Lato" w:cs="Times New Roman"/>
          <w:sz w:val="20"/>
          <w:szCs w:val="20"/>
          <w:lang w:val="pl-PL"/>
        </w:rPr>
        <w:t xml:space="preserve">lub </w:t>
      </w:r>
      <w:r w:rsidR="00C262C1">
        <w:rPr>
          <w:rFonts w:ascii="Lato" w:hAnsi="Lato" w:cs="Times New Roman"/>
          <w:sz w:val="20"/>
          <w:szCs w:val="20"/>
          <w:lang w:val="pl-PL"/>
        </w:rPr>
        <w:t>placówki prowadzone przez ministrów właściwych</w:t>
      </w:r>
      <w:r w:rsidR="00C45ABE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zadań </w:t>
      </w:r>
      <w:r w:rsidR="00102DEA">
        <w:rPr>
          <w:rFonts w:ascii="Lato" w:hAnsi="Lato" w:cs="Times New Roman"/>
          <w:sz w:val="20"/>
          <w:szCs w:val="20"/>
          <w:lang w:val="pl-PL"/>
        </w:rPr>
        <w:t>określonych w</w:t>
      </w:r>
      <w:r w:rsidR="000E7995">
        <w:rPr>
          <w:rFonts w:ascii="Lato" w:hAnsi="Lato" w:cs="Times New Roman"/>
          <w:sz w:val="20"/>
          <w:szCs w:val="20"/>
          <w:lang w:val="pl-PL"/>
        </w:rPr>
        <w:t> </w:t>
      </w:r>
      <w:r w:rsidR="00102DEA">
        <w:rPr>
          <w:rFonts w:ascii="Lato" w:hAnsi="Lato" w:cs="Times New Roman"/>
          <w:sz w:val="20"/>
          <w:szCs w:val="20"/>
          <w:lang w:val="pl-PL"/>
        </w:rPr>
        <w:t>części VII.</w:t>
      </w:r>
      <w:r w:rsidR="005A048A">
        <w:rPr>
          <w:rFonts w:ascii="Lato" w:hAnsi="Lato" w:cs="Times New Roman"/>
          <w:sz w:val="20"/>
          <w:szCs w:val="20"/>
          <w:lang w:val="pl-PL"/>
        </w:rPr>
        <w:t>7</w:t>
      </w:r>
      <w:r w:rsidR="00102DEA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302B09">
        <w:rPr>
          <w:rFonts w:ascii="Lato" w:hAnsi="Lato" w:cs="Times New Roman"/>
          <w:sz w:val="20"/>
          <w:szCs w:val="20"/>
          <w:lang w:val="pl-PL"/>
        </w:rPr>
        <w:t xml:space="preserve">w </w:t>
      </w:r>
      <w:r w:rsidR="00A45C80">
        <w:rPr>
          <w:rFonts w:ascii="Lato" w:hAnsi="Lato" w:cs="Times New Roman"/>
          <w:sz w:val="20"/>
          <w:szCs w:val="20"/>
          <w:lang w:val="pl-PL"/>
        </w:rPr>
        <w:t xml:space="preserve">pkt 1-3 </w:t>
      </w:r>
      <w:r w:rsidRPr="002F70E1">
        <w:rPr>
          <w:rFonts w:ascii="Lato" w:hAnsi="Lato" w:cs="Times New Roman"/>
          <w:sz w:val="20"/>
          <w:szCs w:val="20"/>
          <w:lang w:val="pl-PL"/>
        </w:rPr>
        <w:t>wynikających z</w:t>
      </w:r>
      <w:r w:rsidR="00CA5154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udziału w Programie</w:t>
      </w:r>
      <w:r w:rsidR="009E2E11">
        <w:rPr>
          <w:rFonts w:ascii="Lato" w:hAnsi="Lato" w:cs="Times New Roman"/>
          <w:sz w:val="20"/>
          <w:szCs w:val="20"/>
          <w:lang w:val="pl-PL"/>
        </w:rPr>
        <w:t>;</w:t>
      </w:r>
    </w:p>
    <w:p w14:paraId="19617845" w14:textId="108D376F" w:rsidR="00532EFB" w:rsidRPr="002F70E1" w:rsidRDefault="00532EFB" w:rsidP="00664297">
      <w:pPr>
        <w:pStyle w:val="Akapitzlist"/>
        <w:numPr>
          <w:ilvl w:val="0"/>
          <w:numId w:val="38"/>
        </w:num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proofErr w:type="spellStart"/>
      <w:r w:rsidRPr="00532EFB">
        <w:rPr>
          <w:rFonts w:ascii="Lato" w:hAnsi="Lato" w:cs="Times New Roman"/>
          <w:sz w:val="20"/>
          <w:szCs w:val="20"/>
        </w:rPr>
        <w:t>charakterystykę</w:t>
      </w:r>
      <w:proofErr w:type="spellEnd"/>
      <w:r w:rsidRPr="00532EF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532EFB">
        <w:rPr>
          <w:rFonts w:ascii="Lato" w:hAnsi="Lato" w:cs="Times New Roman"/>
          <w:sz w:val="20"/>
          <w:szCs w:val="20"/>
        </w:rPr>
        <w:t>problemów</w:t>
      </w:r>
      <w:proofErr w:type="spellEnd"/>
      <w:r w:rsidRPr="00532EF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532EFB">
        <w:rPr>
          <w:rFonts w:ascii="Lato" w:hAnsi="Lato" w:cs="Times New Roman"/>
          <w:sz w:val="20"/>
          <w:szCs w:val="20"/>
        </w:rPr>
        <w:t>i</w:t>
      </w:r>
      <w:proofErr w:type="spellEnd"/>
      <w:r w:rsidRPr="00532EF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532EFB">
        <w:rPr>
          <w:rFonts w:ascii="Lato" w:hAnsi="Lato" w:cs="Times New Roman"/>
          <w:sz w:val="20"/>
          <w:szCs w:val="20"/>
        </w:rPr>
        <w:t>barier</w:t>
      </w:r>
      <w:proofErr w:type="spellEnd"/>
      <w:r w:rsidRPr="00532EFB">
        <w:rPr>
          <w:rFonts w:ascii="Lato" w:hAnsi="Lato" w:cs="Times New Roman"/>
          <w:sz w:val="20"/>
          <w:szCs w:val="20"/>
        </w:rPr>
        <w:t xml:space="preserve"> w </w:t>
      </w:r>
      <w:proofErr w:type="spellStart"/>
      <w:r w:rsidRPr="00532EFB">
        <w:rPr>
          <w:rFonts w:ascii="Lato" w:hAnsi="Lato" w:cs="Times New Roman"/>
          <w:sz w:val="20"/>
          <w:szCs w:val="20"/>
        </w:rPr>
        <w:t>realizacji</w:t>
      </w:r>
      <w:proofErr w:type="spellEnd"/>
      <w:r w:rsidRPr="00532EF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532EFB">
        <w:rPr>
          <w:rFonts w:ascii="Lato" w:hAnsi="Lato" w:cs="Times New Roman"/>
          <w:sz w:val="20"/>
          <w:szCs w:val="20"/>
        </w:rPr>
        <w:t>Programu</w:t>
      </w:r>
      <w:proofErr w:type="spellEnd"/>
      <w:r w:rsidRPr="00532EFB">
        <w:rPr>
          <w:rFonts w:ascii="Lato" w:hAnsi="Lato" w:cs="Times New Roman"/>
          <w:sz w:val="20"/>
          <w:szCs w:val="20"/>
        </w:rPr>
        <w:t>.</w:t>
      </w:r>
    </w:p>
    <w:p w14:paraId="345D2145" w14:textId="77777777" w:rsidR="00743279" w:rsidRPr="002F70E1" w:rsidRDefault="00743279" w:rsidP="00743279">
      <w:pPr>
        <w:pStyle w:val="Akapitzlist"/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7A363B29" w14:textId="4922D96C" w:rsidR="00C30298" w:rsidRDefault="00ED3F1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CIE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4E25AA">
        <w:rPr>
          <w:rFonts w:ascii="Lato" w:hAnsi="Lato" w:cs="Times New Roman"/>
          <w:sz w:val="20"/>
          <w:szCs w:val="20"/>
          <w:lang w:val="pl-PL"/>
        </w:rPr>
        <w:t xml:space="preserve">i </w:t>
      </w:r>
      <w:r>
        <w:rPr>
          <w:rFonts w:ascii="Lato" w:hAnsi="Lato" w:cs="Times New Roman"/>
          <w:sz w:val="20"/>
          <w:szCs w:val="20"/>
          <w:lang w:val="pl-PL"/>
        </w:rPr>
        <w:t>ORE</w:t>
      </w:r>
      <w:r w:rsidR="00C30298">
        <w:rPr>
          <w:rFonts w:ascii="Lato" w:hAnsi="Lato" w:cs="Times New Roman"/>
          <w:sz w:val="20"/>
          <w:szCs w:val="20"/>
          <w:lang w:val="pl-PL"/>
        </w:rPr>
        <w:t>,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30298" w:rsidRPr="002F70E1">
        <w:rPr>
          <w:rFonts w:ascii="Lato" w:hAnsi="Lato" w:cs="Times New Roman"/>
          <w:sz w:val="20"/>
          <w:szCs w:val="20"/>
          <w:lang w:val="pl-PL"/>
        </w:rPr>
        <w:t>w terminie do dnia 15 lipca roku następującego po roku udzielenia wsparcia finansowego</w:t>
      </w:r>
      <w:r w:rsidR="00C30298">
        <w:rPr>
          <w:rFonts w:ascii="Lato" w:hAnsi="Lato" w:cs="Times New Roman"/>
          <w:sz w:val="20"/>
          <w:szCs w:val="20"/>
          <w:lang w:val="pl-PL"/>
        </w:rPr>
        <w:t>,</w:t>
      </w:r>
      <w:r w:rsidR="00C30298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C30298" w:rsidRPr="00C30298">
        <w:rPr>
          <w:rFonts w:ascii="Lato" w:hAnsi="Lato" w:cs="Times New Roman"/>
          <w:sz w:val="20"/>
          <w:szCs w:val="20"/>
          <w:lang w:val="pl-PL"/>
        </w:rPr>
        <w:t>składają ministrowi właściwemu do spraw oświaty i wychowania informacj</w:t>
      </w:r>
      <w:r w:rsidR="00C30298">
        <w:rPr>
          <w:rFonts w:ascii="Lato" w:hAnsi="Lato" w:cs="Times New Roman"/>
          <w:sz w:val="20"/>
          <w:szCs w:val="20"/>
          <w:lang w:val="pl-PL"/>
        </w:rPr>
        <w:t>e</w:t>
      </w:r>
      <w:r w:rsidR="00C30298" w:rsidRPr="00C30298">
        <w:rPr>
          <w:rFonts w:ascii="Lato" w:hAnsi="Lato" w:cs="Times New Roman"/>
          <w:sz w:val="20"/>
          <w:szCs w:val="20"/>
          <w:lang w:val="pl-PL"/>
        </w:rPr>
        <w:t xml:space="preserve"> o wykorzystaniu wsparcia finansowego </w:t>
      </w:r>
      <w:r w:rsidR="00C30298">
        <w:rPr>
          <w:rFonts w:ascii="Lato" w:hAnsi="Lato" w:cs="Times New Roman"/>
          <w:sz w:val="20"/>
          <w:szCs w:val="20"/>
          <w:lang w:val="pl-PL"/>
        </w:rPr>
        <w:t>w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="00C30298">
        <w:rPr>
          <w:rFonts w:ascii="Lato" w:hAnsi="Lato" w:cs="Times New Roman"/>
          <w:sz w:val="20"/>
          <w:szCs w:val="20"/>
          <w:lang w:val="pl-PL"/>
        </w:rPr>
        <w:t>ramach Programu, zawierające:</w:t>
      </w:r>
    </w:p>
    <w:p w14:paraId="521E12A0" w14:textId="7A68AD0A" w:rsidR="00C30298" w:rsidRPr="00C30298" w:rsidRDefault="00C30298" w:rsidP="007C12B0">
      <w:pPr>
        <w:spacing w:after="0"/>
        <w:ind w:left="720" w:hanging="436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1)</w:t>
      </w:r>
      <w:r>
        <w:rPr>
          <w:rFonts w:ascii="Lato" w:hAnsi="Lato" w:cs="Times New Roman"/>
          <w:sz w:val="20"/>
          <w:szCs w:val="20"/>
          <w:lang w:val="pl-PL"/>
        </w:rPr>
        <w:tab/>
      </w:r>
      <w:r w:rsidRPr="00C30298">
        <w:rPr>
          <w:rFonts w:ascii="Lato" w:hAnsi="Lato" w:cs="Times New Roman"/>
          <w:sz w:val="20"/>
          <w:szCs w:val="20"/>
          <w:lang w:val="pl-PL"/>
        </w:rPr>
        <w:t>kwotę wykorzystanego wsparcia finansowego, z wyszczególnieniem kwot przeznaczonych na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realizację poszczególnych działań, o których mowa w </w:t>
      </w:r>
      <w:r>
        <w:rPr>
          <w:rFonts w:ascii="Lato" w:hAnsi="Lato" w:cs="Times New Roman"/>
          <w:sz w:val="20"/>
          <w:szCs w:val="20"/>
          <w:lang w:val="pl-PL"/>
        </w:rPr>
        <w:t>części VII.3</w:t>
      </w:r>
      <w:r w:rsidR="006E1DDC">
        <w:rPr>
          <w:rFonts w:ascii="Lato" w:hAnsi="Lato" w:cs="Times New Roman"/>
          <w:sz w:val="20"/>
          <w:szCs w:val="20"/>
          <w:lang w:val="pl-PL"/>
        </w:rPr>
        <w:t xml:space="preserve"> w</w:t>
      </w:r>
      <w:r>
        <w:rPr>
          <w:rFonts w:ascii="Lato" w:hAnsi="Lato" w:cs="Times New Roman"/>
          <w:sz w:val="20"/>
          <w:szCs w:val="20"/>
          <w:lang w:val="pl-PL"/>
        </w:rPr>
        <w:t xml:space="preserve"> ust. 6 lub 7</w:t>
      </w:r>
      <w:r w:rsidRPr="00C30298">
        <w:rPr>
          <w:rFonts w:ascii="Lato" w:hAnsi="Lato" w:cs="Times New Roman"/>
          <w:sz w:val="20"/>
          <w:szCs w:val="20"/>
          <w:lang w:val="pl-PL"/>
        </w:rPr>
        <w:t>, objęt</w:t>
      </w:r>
      <w:r w:rsidR="008A3F50">
        <w:rPr>
          <w:rFonts w:ascii="Lato" w:hAnsi="Lato" w:cs="Times New Roman"/>
          <w:sz w:val="20"/>
          <w:szCs w:val="20"/>
          <w:lang w:val="pl-PL"/>
        </w:rPr>
        <w:t>ych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wsparciem finansowym</w:t>
      </w:r>
      <w:r w:rsidRPr="00C30298">
        <w:rPr>
          <w:rFonts w:ascii="Lato" w:hAnsi="Lato" w:cs="Times New Roman"/>
          <w:sz w:val="20"/>
          <w:szCs w:val="20"/>
          <w:lang w:val="pl-PL"/>
        </w:rPr>
        <w:t>;</w:t>
      </w:r>
    </w:p>
    <w:p w14:paraId="66BD6993" w14:textId="0F110606" w:rsidR="00C30298" w:rsidRPr="00C30298" w:rsidRDefault="00C30298" w:rsidP="007C12B0">
      <w:pPr>
        <w:spacing w:after="0"/>
        <w:ind w:left="719" w:hanging="435"/>
        <w:jc w:val="both"/>
        <w:rPr>
          <w:rFonts w:ascii="Lato" w:hAnsi="Lato" w:cs="Times New Roman"/>
          <w:sz w:val="20"/>
          <w:szCs w:val="20"/>
          <w:lang w:val="pl-PL"/>
        </w:rPr>
      </w:pPr>
      <w:r w:rsidRPr="00C30298">
        <w:rPr>
          <w:rFonts w:ascii="Lato" w:hAnsi="Lato" w:cs="Times New Roman"/>
          <w:sz w:val="20"/>
          <w:szCs w:val="20"/>
          <w:lang w:val="pl-PL"/>
        </w:rPr>
        <w:t>2)</w:t>
      </w:r>
      <w:r w:rsidRPr="00C30298">
        <w:rPr>
          <w:rFonts w:ascii="Lato" w:hAnsi="Lato" w:cs="Times New Roman"/>
          <w:sz w:val="20"/>
          <w:szCs w:val="20"/>
          <w:lang w:val="pl-PL"/>
        </w:rPr>
        <w:tab/>
        <w:t>stopień realizacji mierników</w:t>
      </w:r>
      <w:r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w odniesieniu do </w:t>
      </w:r>
      <w:r w:rsidR="008A3F50">
        <w:rPr>
          <w:rFonts w:ascii="Lato" w:hAnsi="Lato" w:cs="Times New Roman"/>
          <w:sz w:val="20"/>
          <w:szCs w:val="20"/>
          <w:lang w:val="pl-PL"/>
        </w:rPr>
        <w:t>poszczególnych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 działa</w:t>
      </w:r>
      <w:r w:rsidR="008A3F50">
        <w:rPr>
          <w:rFonts w:ascii="Lato" w:hAnsi="Lato" w:cs="Times New Roman"/>
          <w:sz w:val="20"/>
          <w:szCs w:val="20"/>
          <w:lang w:val="pl-PL"/>
        </w:rPr>
        <w:t>ń</w:t>
      </w:r>
      <w:r w:rsidRPr="00C30298">
        <w:rPr>
          <w:rFonts w:ascii="Lato" w:hAnsi="Lato" w:cs="Times New Roman"/>
          <w:sz w:val="20"/>
          <w:szCs w:val="20"/>
          <w:lang w:val="pl-PL"/>
        </w:rPr>
        <w:t>, o który</w:t>
      </w:r>
      <w:r w:rsidR="008A3F50">
        <w:rPr>
          <w:rFonts w:ascii="Lato" w:hAnsi="Lato" w:cs="Times New Roman"/>
          <w:sz w:val="20"/>
          <w:szCs w:val="20"/>
          <w:lang w:val="pl-PL"/>
        </w:rPr>
        <w:t>ch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 mowa w części VII.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3 </w:t>
      </w:r>
      <w:r w:rsidR="006E1DDC">
        <w:rPr>
          <w:rFonts w:ascii="Lato" w:hAnsi="Lato" w:cs="Times New Roman"/>
          <w:sz w:val="20"/>
          <w:szCs w:val="20"/>
          <w:lang w:val="pl-PL"/>
        </w:rPr>
        <w:t xml:space="preserve">w </w:t>
      </w:r>
      <w:r w:rsidRPr="00C30298">
        <w:rPr>
          <w:rFonts w:ascii="Lato" w:hAnsi="Lato" w:cs="Times New Roman"/>
          <w:sz w:val="20"/>
          <w:szCs w:val="20"/>
          <w:lang w:val="pl-PL"/>
        </w:rPr>
        <w:t>ust. 6 lub 7, wybran</w:t>
      </w:r>
      <w:r w:rsidR="008A3F50">
        <w:rPr>
          <w:rFonts w:ascii="Lato" w:hAnsi="Lato" w:cs="Times New Roman"/>
          <w:sz w:val="20"/>
          <w:szCs w:val="20"/>
          <w:lang w:val="pl-PL"/>
        </w:rPr>
        <w:t>ych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 do realizacji odpowiednio przez CIE i ORE</w:t>
      </w:r>
      <w:r w:rsidR="003134F6">
        <w:rPr>
          <w:rFonts w:ascii="Lato" w:hAnsi="Lato" w:cs="Times New Roman"/>
          <w:sz w:val="20"/>
          <w:szCs w:val="20"/>
          <w:lang w:val="pl-PL"/>
        </w:rPr>
        <w:t>;</w:t>
      </w:r>
    </w:p>
    <w:p w14:paraId="399F53EE" w14:textId="55899354" w:rsidR="005552DA" w:rsidRPr="002F70E1" w:rsidRDefault="00C30298" w:rsidP="007C12B0">
      <w:pPr>
        <w:spacing w:after="0"/>
        <w:ind w:left="720" w:hanging="436"/>
        <w:jc w:val="both"/>
        <w:rPr>
          <w:rFonts w:ascii="Lato" w:hAnsi="Lato" w:cs="Times New Roman"/>
          <w:sz w:val="20"/>
          <w:szCs w:val="20"/>
          <w:lang w:val="pl-PL"/>
        </w:rPr>
      </w:pPr>
      <w:r w:rsidRPr="00C30298">
        <w:rPr>
          <w:rFonts w:ascii="Lato" w:hAnsi="Lato" w:cs="Times New Roman"/>
          <w:sz w:val="20"/>
          <w:szCs w:val="20"/>
          <w:lang w:val="pl-PL"/>
        </w:rPr>
        <w:t>3)</w:t>
      </w:r>
      <w:r w:rsidRPr="00C30298">
        <w:rPr>
          <w:rFonts w:ascii="Lato" w:hAnsi="Lato" w:cs="Times New Roman"/>
          <w:sz w:val="20"/>
          <w:szCs w:val="20"/>
          <w:lang w:val="pl-PL"/>
        </w:rPr>
        <w:tab/>
        <w:t>informację o ewentualnych trudnościach przy realizacji poszczególnych działań, o których mowa w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części VII.3 </w:t>
      </w:r>
      <w:r w:rsidR="006E1DDC">
        <w:rPr>
          <w:rFonts w:ascii="Lato" w:hAnsi="Lato" w:cs="Times New Roman"/>
          <w:sz w:val="20"/>
          <w:szCs w:val="20"/>
          <w:lang w:val="pl-PL"/>
        </w:rPr>
        <w:t xml:space="preserve">w 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ust. 6 lub 7, </w:t>
      </w:r>
      <w:bookmarkStart w:id="62" w:name="_Hlk207399637"/>
      <w:r w:rsidRPr="00C30298">
        <w:rPr>
          <w:rFonts w:ascii="Lato" w:hAnsi="Lato" w:cs="Times New Roman"/>
          <w:sz w:val="20"/>
          <w:szCs w:val="20"/>
          <w:lang w:val="pl-PL"/>
        </w:rPr>
        <w:t>objęt</w:t>
      </w:r>
      <w:r w:rsidR="008A3F50">
        <w:rPr>
          <w:rFonts w:ascii="Lato" w:hAnsi="Lato" w:cs="Times New Roman"/>
          <w:sz w:val="20"/>
          <w:szCs w:val="20"/>
          <w:lang w:val="pl-PL"/>
        </w:rPr>
        <w:t>ych</w:t>
      </w:r>
      <w:r w:rsidRPr="00C30298">
        <w:rPr>
          <w:rFonts w:ascii="Lato" w:hAnsi="Lato" w:cs="Times New Roman"/>
          <w:sz w:val="20"/>
          <w:szCs w:val="20"/>
          <w:lang w:val="pl-PL"/>
        </w:rPr>
        <w:t xml:space="preserve"> wsparciem finansowym</w:t>
      </w:r>
      <w:bookmarkEnd w:id="62"/>
      <w:r w:rsidRPr="00C30298">
        <w:rPr>
          <w:rFonts w:ascii="Lato" w:hAnsi="Lato" w:cs="Times New Roman"/>
          <w:sz w:val="20"/>
          <w:szCs w:val="20"/>
          <w:lang w:val="pl-PL"/>
        </w:rPr>
        <w:t>.</w:t>
      </w:r>
      <w:r w:rsidR="005552DA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5D6C5AAA" w14:textId="77777777" w:rsidR="00743279" w:rsidRDefault="00743279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3B139C82" w14:textId="55B0C2CF" w:rsidR="001C7713" w:rsidRDefault="001C771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1C7713">
        <w:rPr>
          <w:rFonts w:ascii="Lato" w:hAnsi="Lato" w:cs="Times New Roman"/>
          <w:sz w:val="20"/>
          <w:szCs w:val="20"/>
          <w:lang w:val="pl-PL"/>
        </w:rPr>
        <w:t>Formularz</w:t>
      </w:r>
      <w:r>
        <w:rPr>
          <w:rFonts w:ascii="Lato" w:hAnsi="Lato" w:cs="Times New Roman"/>
          <w:sz w:val="20"/>
          <w:szCs w:val="20"/>
          <w:lang w:val="pl-PL"/>
        </w:rPr>
        <w:t>e</w:t>
      </w:r>
      <w:r w:rsidRPr="001C7713">
        <w:rPr>
          <w:rFonts w:ascii="Lato" w:hAnsi="Lato" w:cs="Times New Roman"/>
          <w:sz w:val="20"/>
          <w:szCs w:val="20"/>
          <w:lang w:val="pl-PL"/>
        </w:rPr>
        <w:t xml:space="preserve"> sprawozda</w:t>
      </w:r>
      <w:r>
        <w:rPr>
          <w:rFonts w:ascii="Lato" w:hAnsi="Lato" w:cs="Times New Roman"/>
          <w:sz w:val="20"/>
          <w:szCs w:val="20"/>
          <w:lang w:val="pl-PL"/>
        </w:rPr>
        <w:t>ń</w:t>
      </w:r>
      <w:r w:rsidRPr="001C7713">
        <w:rPr>
          <w:rFonts w:ascii="Lato" w:hAnsi="Lato" w:cs="Times New Roman"/>
          <w:sz w:val="20"/>
          <w:szCs w:val="20"/>
          <w:lang w:val="pl-PL"/>
        </w:rPr>
        <w:t xml:space="preserve"> minister właściwy do spraw oświaty i wychowania publikuje na stronie internetowej urzędu obsługującego ministra właściwego do spraw oświaty i wychowania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2F7BD9E5" w14:textId="77777777" w:rsidR="001C7713" w:rsidRPr="002F70E1" w:rsidRDefault="001C7713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4515902C" w14:textId="5CE99E39" w:rsidR="00EB1570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Minister właściwy do spraw oświaty i wychowania dokon</w:t>
      </w:r>
      <w:r w:rsidR="00515AAE">
        <w:rPr>
          <w:rFonts w:ascii="Lato" w:hAnsi="Lato" w:cs="Times New Roman"/>
          <w:sz w:val="20"/>
          <w:szCs w:val="20"/>
          <w:lang w:val="pl-PL"/>
        </w:rPr>
        <w:t>uje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analizy i oceny efektów realizacji Programu w</w:t>
      </w:r>
      <w:r w:rsidR="00515AAE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>danym roku szkolnym</w:t>
      </w:r>
      <w:r w:rsidR="00603373">
        <w:rPr>
          <w:rFonts w:ascii="Lato" w:hAnsi="Lato" w:cs="Times New Roman"/>
          <w:sz w:val="20"/>
          <w:szCs w:val="20"/>
          <w:lang w:val="pl-PL"/>
        </w:rPr>
        <w:t xml:space="preserve"> oraz sporządza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i przed</w:t>
      </w:r>
      <w:r w:rsidR="00515AAE">
        <w:rPr>
          <w:rFonts w:ascii="Lato" w:hAnsi="Lato" w:cs="Times New Roman"/>
          <w:sz w:val="20"/>
          <w:szCs w:val="20"/>
          <w:lang w:val="pl-PL"/>
        </w:rPr>
        <w:t>kłada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Radzie Ministrów sprawozdanie w tej sprawie </w:t>
      </w:r>
      <w:r w:rsidR="00603373">
        <w:rPr>
          <w:rFonts w:ascii="Lato" w:hAnsi="Lato" w:cs="Times New Roman"/>
          <w:sz w:val="20"/>
          <w:szCs w:val="20"/>
          <w:lang w:val="pl-PL"/>
        </w:rPr>
        <w:t xml:space="preserve">w terminie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do dnia </w:t>
      </w:r>
      <w:r w:rsidR="001B61FE" w:rsidRPr="002F70E1">
        <w:rPr>
          <w:rFonts w:ascii="Lato" w:hAnsi="Lato" w:cs="Times New Roman"/>
          <w:sz w:val="20"/>
          <w:szCs w:val="20"/>
          <w:lang w:val="pl-PL"/>
        </w:rPr>
        <w:t>1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B61FE" w:rsidRPr="002F70E1">
        <w:rPr>
          <w:rFonts w:ascii="Lato" w:hAnsi="Lato" w:cs="Times New Roman"/>
          <w:sz w:val="20"/>
          <w:szCs w:val="20"/>
          <w:lang w:val="pl-PL"/>
        </w:rPr>
        <w:t>sierpnia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roku następującego po roku udzielenia wsparcia finansowego.</w:t>
      </w:r>
      <w:r w:rsidR="00C262C1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432BA51D" w14:textId="77777777" w:rsidR="00EB1570" w:rsidRDefault="00EB1570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</w:p>
    <w:p w14:paraId="0642FBF7" w14:textId="04E91B8C" w:rsidR="00F46DB6" w:rsidRPr="002F70E1" w:rsidRDefault="00C262C1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Minister właściwy do spraw oświaty i wychowania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, po zakończeniu realizacji </w:t>
      </w:r>
      <w:r w:rsidR="00603373">
        <w:rPr>
          <w:rFonts w:ascii="Lato" w:hAnsi="Lato" w:cs="Times New Roman"/>
          <w:sz w:val="20"/>
          <w:szCs w:val="20"/>
          <w:lang w:val="pl-PL"/>
        </w:rPr>
        <w:t>P</w:t>
      </w:r>
      <w:r w:rsidR="001264D2">
        <w:rPr>
          <w:rFonts w:ascii="Lato" w:hAnsi="Lato" w:cs="Times New Roman"/>
          <w:sz w:val="20"/>
          <w:szCs w:val="20"/>
          <w:lang w:val="pl-PL"/>
        </w:rPr>
        <w:t>rogramu</w:t>
      </w:r>
      <w:r w:rsidR="00603373">
        <w:rPr>
          <w:rFonts w:ascii="Lato" w:hAnsi="Lato" w:cs="Times New Roman"/>
          <w:sz w:val="20"/>
          <w:szCs w:val="20"/>
          <w:lang w:val="pl-PL"/>
        </w:rPr>
        <w:t>,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03373">
        <w:rPr>
          <w:rFonts w:ascii="Lato" w:hAnsi="Lato" w:cs="Times New Roman"/>
          <w:sz w:val="20"/>
          <w:szCs w:val="20"/>
          <w:lang w:val="pl-PL"/>
        </w:rPr>
        <w:t>sporządza i </w:t>
      </w:r>
      <w:r w:rsidR="001264D2">
        <w:rPr>
          <w:rFonts w:ascii="Lato" w:hAnsi="Lato" w:cs="Times New Roman"/>
          <w:sz w:val="20"/>
          <w:szCs w:val="20"/>
          <w:lang w:val="pl-PL"/>
        </w:rPr>
        <w:t>przed</w:t>
      </w:r>
      <w:r w:rsidR="00EB1570">
        <w:rPr>
          <w:rFonts w:ascii="Lato" w:hAnsi="Lato" w:cs="Times New Roman"/>
          <w:sz w:val="20"/>
          <w:szCs w:val="20"/>
          <w:lang w:val="pl-PL"/>
        </w:rPr>
        <w:t>kłada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 Radzie Ministrów </w:t>
      </w:r>
      <w:r w:rsidR="00A56B29">
        <w:rPr>
          <w:rFonts w:ascii="Lato" w:hAnsi="Lato" w:cs="Times New Roman"/>
          <w:sz w:val="20"/>
          <w:szCs w:val="20"/>
          <w:lang w:val="pl-PL"/>
        </w:rPr>
        <w:t xml:space="preserve">końcowe 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sprawozdanie </w:t>
      </w:r>
      <w:r w:rsidR="00A56B29" w:rsidRPr="00A56B29">
        <w:rPr>
          <w:rFonts w:ascii="Lato" w:hAnsi="Lato" w:cs="Times New Roman"/>
          <w:sz w:val="20"/>
          <w:szCs w:val="20"/>
          <w:lang w:val="pl-PL"/>
        </w:rPr>
        <w:t>finansowe i merytoryczne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 z realizacji Programu w</w:t>
      </w:r>
      <w:r w:rsidR="00603373">
        <w:rPr>
          <w:rFonts w:ascii="Lato" w:hAnsi="Lato" w:cs="Times New Roman"/>
          <w:sz w:val="20"/>
          <w:szCs w:val="20"/>
          <w:lang w:val="pl-PL"/>
        </w:rPr>
        <w:t> 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terminie do </w:t>
      </w:r>
      <w:r w:rsidR="00EB1570">
        <w:rPr>
          <w:rFonts w:ascii="Lato" w:hAnsi="Lato" w:cs="Times New Roman"/>
          <w:sz w:val="20"/>
          <w:szCs w:val="20"/>
          <w:lang w:val="pl-PL"/>
        </w:rPr>
        <w:t xml:space="preserve">dnia </w:t>
      </w:r>
      <w:r w:rsidR="001264D2">
        <w:rPr>
          <w:rFonts w:ascii="Lato" w:hAnsi="Lato" w:cs="Times New Roman"/>
          <w:sz w:val="20"/>
          <w:szCs w:val="20"/>
          <w:lang w:val="pl-PL"/>
        </w:rPr>
        <w:t>3</w:t>
      </w:r>
      <w:r w:rsidR="002811CD">
        <w:rPr>
          <w:rFonts w:ascii="Lato" w:hAnsi="Lato" w:cs="Times New Roman"/>
          <w:sz w:val="20"/>
          <w:szCs w:val="20"/>
          <w:lang w:val="pl-PL"/>
        </w:rPr>
        <w:t>0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811CD">
        <w:rPr>
          <w:rFonts w:ascii="Lato" w:hAnsi="Lato" w:cs="Times New Roman"/>
          <w:sz w:val="20"/>
          <w:szCs w:val="20"/>
          <w:lang w:val="pl-PL"/>
        </w:rPr>
        <w:t>listopada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 2029 r.</w:t>
      </w:r>
    </w:p>
    <w:p w14:paraId="289B7C99" w14:textId="77777777" w:rsidR="00743279" w:rsidRPr="00177F3F" w:rsidRDefault="00743279" w:rsidP="00CD6104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6D736926" w14:textId="05E568E4" w:rsidR="00123227" w:rsidRPr="00527452" w:rsidRDefault="00367D47" w:rsidP="00CD6104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  <w:r w:rsidRPr="00527452">
        <w:rPr>
          <w:rFonts w:ascii="Lato" w:hAnsi="Lato" w:cs="Times New Roman"/>
          <w:b/>
          <w:bCs/>
          <w:sz w:val="20"/>
          <w:szCs w:val="20"/>
          <w:lang w:val="pl-PL"/>
        </w:rPr>
        <w:lastRenderedPageBreak/>
        <w:t xml:space="preserve">XII.3 </w:t>
      </w:r>
      <w:r w:rsidRPr="00C04031">
        <w:rPr>
          <w:rFonts w:ascii="Lato" w:hAnsi="Lato" w:cs="Times New Roman"/>
          <w:sz w:val="20"/>
          <w:szCs w:val="20"/>
          <w:lang w:val="pl-PL"/>
        </w:rPr>
        <w:t>Efekty realizacji Programu będą monitorowane za pomocą następujących mierników:</w:t>
      </w:r>
    </w:p>
    <w:p w14:paraId="08BFFB94" w14:textId="77777777" w:rsidR="00032142" w:rsidRPr="00527452" w:rsidRDefault="00032142" w:rsidP="00CD6104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</w:p>
    <w:p w14:paraId="0896ED85" w14:textId="5E880443" w:rsidR="003437F6" w:rsidRPr="00527452" w:rsidRDefault="00123227" w:rsidP="00CD6104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  <w:r w:rsidRPr="00527452">
        <w:rPr>
          <w:rFonts w:ascii="Lato" w:hAnsi="Lato" w:cs="Times New Roman"/>
          <w:b/>
          <w:bCs/>
          <w:sz w:val="20"/>
          <w:szCs w:val="20"/>
          <w:lang w:val="pl-PL"/>
        </w:rPr>
        <w:t>P</w:t>
      </w:r>
      <w:r w:rsidR="002F6E1D" w:rsidRPr="00527452">
        <w:rPr>
          <w:rFonts w:ascii="Lato" w:hAnsi="Lato" w:cs="Times New Roman"/>
          <w:b/>
          <w:bCs/>
          <w:sz w:val="20"/>
          <w:szCs w:val="20"/>
          <w:lang w:val="pl-PL"/>
        </w:rPr>
        <w:t>lacówki wychowania przedszkolnego</w:t>
      </w:r>
      <w:r w:rsidRPr="00527452">
        <w:rPr>
          <w:rFonts w:ascii="Lato" w:hAnsi="Lato" w:cs="Times New Roman"/>
          <w:b/>
          <w:bCs/>
          <w:sz w:val="20"/>
          <w:szCs w:val="20"/>
          <w:lang w:val="pl-PL"/>
        </w:rPr>
        <w:t>:</w:t>
      </w:r>
    </w:p>
    <w:p w14:paraId="3CA24B40" w14:textId="51DA7E72" w:rsidR="002F6E1D" w:rsidRPr="00527452" w:rsidRDefault="00123227" w:rsidP="00527452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527452">
        <w:rPr>
          <w:rFonts w:ascii="Lato" w:hAnsi="Lato" w:cs="Times New Roman"/>
          <w:sz w:val="20"/>
          <w:szCs w:val="20"/>
          <w:lang w:val="pl-PL"/>
        </w:rPr>
        <w:t xml:space="preserve">odsetek </w:t>
      </w:r>
      <w:r w:rsidR="001264D2" w:rsidRPr="00527452">
        <w:rPr>
          <w:rFonts w:ascii="Lato" w:hAnsi="Lato" w:cs="Times New Roman"/>
          <w:sz w:val="20"/>
          <w:szCs w:val="20"/>
          <w:lang w:val="pl-PL"/>
        </w:rPr>
        <w:t>nauczycieli</w:t>
      </w:r>
      <w:r w:rsidRPr="00527452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2F6E1D" w:rsidRPr="00527452">
        <w:rPr>
          <w:rFonts w:ascii="Lato" w:hAnsi="Lato" w:cs="Times New Roman"/>
          <w:sz w:val="20"/>
          <w:szCs w:val="20"/>
          <w:lang w:val="pl-PL"/>
        </w:rPr>
        <w:t>w placówkach wychowania przedszkolnego</w:t>
      </w:r>
      <w:r w:rsidRPr="00527452">
        <w:rPr>
          <w:rFonts w:ascii="Lato" w:hAnsi="Lato" w:cs="Times New Roman"/>
          <w:sz w:val="20"/>
          <w:szCs w:val="20"/>
          <w:lang w:val="pl-PL"/>
        </w:rPr>
        <w:t>, którzy dzięki stosowaniu uzyskanego wsparcia zmienili metody i techniki nauczania z podających na aktywizujące</w:t>
      </w:r>
      <w:r w:rsidR="002F6E1D" w:rsidRPr="00527452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527452">
        <w:rPr>
          <w:rFonts w:ascii="Lato" w:hAnsi="Lato" w:cs="Times New Roman"/>
          <w:sz w:val="20"/>
          <w:szCs w:val="20"/>
          <w:lang w:val="pl-PL"/>
        </w:rPr>
        <w:t>– pożądana wartość miernika to co najmniej 30 %</w:t>
      </w:r>
      <w:r w:rsidR="00603373" w:rsidRPr="00527452">
        <w:rPr>
          <w:rFonts w:ascii="Lato" w:hAnsi="Lato" w:cs="Times New Roman"/>
          <w:sz w:val="20"/>
          <w:szCs w:val="20"/>
          <w:lang w:val="pl-PL"/>
        </w:rPr>
        <w:t>.</w:t>
      </w:r>
      <w:r w:rsidR="00676F69" w:rsidRPr="00527452">
        <w:rPr>
          <w:rFonts w:ascii="Lato" w:hAnsi="Lato" w:cs="Times New Roman"/>
          <w:sz w:val="20"/>
          <w:szCs w:val="20"/>
          <w:lang w:val="pl-PL"/>
        </w:rPr>
        <w:t xml:space="preserve"> </w:t>
      </w:r>
    </w:p>
    <w:p w14:paraId="27C0FB12" w14:textId="77777777" w:rsidR="00676F69" w:rsidRDefault="00330AE2" w:rsidP="002F70E1">
      <w:pPr>
        <w:spacing w:after="0"/>
        <w:jc w:val="both"/>
        <w:rPr>
          <w:rFonts w:ascii="Lato" w:hAnsi="Lato" w:cs="Times New Roman"/>
          <w:b/>
          <w:bCs/>
          <w:sz w:val="20"/>
          <w:szCs w:val="20"/>
          <w:lang w:val="pl-PL"/>
        </w:rPr>
      </w:pPr>
      <w:r w:rsidRPr="002F70E1">
        <w:rPr>
          <w:rFonts w:ascii="Lato" w:hAnsi="Lato" w:cs="Times New Roman"/>
          <w:b/>
          <w:bCs/>
          <w:sz w:val="20"/>
          <w:szCs w:val="20"/>
          <w:lang w:val="pl-PL"/>
        </w:rPr>
        <w:t>Szkoły:</w:t>
      </w:r>
    </w:p>
    <w:p w14:paraId="7ED5A0B3" w14:textId="037685A5" w:rsidR="00F46DB6" w:rsidRPr="00B22BDE" w:rsidRDefault="003437F6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B22BDE">
        <w:rPr>
          <w:rFonts w:ascii="Lato" w:hAnsi="Lato" w:cs="Times New Roman"/>
          <w:sz w:val="20"/>
          <w:szCs w:val="20"/>
          <w:lang w:val="pl-PL"/>
        </w:rPr>
        <w:t>odsetek nauczycieli, którzy dzięki stosowaniu uzyskanego wsparcia zmienili metody i techniki nauczania z podających na aktywizujące – pożądana wartość miernika to co najmniej 30 %;</w:t>
      </w:r>
    </w:p>
    <w:p w14:paraId="6482F6D3" w14:textId="11619EA6" w:rsidR="00F46DB6" w:rsidRPr="002F70E1" w:rsidRDefault="003437F6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odsetek nauczycieli, którzy w ramach Programu opracowali i upowszechnili elektroniczne zasoby edukacyjne, tj.: opracowane scenariusze zajęć edukacyjnych z wykorzystaniem </w:t>
      </w:r>
      <w:r w:rsidR="00367D47" w:rsidRPr="002F70E1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Pr="002F70E1">
        <w:rPr>
          <w:rFonts w:ascii="Lato" w:hAnsi="Lato" w:cs="Times New Roman"/>
          <w:sz w:val="20"/>
          <w:szCs w:val="20"/>
          <w:lang w:val="pl-PL"/>
        </w:rPr>
        <w:t>, przykłady dobrych praktyk – pożądana wartość miernika to co najmniej 20 %;</w:t>
      </w:r>
    </w:p>
    <w:p w14:paraId="0F43E9FA" w14:textId="1180C992" w:rsidR="00F46DB6" w:rsidRPr="002F70E1" w:rsidRDefault="003437F6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odsetek nauczycieli prowadzących zajęcia edukacyjne z wykorzystaniem </w:t>
      </w:r>
      <w:r w:rsidR="002F6E1D">
        <w:rPr>
          <w:rFonts w:ascii="Lato" w:hAnsi="Lato" w:cs="Times New Roman"/>
          <w:sz w:val="20"/>
          <w:szCs w:val="20"/>
          <w:lang w:val="pl-PL"/>
        </w:rPr>
        <w:t xml:space="preserve">sprzętu,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pomocy dydaktycznych </w:t>
      </w:r>
      <w:r w:rsidR="002F6E1D">
        <w:rPr>
          <w:rFonts w:ascii="Lato" w:hAnsi="Lato" w:cs="Times New Roman"/>
          <w:sz w:val="20"/>
          <w:szCs w:val="20"/>
          <w:lang w:val="pl-PL"/>
        </w:rPr>
        <w:t xml:space="preserve">lub narzędzi </w:t>
      </w:r>
      <w:r w:rsidRPr="002F70E1">
        <w:rPr>
          <w:rFonts w:ascii="Lato" w:hAnsi="Lato" w:cs="Times New Roman"/>
          <w:sz w:val="20"/>
          <w:szCs w:val="20"/>
          <w:lang w:val="pl-PL"/>
        </w:rPr>
        <w:t>zakupionych w ramach Programu – pożądana wartość miernika to co najmniej 40 %;</w:t>
      </w:r>
    </w:p>
    <w:p w14:paraId="64F88760" w14:textId="32F86DE6" w:rsidR="00F46DB6" w:rsidRPr="002F70E1" w:rsidRDefault="003437F6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liczba Beneficjentów, którzy wykorzystali wsparcie </w:t>
      </w:r>
      <w:r w:rsidR="00CB06A9" w:rsidRPr="002F70E1">
        <w:rPr>
          <w:rFonts w:ascii="Lato" w:hAnsi="Lato" w:cs="Times New Roman"/>
          <w:sz w:val="20"/>
          <w:szCs w:val="20"/>
          <w:lang w:val="pl-PL"/>
        </w:rPr>
        <w:t xml:space="preserve">otrzymane </w:t>
      </w:r>
      <w:r w:rsidR="00CB06A9">
        <w:rPr>
          <w:rFonts w:ascii="Lato" w:hAnsi="Lato" w:cs="Times New Roman"/>
          <w:sz w:val="20"/>
          <w:szCs w:val="20"/>
          <w:lang w:val="pl-PL"/>
        </w:rPr>
        <w:t xml:space="preserve">w ramach Programu </w:t>
      </w:r>
      <w:r w:rsidRPr="002F70E1">
        <w:rPr>
          <w:rFonts w:ascii="Lato" w:hAnsi="Lato" w:cs="Times New Roman"/>
          <w:sz w:val="20"/>
          <w:szCs w:val="20"/>
          <w:lang w:val="pl-PL"/>
        </w:rPr>
        <w:t>zgodnie</w:t>
      </w:r>
      <w:r w:rsidR="002F6E1D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z warunkami Programu – co najmniej 95% wszystkich Beneficjentów;</w:t>
      </w:r>
    </w:p>
    <w:p w14:paraId="2D6E50C8" w14:textId="39F9981A" w:rsidR="00F46DB6" w:rsidRPr="002F70E1" w:rsidRDefault="003437F6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liczba Beneficjentów, u których stwierdzono nieprawidłowości w wykorzystaniu wsparcia </w:t>
      </w:r>
      <w:r w:rsidR="00CB06A9" w:rsidRPr="002F70E1">
        <w:rPr>
          <w:rFonts w:ascii="Lato" w:hAnsi="Lato" w:cs="Times New Roman"/>
          <w:sz w:val="20"/>
          <w:szCs w:val="20"/>
          <w:lang w:val="pl-PL"/>
        </w:rPr>
        <w:t xml:space="preserve">otrzymanego </w:t>
      </w:r>
      <w:r w:rsidR="00CB06A9">
        <w:rPr>
          <w:rFonts w:ascii="Lato" w:hAnsi="Lato" w:cs="Times New Roman"/>
          <w:sz w:val="20"/>
          <w:szCs w:val="20"/>
          <w:lang w:val="pl-PL"/>
        </w:rPr>
        <w:t>w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="00CB06A9">
        <w:rPr>
          <w:rFonts w:ascii="Lato" w:hAnsi="Lato" w:cs="Times New Roman"/>
          <w:sz w:val="20"/>
          <w:szCs w:val="20"/>
          <w:lang w:val="pl-PL"/>
        </w:rPr>
        <w:t xml:space="preserve">ramach Programu </w:t>
      </w:r>
      <w:r w:rsidRPr="002F70E1">
        <w:rPr>
          <w:rFonts w:ascii="Lato" w:hAnsi="Lato" w:cs="Times New Roman"/>
          <w:sz w:val="20"/>
          <w:szCs w:val="20"/>
          <w:lang w:val="pl-PL"/>
        </w:rPr>
        <w:t>– nie więcej niż 5% wszystkich Beneficjentów;</w:t>
      </w:r>
    </w:p>
    <w:p w14:paraId="7C1DD980" w14:textId="2562DDB5" w:rsidR="00F46DB6" w:rsidRPr="002F70E1" w:rsidRDefault="003437F6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liczba podmiotów, które w okresie trwania Programu otrzymały wsparcie</w:t>
      </w:r>
      <w:r w:rsidR="00CB06A9">
        <w:rPr>
          <w:rFonts w:ascii="Lato" w:hAnsi="Lato" w:cs="Times New Roman"/>
          <w:sz w:val="20"/>
          <w:szCs w:val="20"/>
          <w:lang w:val="pl-PL"/>
        </w:rPr>
        <w:t xml:space="preserve"> w ramach Programu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– co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najmniej </w:t>
      </w:r>
      <w:r w:rsidR="008213A1">
        <w:rPr>
          <w:rFonts w:ascii="Lato" w:hAnsi="Lato" w:cs="Times New Roman"/>
          <w:sz w:val="20"/>
          <w:szCs w:val="20"/>
          <w:lang w:val="pl-PL"/>
        </w:rPr>
        <w:t>45</w:t>
      </w:r>
      <w:r w:rsidR="008213A1" w:rsidRPr="002F70E1">
        <w:rPr>
          <w:rFonts w:ascii="Lato" w:hAnsi="Lato" w:cs="Times New Roman"/>
          <w:sz w:val="20"/>
          <w:szCs w:val="20"/>
          <w:lang w:val="pl-PL"/>
        </w:rPr>
        <w:t xml:space="preserve">00 </w:t>
      </w:r>
      <w:r w:rsidRPr="002F70E1">
        <w:rPr>
          <w:rFonts w:ascii="Lato" w:hAnsi="Lato" w:cs="Times New Roman"/>
          <w:sz w:val="20"/>
          <w:szCs w:val="20"/>
          <w:lang w:val="pl-PL"/>
        </w:rPr>
        <w:t>podmiotów</w:t>
      </w:r>
      <w:r w:rsidR="00023E58">
        <w:rPr>
          <w:rFonts w:ascii="Lato" w:hAnsi="Lato" w:cs="Times New Roman"/>
          <w:sz w:val="20"/>
          <w:szCs w:val="20"/>
          <w:lang w:val="pl-PL"/>
        </w:rPr>
        <w:t xml:space="preserve"> (placówek wychowania przedszkolnego, szkół, szkół w ORPEG, placówek </w:t>
      </w:r>
      <w:r w:rsidR="002F25B1">
        <w:rPr>
          <w:rFonts w:ascii="Lato" w:hAnsi="Lato" w:cs="Times New Roman"/>
          <w:sz w:val="20"/>
          <w:szCs w:val="20"/>
          <w:lang w:val="pl-PL"/>
        </w:rPr>
        <w:t>i</w:t>
      </w:r>
      <w:r w:rsidR="00377A58">
        <w:rPr>
          <w:rFonts w:ascii="Lato" w:hAnsi="Lato" w:cs="Times New Roman"/>
          <w:sz w:val="20"/>
          <w:szCs w:val="20"/>
          <w:lang w:val="pl-PL"/>
        </w:rPr>
        <w:t> </w:t>
      </w:r>
      <w:r w:rsidR="00023E58">
        <w:rPr>
          <w:rFonts w:ascii="Lato" w:hAnsi="Lato" w:cs="Times New Roman"/>
          <w:sz w:val="20"/>
          <w:szCs w:val="20"/>
          <w:lang w:val="pl-PL"/>
        </w:rPr>
        <w:t>placówek prowadzonych przez ministrów właściwych)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, których wnioski o udział w </w:t>
      </w:r>
      <w:r w:rsidR="00603373">
        <w:rPr>
          <w:rFonts w:ascii="Lato" w:hAnsi="Lato" w:cs="Times New Roman"/>
          <w:sz w:val="20"/>
          <w:szCs w:val="20"/>
          <w:lang w:val="pl-PL"/>
        </w:rPr>
        <w:t>P</w:t>
      </w:r>
      <w:r w:rsidR="001264D2">
        <w:rPr>
          <w:rFonts w:ascii="Lato" w:hAnsi="Lato" w:cs="Times New Roman"/>
          <w:sz w:val="20"/>
          <w:szCs w:val="20"/>
          <w:lang w:val="pl-PL"/>
        </w:rPr>
        <w:t xml:space="preserve">rogramie zostały </w:t>
      </w:r>
      <w:r w:rsidR="001264D2" w:rsidRPr="002F70E1">
        <w:rPr>
          <w:rFonts w:ascii="Lato" w:hAnsi="Lato" w:cs="Times New Roman"/>
          <w:sz w:val="20"/>
          <w:szCs w:val="20"/>
          <w:lang w:val="pl-PL"/>
        </w:rPr>
        <w:t>zakwalifikowan</w:t>
      </w:r>
      <w:r w:rsidR="001264D2">
        <w:rPr>
          <w:rFonts w:ascii="Lato" w:hAnsi="Lato" w:cs="Times New Roman"/>
          <w:sz w:val="20"/>
          <w:szCs w:val="20"/>
          <w:lang w:val="pl-PL"/>
        </w:rPr>
        <w:t>e</w:t>
      </w:r>
      <w:r w:rsidR="001264D2" w:rsidRPr="002F70E1">
        <w:rPr>
          <w:rFonts w:ascii="Lato" w:hAnsi="Lato" w:cs="Times New Roman"/>
          <w:sz w:val="20"/>
          <w:szCs w:val="20"/>
          <w:lang w:val="pl-PL"/>
        </w:rPr>
        <w:t xml:space="preserve"> do objęcia wsparciem finansowym</w:t>
      </w:r>
      <w:r w:rsidR="00603373">
        <w:rPr>
          <w:rFonts w:ascii="Lato" w:hAnsi="Lato" w:cs="Times New Roman"/>
          <w:sz w:val="20"/>
          <w:szCs w:val="20"/>
          <w:lang w:val="pl-PL"/>
        </w:rPr>
        <w:t>;</w:t>
      </w:r>
    </w:p>
    <w:p w14:paraId="204282DC" w14:textId="171F2787" w:rsidR="00F46DB6" w:rsidRPr="002F70E1" w:rsidRDefault="00931929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>liczba przeszkolonych (</w:t>
      </w:r>
      <w:r w:rsidR="00782469">
        <w:rPr>
          <w:rFonts w:ascii="Lato" w:hAnsi="Lato" w:cs="Times New Roman"/>
          <w:sz w:val="20"/>
          <w:szCs w:val="20"/>
          <w:lang w:val="pl-PL"/>
        </w:rPr>
        <w:t xml:space="preserve">szkolenie </w:t>
      </w:r>
      <w:r w:rsidRPr="002F70E1">
        <w:rPr>
          <w:rFonts w:ascii="Lato" w:hAnsi="Lato" w:cs="Times New Roman"/>
          <w:sz w:val="20"/>
          <w:szCs w:val="20"/>
          <w:lang w:val="pl-PL"/>
        </w:rPr>
        <w:t>stacjonarne lub zdalne) nauczycieli</w:t>
      </w:r>
      <w:r w:rsidR="00A41FDA">
        <w:rPr>
          <w:rFonts w:ascii="Lato" w:hAnsi="Lato" w:cs="Times New Roman"/>
          <w:sz w:val="20"/>
          <w:szCs w:val="20"/>
          <w:lang w:val="pl-PL"/>
        </w:rPr>
        <w:t xml:space="preserve"> z podmiotów, o których mowa w pkt</w:t>
      </w:r>
      <w:r w:rsidR="00603373">
        <w:rPr>
          <w:rFonts w:ascii="Lato" w:hAnsi="Lato" w:cs="Times New Roman"/>
          <w:sz w:val="20"/>
          <w:szCs w:val="20"/>
          <w:lang w:val="pl-PL"/>
        </w:rPr>
        <w:t> </w:t>
      </w:r>
      <w:r w:rsidR="00A41FDA">
        <w:rPr>
          <w:rFonts w:ascii="Lato" w:hAnsi="Lato" w:cs="Times New Roman"/>
          <w:sz w:val="20"/>
          <w:szCs w:val="20"/>
          <w:lang w:val="pl-PL"/>
        </w:rPr>
        <w:t>6,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w zakresie stosowania </w:t>
      </w:r>
      <w:r w:rsidR="001331E6">
        <w:rPr>
          <w:rFonts w:ascii="Lato" w:hAnsi="Lato" w:cs="Times New Roman"/>
          <w:sz w:val="20"/>
          <w:szCs w:val="20"/>
          <w:lang w:val="pl-PL"/>
        </w:rPr>
        <w:t>nowoczesnych technologii</w:t>
      </w:r>
      <w:r w:rsidR="00A41FDA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przez okres </w:t>
      </w:r>
      <w:r w:rsidR="003960BB" w:rsidRPr="002F70E1">
        <w:rPr>
          <w:rFonts w:ascii="Lato" w:hAnsi="Lato" w:cs="Times New Roman"/>
          <w:sz w:val="20"/>
          <w:szCs w:val="20"/>
          <w:lang w:val="pl-PL"/>
        </w:rPr>
        <w:t xml:space="preserve">trwania </w:t>
      </w:r>
      <w:r w:rsidR="003437F6" w:rsidRPr="002F70E1">
        <w:rPr>
          <w:rFonts w:ascii="Lato" w:hAnsi="Lato" w:cs="Times New Roman"/>
          <w:sz w:val="20"/>
          <w:szCs w:val="20"/>
          <w:lang w:val="pl-PL"/>
        </w:rPr>
        <w:t>Programu</w:t>
      </w:r>
      <w:r w:rsidR="003960BB"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763E4F">
        <w:rPr>
          <w:rFonts w:ascii="Lato" w:hAnsi="Lato" w:cs="Times New Roman"/>
          <w:sz w:val="20"/>
          <w:szCs w:val="20"/>
          <w:lang w:val="pl-PL"/>
        </w:rPr>
        <w:t>–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co najmniej 5000</w:t>
      </w:r>
      <w:r w:rsidR="00603373">
        <w:rPr>
          <w:rFonts w:ascii="Lato" w:hAnsi="Lato" w:cs="Times New Roman"/>
          <w:sz w:val="20"/>
          <w:szCs w:val="20"/>
          <w:lang w:val="pl-PL"/>
        </w:rPr>
        <w:t>;</w:t>
      </w:r>
    </w:p>
    <w:p w14:paraId="336330E2" w14:textId="0A3A6DD4" w:rsidR="00F46DB6" w:rsidRPr="002F70E1" w:rsidRDefault="00931929" w:rsidP="00664297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liczba stworzonych i udostępnionych </w:t>
      </w:r>
      <w:r w:rsidR="0016267F">
        <w:rPr>
          <w:rFonts w:ascii="Lato" w:hAnsi="Lato" w:cs="Times New Roman"/>
          <w:sz w:val="20"/>
          <w:szCs w:val="20"/>
          <w:lang w:val="pl-PL"/>
        </w:rPr>
        <w:t xml:space="preserve">na ZPE </w:t>
      </w:r>
      <w:r w:rsidRPr="002F70E1">
        <w:rPr>
          <w:rFonts w:ascii="Lato" w:hAnsi="Lato" w:cs="Times New Roman"/>
          <w:sz w:val="20"/>
          <w:szCs w:val="20"/>
          <w:lang w:val="pl-PL"/>
        </w:rPr>
        <w:t>cyfrowych materiałów edukacyjnych</w:t>
      </w:r>
      <w:r w:rsidR="0016267F">
        <w:rPr>
          <w:rFonts w:ascii="Lato" w:hAnsi="Lato" w:cs="Times New Roman"/>
          <w:sz w:val="20"/>
          <w:szCs w:val="20"/>
          <w:lang w:val="pl-PL"/>
        </w:rPr>
        <w:t xml:space="preserve"> lub </w:t>
      </w:r>
      <w:r w:rsidR="00252221">
        <w:rPr>
          <w:rFonts w:ascii="Lato" w:hAnsi="Lato" w:cs="Times New Roman"/>
          <w:sz w:val="20"/>
          <w:szCs w:val="20"/>
          <w:lang w:val="pl-PL"/>
        </w:rPr>
        <w:t xml:space="preserve">cyfrowych </w:t>
      </w:r>
      <w:r w:rsidR="0016267F">
        <w:rPr>
          <w:rFonts w:ascii="Lato" w:hAnsi="Lato" w:cs="Times New Roman"/>
          <w:sz w:val="20"/>
          <w:szCs w:val="20"/>
          <w:lang w:val="pl-PL"/>
        </w:rPr>
        <w:t>materiałów ćwiczeniowych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– co najmniej</w:t>
      </w:r>
      <w:r w:rsidR="007107B7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16267F">
        <w:rPr>
          <w:rFonts w:ascii="Lato" w:hAnsi="Lato" w:cs="Times New Roman"/>
          <w:sz w:val="20"/>
          <w:szCs w:val="20"/>
          <w:lang w:val="pl-PL"/>
        </w:rPr>
        <w:t>100</w:t>
      </w:r>
      <w:r w:rsidRPr="002F70E1">
        <w:rPr>
          <w:rFonts w:ascii="Lato" w:hAnsi="Lato" w:cs="Times New Roman"/>
          <w:sz w:val="20"/>
          <w:szCs w:val="20"/>
          <w:lang w:val="pl-PL"/>
        </w:rPr>
        <w:t>.</w:t>
      </w:r>
    </w:p>
    <w:p w14:paraId="75527E68" w14:textId="77777777" w:rsidR="00743279" w:rsidRPr="00177F3F" w:rsidRDefault="00743279" w:rsidP="00D5176B">
      <w:pPr>
        <w:pStyle w:val="Akapitzlist"/>
        <w:spacing w:after="0"/>
        <w:ind w:left="360" w:hanging="360"/>
        <w:jc w:val="both"/>
        <w:rPr>
          <w:rFonts w:ascii="Times New Roman" w:hAnsi="Times New Roman" w:cs="Times New Roman"/>
          <w:lang w:val="pl-PL"/>
        </w:rPr>
      </w:pPr>
    </w:p>
    <w:p w14:paraId="7F572C35" w14:textId="2D5412C4" w:rsidR="00F46DB6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2"/>
          <w:szCs w:val="22"/>
        </w:rPr>
      </w:pPr>
      <w:bookmarkStart w:id="63" w:name="_Toc197898454"/>
      <w:r w:rsidRPr="002F70E1">
        <w:rPr>
          <w:rFonts w:ascii="Lato" w:hAnsi="Lato" w:cs="Times New Roman"/>
          <w:sz w:val="22"/>
          <w:szCs w:val="22"/>
        </w:rPr>
        <w:t>X</w:t>
      </w:r>
      <w:r w:rsidR="00931929" w:rsidRPr="002F70E1">
        <w:rPr>
          <w:rFonts w:ascii="Lato" w:hAnsi="Lato" w:cs="Times New Roman"/>
          <w:sz w:val="22"/>
          <w:szCs w:val="22"/>
        </w:rPr>
        <w:t>III</w:t>
      </w:r>
      <w:r w:rsidRPr="002F70E1">
        <w:rPr>
          <w:rFonts w:ascii="Lato" w:hAnsi="Lato" w:cs="Times New Roman"/>
          <w:sz w:val="22"/>
          <w:szCs w:val="22"/>
        </w:rPr>
        <w:t>. HARMONOGRAM REALIZACJI PROGRAMU</w:t>
      </w:r>
      <w:bookmarkEnd w:id="63"/>
    </w:p>
    <w:p w14:paraId="457236A1" w14:textId="77777777" w:rsidR="00931929" w:rsidRPr="00CD6104" w:rsidRDefault="00931929" w:rsidP="00CD6104">
      <w:pPr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tblpX="-132" w:tblpY="1"/>
        <w:tblOverlap w:val="never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6525"/>
        <w:gridCol w:w="2407"/>
      </w:tblGrid>
      <w:tr w:rsidR="00E95096" w:rsidRPr="00330AE2" w14:paraId="32745279" w14:textId="77777777" w:rsidTr="00D76642">
        <w:trPr>
          <w:trHeight w:hRule="exact" w:val="864"/>
        </w:trPr>
        <w:tc>
          <w:tcPr>
            <w:tcW w:w="365" w:type="pct"/>
            <w:shd w:val="clear" w:color="auto" w:fill="FFFFFF"/>
            <w:vAlign w:val="center"/>
          </w:tcPr>
          <w:p w14:paraId="556E11BD" w14:textId="22EAEEF0" w:rsidR="00895F10" w:rsidRPr="002F70E1" w:rsidRDefault="00160FC2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</w:rPr>
              <w:t>Lp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7AAB69FB" w14:textId="2296C16A" w:rsidR="00895F10" w:rsidRPr="002F70E1" w:rsidRDefault="00895F1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Zadanie</w:t>
            </w:r>
            <w:proofErr w:type="spellEnd"/>
          </w:p>
        </w:tc>
        <w:tc>
          <w:tcPr>
            <w:tcW w:w="1249" w:type="pct"/>
            <w:shd w:val="clear" w:color="auto" w:fill="FFFFFF"/>
            <w:vAlign w:val="center"/>
          </w:tcPr>
          <w:p w14:paraId="1D0DB8B9" w14:textId="5FDDFCF1" w:rsidR="00160FC2" w:rsidRPr="002F70E1" w:rsidRDefault="00895F10" w:rsidP="0052584E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Termin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realizacji</w:t>
            </w:r>
            <w:proofErr w:type="spellEnd"/>
            <w:r w:rsidR="00504C43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="00504C43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Programu</w:t>
            </w:r>
            <w:proofErr w:type="spellEnd"/>
          </w:p>
        </w:tc>
      </w:tr>
      <w:tr w:rsidR="00155D75" w:rsidRPr="00630DA2" w14:paraId="57B9C948" w14:textId="77777777" w:rsidTr="00D76642">
        <w:trPr>
          <w:trHeight w:hRule="exact" w:val="2438"/>
        </w:trPr>
        <w:tc>
          <w:tcPr>
            <w:tcW w:w="365" w:type="pct"/>
            <w:shd w:val="clear" w:color="auto" w:fill="FFFFFF"/>
            <w:vAlign w:val="center"/>
          </w:tcPr>
          <w:p w14:paraId="3600C929" w14:textId="0EAC521E" w:rsidR="00895F10" w:rsidRPr="002F70E1" w:rsidRDefault="00895F1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1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1F5B38BE" w14:textId="623D89C2" w:rsidR="00A07715" w:rsidRPr="002F70E1" w:rsidRDefault="00895F10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Poinformowanie o </w:t>
            </w:r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warunkach,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harmonogramie</w:t>
            </w:r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i trybie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realizacji </w:t>
            </w:r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Programu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przez:</w:t>
            </w:r>
          </w:p>
          <w:p w14:paraId="31DD9677" w14:textId="1D6260ED" w:rsidR="00895F10" w:rsidRPr="002F70E1" w:rsidRDefault="00895F10" w:rsidP="00664297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ministra właściwego do spraw oświaty i wychowania – organ</w:t>
            </w:r>
            <w:r w:rsidR="0047291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ów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prowadząc</w:t>
            </w:r>
            <w:r w:rsidR="0047291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ych</w:t>
            </w:r>
            <w:r w:rsidR="00160FC2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placówki</w:t>
            </w:r>
            <w:r w:rsidR="002522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wychowania przedszkolnego, </w:t>
            </w:r>
            <w:r w:rsidR="00023E58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szkoły</w:t>
            </w:r>
            <w:r w:rsidR="0047291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i </w:t>
            </w:r>
            <w:r w:rsidR="002522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</w:t>
            </w:r>
            <w:r w:rsidR="0047291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oraz</w:t>
            </w:r>
            <w:r w:rsidR="00160FC2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dyrektor</w:t>
            </w:r>
            <w:r w:rsidR="0047291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ów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ORPEG</w:t>
            </w:r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, CIE i ORE</w:t>
            </w:r>
          </w:p>
          <w:p w14:paraId="1CE225CE" w14:textId="7D4A79E4" w:rsidR="00895F10" w:rsidRPr="002F70E1" w:rsidRDefault="00895F10" w:rsidP="00664297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ministra</w:t>
            </w:r>
            <w:r w:rsidR="003E4495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właściwego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– prowadzonych przez niego szkół</w:t>
            </w:r>
            <w:r w:rsidR="002522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i placówek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30701A9D" w14:textId="1801C30E" w:rsidR="00895F10" w:rsidRPr="002F70E1" w:rsidRDefault="00895F10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dniu następującym po dniu przyjęci</w:t>
            </w:r>
            <w:r w:rsidR="0052745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a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3E4495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rogramu</w:t>
            </w:r>
          </w:p>
        </w:tc>
      </w:tr>
      <w:tr w:rsidR="00A07715" w:rsidRPr="00630DA2" w14:paraId="09F1F415" w14:textId="77777777" w:rsidTr="00472912">
        <w:trPr>
          <w:trHeight w:hRule="exact" w:val="758"/>
        </w:trPr>
        <w:tc>
          <w:tcPr>
            <w:tcW w:w="365" w:type="pct"/>
            <w:vMerge w:val="restart"/>
            <w:shd w:val="clear" w:color="auto" w:fill="FFFFFF"/>
            <w:vAlign w:val="center"/>
          </w:tcPr>
          <w:p w14:paraId="0D6BBD9B" w14:textId="5B6A0E1D" w:rsidR="00A07715" w:rsidRPr="002F70E1" w:rsidRDefault="00A07715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2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2C70E35E" w14:textId="6DDABA01" w:rsidR="00A07715" w:rsidRPr="002F70E1" w:rsidRDefault="00A07715" w:rsidP="00D5176B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Złożenie wniosków o udział w </w:t>
            </w:r>
            <w:r w:rsidR="003E4495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rogramie przez:</w:t>
            </w:r>
          </w:p>
        </w:tc>
        <w:tc>
          <w:tcPr>
            <w:tcW w:w="1249" w:type="pct"/>
            <w:shd w:val="clear" w:color="auto" w:fill="FFFFFF"/>
          </w:tcPr>
          <w:p w14:paraId="5C92E1EC" w14:textId="54F9727F" w:rsidR="00A07715" w:rsidRPr="002F70E1" w:rsidRDefault="00A07715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</w:p>
        </w:tc>
      </w:tr>
      <w:tr w:rsidR="00A07715" w:rsidRPr="00330AE2" w14:paraId="76055E57" w14:textId="77777777" w:rsidTr="00EC7748">
        <w:trPr>
          <w:trHeight w:hRule="exact" w:val="1485"/>
        </w:trPr>
        <w:tc>
          <w:tcPr>
            <w:tcW w:w="365" w:type="pct"/>
            <w:vMerge/>
            <w:shd w:val="clear" w:color="auto" w:fill="FFFFFF"/>
            <w:vAlign w:val="center"/>
          </w:tcPr>
          <w:p w14:paraId="1673F5B0" w14:textId="77777777" w:rsidR="00A07715" w:rsidRPr="002F70E1" w:rsidRDefault="00A07715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261CA138" w14:textId="7B1EB318" w:rsidR="00A07715" w:rsidRPr="002F70E1" w:rsidRDefault="00A07715" w:rsidP="00664297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dyrektorów</w:t>
            </w:r>
            <w:r w:rsidR="00DB7396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</w:t>
            </w:r>
            <w:r w:rsidR="003E4495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placówek wychowania przedszkolnego</w:t>
            </w:r>
            <w:r w:rsidR="0047291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i</w:t>
            </w:r>
            <w:r w:rsidR="00DB7396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placówek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– do </w:t>
            </w:r>
            <w:r w:rsidR="00DB7396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ich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organów prowadzących</w:t>
            </w:r>
          </w:p>
          <w:p w14:paraId="79A50D71" w14:textId="14138770" w:rsidR="00A07715" w:rsidRPr="002F70E1" w:rsidRDefault="00B67B11" w:rsidP="00664297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dyrektorów placówek prowadzonych przez ministrów właściwych – do tych ministrów</w:t>
            </w:r>
          </w:p>
        </w:tc>
        <w:tc>
          <w:tcPr>
            <w:tcW w:w="1249" w:type="pct"/>
            <w:shd w:val="clear" w:color="auto" w:fill="FFFFFF"/>
          </w:tcPr>
          <w:p w14:paraId="4C01A435" w14:textId="1547F349" w:rsidR="00A07715" w:rsidRPr="002F70E1" w:rsidRDefault="00A07715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w 2025 r. 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A4096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19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września</w:t>
            </w:r>
            <w:proofErr w:type="spellEnd"/>
          </w:p>
        </w:tc>
      </w:tr>
      <w:tr w:rsidR="00CB06A9" w:rsidRPr="00330AE2" w14:paraId="4C59CBB9" w14:textId="77777777" w:rsidTr="00B75CC8">
        <w:trPr>
          <w:trHeight w:hRule="exact" w:val="679"/>
        </w:trPr>
        <w:tc>
          <w:tcPr>
            <w:tcW w:w="365" w:type="pct"/>
            <w:vMerge/>
            <w:shd w:val="clear" w:color="auto" w:fill="FFFFFF"/>
            <w:vAlign w:val="center"/>
          </w:tcPr>
          <w:p w14:paraId="0EA0A4F9" w14:textId="77777777" w:rsidR="00CB06A9" w:rsidRPr="002F70E1" w:rsidRDefault="00CB06A9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43E58D85" w14:textId="044CF471" w:rsidR="00CB06A9" w:rsidRPr="002F70E1" w:rsidRDefault="00CB06A9" w:rsidP="00664297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lang w:val="pl-PL"/>
              </w:rPr>
              <w:t>dyrektorów placówek – do ich organów prowadzących</w:t>
            </w:r>
          </w:p>
        </w:tc>
        <w:tc>
          <w:tcPr>
            <w:tcW w:w="1249" w:type="pct"/>
            <w:shd w:val="clear" w:color="auto" w:fill="FFFFFF"/>
          </w:tcPr>
          <w:p w14:paraId="5872EF79" w14:textId="174A3A04" w:rsidR="00CB06A9" w:rsidRPr="002F70E1" w:rsidRDefault="009D4E75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</w:t>
            </w:r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2026 r. </w:t>
            </w:r>
            <w:r w:rsidR="00CB06A9" w:rsidRP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–</w:t>
            </w:r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do </w:t>
            </w:r>
            <w:proofErr w:type="spellStart"/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15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r w:rsidR="00CB06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maja 2026 r.</w:t>
            </w:r>
          </w:p>
        </w:tc>
      </w:tr>
      <w:tr w:rsidR="00A07715" w:rsidRPr="00630DA2" w14:paraId="25FB02F7" w14:textId="77777777" w:rsidTr="00D76642">
        <w:trPr>
          <w:trHeight w:hRule="exact" w:val="1625"/>
        </w:trPr>
        <w:tc>
          <w:tcPr>
            <w:tcW w:w="365" w:type="pct"/>
            <w:vMerge/>
            <w:shd w:val="clear" w:color="auto" w:fill="FFFFFF"/>
            <w:vAlign w:val="center"/>
          </w:tcPr>
          <w:p w14:paraId="1B5AFAC1" w14:textId="77777777" w:rsidR="00A07715" w:rsidRPr="002F70E1" w:rsidRDefault="00A07715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1DE5E5E4" w14:textId="54D8F832" w:rsidR="00A07715" w:rsidRPr="002F70E1" w:rsidRDefault="00A07715" w:rsidP="00664297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dyrektorów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placówek</w:t>
            </w:r>
            <w:proofErr w:type="spellEnd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wychowania</w:t>
            </w:r>
            <w:proofErr w:type="spellEnd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przedszkolnego</w:t>
            </w:r>
            <w:proofErr w:type="spellEnd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i</w:t>
            </w:r>
            <w:proofErr w:type="spellEnd"/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szkół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– do </w:t>
            </w:r>
            <w:r w:rsidR="0047291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ich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organów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prowadzących</w:t>
            </w:r>
            <w:proofErr w:type="spellEnd"/>
          </w:p>
          <w:p w14:paraId="17B128C8" w14:textId="27622FE4" w:rsidR="00A07715" w:rsidRPr="002F70E1" w:rsidRDefault="00A07715" w:rsidP="00664297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dyrektorów szkół</w:t>
            </w:r>
            <w:r w:rsidR="00DB7396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prowadzonych przez ministra </w:t>
            </w:r>
            <w:r w:rsidR="003E4495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właściwego</w:t>
            </w:r>
            <w:r w:rsidR="00B67B1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tego ministra</w:t>
            </w:r>
          </w:p>
          <w:p w14:paraId="0276490B" w14:textId="48B2AEC9" w:rsidR="00A07715" w:rsidRPr="002F70E1" w:rsidRDefault="00A07715" w:rsidP="00664297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dyrektorów szkół</w:t>
            </w:r>
            <w:r w:rsidR="00C45ABE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w ORPEG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– do dyrektora </w:t>
            </w:r>
            <w:r w:rsidR="00E92CBF">
              <w:rPr>
                <w:rFonts w:ascii="Lato" w:eastAsia="Arial" w:hAnsi="Lato" w:cs="Times New Roman"/>
                <w:sz w:val="20"/>
                <w:szCs w:val="20"/>
                <w:lang w:val="pl-PL"/>
              </w:rPr>
              <w:t>ORPEG</w:t>
            </w:r>
          </w:p>
          <w:p w14:paraId="0C529170" w14:textId="77777777" w:rsidR="00A07715" w:rsidRPr="002F70E1" w:rsidRDefault="00A07715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</w:p>
        </w:tc>
        <w:tc>
          <w:tcPr>
            <w:tcW w:w="1249" w:type="pct"/>
            <w:shd w:val="clear" w:color="auto" w:fill="FFFFFF"/>
          </w:tcPr>
          <w:p w14:paraId="63684FD6" w14:textId="7E2FC7BB" w:rsidR="00A07715" w:rsidRPr="002F70E1" w:rsidRDefault="00A07715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latach 2026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2028</w:t>
            </w:r>
          </w:p>
          <w:p w14:paraId="56A22890" w14:textId="15846BC9" w:rsidR="00A07715" w:rsidRPr="002F70E1" w:rsidRDefault="00A07715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15 maja</w:t>
            </w:r>
          </w:p>
        </w:tc>
      </w:tr>
      <w:tr w:rsidR="00A07715" w:rsidRPr="00330AE2" w14:paraId="3BBE5A1F" w14:textId="77777777" w:rsidTr="00536561">
        <w:trPr>
          <w:trHeight w:hRule="exact" w:val="560"/>
        </w:trPr>
        <w:tc>
          <w:tcPr>
            <w:tcW w:w="365" w:type="pct"/>
            <w:vMerge w:val="restart"/>
            <w:shd w:val="clear" w:color="auto" w:fill="FFFFFF"/>
            <w:vAlign w:val="center"/>
          </w:tcPr>
          <w:p w14:paraId="222D71F1" w14:textId="0701641B" w:rsidR="00A07715" w:rsidRPr="002F70E1" w:rsidRDefault="00A07715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3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320FF4D6" w14:textId="630A4D2A" w:rsidR="00A07715" w:rsidRPr="002F70E1" w:rsidRDefault="00A07715" w:rsidP="00D5176B">
            <w:pPr>
              <w:widowControl w:val="0"/>
              <w:spacing w:after="0"/>
              <w:ind w:left="119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Złożenie wniosków o udzielenie wsparcia finansowego przez:</w:t>
            </w:r>
          </w:p>
        </w:tc>
        <w:tc>
          <w:tcPr>
            <w:tcW w:w="1249" w:type="pct"/>
            <w:shd w:val="clear" w:color="auto" w:fill="FFFFFF"/>
          </w:tcPr>
          <w:p w14:paraId="095FD015" w14:textId="1D7DAEEE" w:rsidR="00A07715" w:rsidRPr="002F70E1" w:rsidRDefault="00A07715" w:rsidP="001A6B6D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A07715" w:rsidRPr="00330AE2" w14:paraId="78C40B76" w14:textId="77777777" w:rsidTr="008D2208">
        <w:trPr>
          <w:trHeight w:hRule="exact" w:val="1861"/>
        </w:trPr>
        <w:tc>
          <w:tcPr>
            <w:tcW w:w="365" w:type="pct"/>
            <w:vMerge/>
            <w:shd w:val="clear" w:color="auto" w:fill="FFFFFF"/>
            <w:vAlign w:val="center"/>
          </w:tcPr>
          <w:p w14:paraId="7958C940" w14:textId="77777777" w:rsidR="00A07715" w:rsidRPr="002F70E1" w:rsidRDefault="00A07715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4E8D97FE" w14:textId="01B161E3" w:rsidR="00A07715" w:rsidRPr="002F70E1" w:rsidRDefault="001E3BF7" w:rsidP="00D5176B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ind w:left="476" w:hanging="357"/>
              <w:jc w:val="both"/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organy prowadzące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3E4495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 wychowania przedszkolnego</w:t>
            </w:r>
            <w:r w:rsidR="0053656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i</w:t>
            </w:r>
            <w:r w:rsidR="0053656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 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placówki– do wojewodów</w:t>
            </w:r>
          </w:p>
          <w:p w14:paraId="5E2D95EF" w14:textId="5C61A41F" w:rsidR="001B61FE" w:rsidRPr="002F70E1" w:rsidRDefault="001B61FE" w:rsidP="00664297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dyrektorów C</w:t>
            </w:r>
            <w:r w:rsidR="003E4495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IE i ORE </w:t>
            </w:r>
            <w:r w:rsidR="00536561" w:rsidRPr="0053656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–</w:t>
            </w:r>
            <w:r w:rsidR="0053656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do ministra właściwego do spraw oświaty i</w:t>
            </w:r>
            <w:r w:rsidR="00B67B1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 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wychowania</w:t>
            </w:r>
          </w:p>
        </w:tc>
        <w:tc>
          <w:tcPr>
            <w:tcW w:w="1249" w:type="pct"/>
            <w:shd w:val="clear" w:color="auto" w:fill="FFFFFF"/>
          </w:tcPr>
          <w:p w14:paraId="15DDCB11" w14:textId="47018421" w:rsidR="00A07715" w:rsidRPr="002F70E1" w:rsidRDefault="001E3BF7" w:rsidP="0052584E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w 2025 r. 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="000A569F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9956C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23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września</w:t>
            </w:r>
            <w:proofErr w:type="spellEnd"/>
          </w:p>
        </w:tc>
      </w:tr>
      <w:tr w:rsidR="000A569F" w:rsidRPr="00330AE2" w14:paraId="4761624A" w14:textId="77777777" w:rsidTr="00B75CC8">
        <w:trPr>
          <w:trHeight w:hRule="exact" w:val="782"/>
        </w:trPr>
        <w:tc>
          <w:tcPr>
            <w:tcW w:w="365" w:type="pct"/>
            <w:vMerge/>
            <w:shd w:val="clear" w:color="auto" w:fill="FFFFFF"/>
            <w:vAlign w:val="center"/>
          </w:tcPr>
          <w:p w14:paraId="77288623" w14:textId="77777777" w:rsidR="000A569F" w:rsidRPr="002F70E1" w:rsidRDefault="000A569F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68AEEE44" w14:textId="1ECF81B2" w:rsidR="000A569F" w:rsidRPr="002F70E1" w:rsidRDefault="000A569F" w:rsidP="00664297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organy prowadzące placówki </w:t>
            </w:r>
            <w:r w:rsidRPr="000A569F">
              <w:rPr>
                <w:rFonts w:ascii="Lato" w:eastAsia="Arial" w:hAnsi="Lato" w:cs="Times New Roman"/>
                <w:sz w:val="20"/>
                <w:szCs w:val="20"/>
                <w:lang w:val="pl-PL"/>
              </w:rPr>
              <w:t>– do wojewodów</w:t>
            </w:r>
          </w:p>
        </w:tc>
        <w:tc>
          <w:tcPr>
            <w:tcW w:w="1249" w:type="pct"/>
            <w:shd w:val="clear" w:color="auto" w:fill="FFFFFF"/>
          </w:tcPr>
          <w:p w14:paraId="19F782CB" w14:textId="2036C261" w:rsidR="000A569F" w:rsidRPr="002F70E1" w:rsidRDefault="000A569F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2026 r. – do dnia 30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 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maja </w:t>
            </w:r>
          </w:p>
        </w:tc>
      </w:tr>
      <w:tr w:rsidR="00A07715" w:rsidRPr="00630DA2" w14:paraId="10186FBB" w14:textId="77777777" w:rsidTr="008D2208">
        <w:trPr>
          <w:trHeight w:hRule="exact" w:val="2497"/>
        </w:trPr>
        <w:tc>
          <w:tcPr>
            <w:tcW w:w="365" w:type="pct"/>
            <w:vMerge/>
            <w:shd w:val="clear" w:color="auto" w:fill="FFFFFF"/>
            <w:vAlign w:val="center"/>
          </w:tcPr>
          <w:p w14:paraId="6C1D3F55" w14:textId="77777777" w:rsidR="00A07715" w:rsidRPr="002F70E1" w:rsidRDefault="00A07715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3110EBA6" w14:textId="613553F0" w:rsidR="00A07715" w:rsidRPr="002F70E1" w:rsidRDefault="00A07715" w:rsidP="00536561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organy prowadzące </w:t>
            </w:r>
            <w:r w:rsidR="00F02FA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placówki wychowania przedszkolnego i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szkoły – do wojewodów</w:t>
            </w:r>
          </w:p>
          <w:p w14:paraId="712D1E3C" w14:textId="53A76867" w:rsidR="00A07715" w:rsidRPr="002F70E1" w:rsidRDefault="00A07715" w:rsidP="00911DA8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dyrektora ORPEG – do ministra właściwego do spraw oświaty i wychowania</w:t>
            </w:r>
          </w:p>
          <w:p w14:paraId="39139418" w14:textId="3FA5CEBC" w:rsidR="00A07715" w:rsidRPr="001A6B6D" w:rsidRDefault="001B61FE" w:rsidP="00911DA8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dyrektorów </w:t>
            </w:r>
            <w:r w:rsidR="005F66E9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CIE i ORE </w:t>
            </w:r>
            <w:r w:rsidR="00536561" w:rsidRPr="0053656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–</w:t>
            </w:r>
            <w:r w:rsidR="0053656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do ministra właściwego do spraw oświaty i</w:t>
            </w:r>
            <w:r w:rsidR="008D2208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 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wychowania</w:t>
            </w:r>
          </w:p>
        </w:tc>
        <w:tc>
          <w:tcPr>
            <w:tcW w:w="1249" w:type="pct"/>
            <w:shd w:val="clear" w:color="auto" w:fill="FFFFFF"/>
          </w:tcPr>
          <w:p w14:paraId="441CBCA4" w14:textId="5C9CF03E" w:rsidR="00A07715" w:rsidRPr="002F70E1" w:rsidRDefault="00A07715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latach 202</w:t>
            </w:r>
            <w:r w:rsidR="001E3BF7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6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202</w:t>
            </w:r>
            <w:r w:rsidR="001E3BF7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8</w:t>
            </w:r>
          </w:p>
          <w:p w14:paraId="3F252C11" w14:textId="77777777" w:rsidR="00A07715" w:rsidRPr="002F70E1" w:rsidRDefault="00A07715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– </w:t>
            </w:r>
            <w:bookmarkStart w:id="64" w:name="_Hlk207398731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do dnia 30 maja</w:t>
            </w:r>
            <w:bookmarkEnd w:id="64"/>
          </w:p>
        </w:tc>
      </w:tr>
      <w:tr w:rsidR="00B73E0F" w:rsidRPr="00630DA2" w14:paraId="4030EFC7" w14:textId="77777777" w:rsidTr="008D2208">
        <w:trPr>
          <w:trHeight w:hRule="exact" w:val="712"/>
        </w:trPr>
        <w:tc>
          <w:tcPr>
            <w:tcW w:w="365" w:type="pct"/>
            <w:vMerge w:val="restart"/>
            <w:shd w:val="clear" w:color="auto" w:fill="FFFFFF"/>
            <w:vAlign w:val="center"/>
          </w:tcPr>
          <w:p w14:paraId="10941C59" w14:textId="28D4CE77" w:rsidR="00B73E0F" w:rsidRPr="002F70E1" w:rsidRDefault="00B73E0F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4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0E49B8F2" w14:textId="6D8E1E4C" w:rsidR="00B73E0F" w:rsidRPr="002F70E1" w:rsidRDefault="00B73E0F" w:rsidP="008D2208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Kwalifikacja wniosków o udział w </w:t>
            </w:r>
            <w:r w:rsidR="00B67B1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rogramie złożonych przez:</w:t>
            </w:r>
          </w:p>
        </w:tc>
        <w:tc>
          <w:tcPr>
            <w:tcW w:w="1249" w:type="pct"/>
            <w:shd w:val="clear" w:color="auto" w:fill="FFFFFF"/>
          </w:tcPr>
          <w:p w14:paraId="70491ED6" w14:textId="0B7712D1" w:rsidR="00B73E0F" w:rsidRPr="002F70E1" w:rsidRDefault="00B73E0F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</w:p>
        </w:tc>
      </w:tr>
      <w:tr w:rsidR="00B73E0F" w:rsidRPr="00330AE2" w14:paraId="4E7D2FB6" w14:textId="77777777" w:rsidTr="00965D94">
        <w:trPr>
          <w:trHeight w:hRule="exact" w:val="1218"/>
        </w:trPr>
        <w:tc>
          <w:tcPr>
            <w:tcW w:w="365" w:type="pct"/>
            <w:vMerge/>
            <w:shd w:val="clear" w:color="auto" w:fill="FFFFFF"/>
            <w:vAlign w:val="center"/>
          </w:tcPr>
          <w:p w14:paraId="17DFBFA7" w14:textId="77777777" w:rsidR="00B73E0F" w:rsidRPr="002F70E1" w:rsidRDefault="00B73E0F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0A13D5EA" w14:textId="62B1E699" w:rsidR="00B73E0F" w:rsidRDefault="00B73E0F" w:rsidP="00664297">
            <w:pPr>
              <w:pStyle w:val="Akapitzlist"/>
              <w:widowControl w:val="0"/>
              <w:numPr>
                <w:ilvl w:val="0"/>
                <w:numId w:val="18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organ</w:t>
            </w:r>
            <w:r w:rsidR="00B67B1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y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prowadząc</w:t>
            </w:r>
            <w:r w:rsidR="008D2208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e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DB7396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 wychowania przedszkolnego</w:t>
            </w:r>
            <w:r w:rsidR="0053656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i</w:t>
            </w:r>
            <w:r w:rsidR="00DB7396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DB7396"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placówki</w:t>
            </w:r>
            <w:r w:rsidR="0053656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 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przez wojewodów</w:t>
            </w:r>
          </w:p>
          <w:p w14:paraId="2BA14A80" w14:textId="3789776B" w:rsidR="008D2208" w:rsidRPr="002F70E1" w:rsidRDefault="008D2208" w:rsidP="00664297">
            <w:pPr>
              <w:pStyle w:val="Akapitzlist"/>
              <w:widowControl w:val="0"/>
              <w:numPr>
                <w:ilvl w:val="0"/>
                <w:numId w:val="18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dyrektorów placówek prowadzonych przez ministrów właściwych – przez tych ministrów</w:t>
            </w:r>
          </w:p>
          <w:p w14:paraId="360218F9" w14:textId="77777777" w:rsidR="00B73E0F" w:rsidRPr="002F70E1" w:rsidRDefault="00B73E0F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</w:p>
          <w:p w14:paraId="7DC83352" w14:textId="77777777" w:rsidR="00B73E0F" w:rsidRPr="002F70E1" w:rsidRDefault="00B73E0F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</w:p>
        </w:tc>
        <w:tc>
          <w:tcPr>
            <w:tcW w:w="1249" w:type="pct"/>
            <w:shd w:val="clear" w:color="auto" w:fill="FFFFFF"/>
          </w:tcPr>
          <w:p w14:paraId="0465BFD6" w14:textId="38FB41B6" w:rsidR="00B73E0F" w:rsidRPr="002F70E1" w:rsidRDefault="00B73E0F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w 2025 r. 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0A569F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25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września</w:t>
            </w:r>
            <w:proofErr w:type="spellEnd"/>
          </w:p>
        </w:tc>
      </w:tr>
      <w:tr w:rsidR="00B73E0F" w:rsidRPr="00630DA2" w14:paraId="7018FD70" w14:textId="77777777" w:rsidTr="00D76642">
        <w:trPr>
          <w:trHeight w:hRule="exact" w:val="2025"/>
        </w:trPr>
        <w:tc>
          <w:tcPr>
            <w:tcW w:w="365" w:type="pct"/>
            <w:vMerge/>
            <w:shd w:val="clear" w:color="auto" w:fill="FFFFFF"/>
            <w:vAlign w:val="center"/>
          </w:tcPr>
          <w:p w14:paraId="134EA340" w14:textId="77777777" w:rsidR="00B73E0F" w:rsidRPr="002F70E1" w:rsidRDefault="00B73E0F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7918DE8E" w14:textId="5EAC78FE" w:rsidR="00B73E0F" w:rsidRPr="002F70E1" w:rsidRDefault="00B73E0F" w:rsidP="00664297">
            <w:pPr>
              <w:pStyle w:val="Akapitzlist"/>
              <w:widowControl w:val="0"/>
              <w:numPr>
                <w:ilvl w:val="0"/>
                <w:numId w:val="18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organ</w:t>
            </w:r>
            <w:r w:rsidR="008D2208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y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prowadząc</w:t>
            </w:r>
            <w:r w:rsidR="008D2208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e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 wychowania przedszkolnego</w:t>
            </w:r>
            <w:r w:rsidR="0053656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i szkoły</w:t>
            </w:r>
            <w:r w:rsidR="005F66E9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przez wojewodów</w:t>
            </w:r>
          </w:p>
          <w:p w14:paraId="146A6942" w14:textId="2E758BC0" w:rsidR="00B73E0F" w:rsidRPr="002F70E1" w:rsidRDefault="00B73E0F" w:rsidP="00664297">
            <w:pPr>
              <w:pStyle w:val="Akapitzlist"/>
              <w:widowControl w:val="0"/>
              <w:numPr>
                <w:ilvl w:val="0"/>
                <w:numId w:val="18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dyrektorów szkół prowadzonych przez ministra</w:t>
            </w:r>
            <w:r w:rsidR="00DB7396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właściwego</w:t>
            </w:r>
            <w:r w:rsidR="008D2208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– przez tego ministra</w:t>
            </w:r>
          </w:p>
          <w:p w14:paraId="4AD97716" w14:textId="2F7E23B1" w:rsidR="00B73E0F" w:rsidRPr="00504C43" w:rsidRDefault="00B73E0F" w:rsidP="00664297">
            <w:pPr>
              <w:pStyle w:val="Akapitzlist"/>
              <w:widowControl w:val="0"/>
              <w:numPr>
                <w:ilvl w:val="0"/>
                <w:numId w:val="18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dyrektorów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szkół </w:t>
            </w:r>
            <w:r w:rsidR="00C45ABE">
              <w:rPr>
                <w:rFonts w:ascii="Lato" w:eastAsia="Arial" w:hAnsi="Lato" w:cs="Times New Roman"/>
                <w:sz w:val="20"/>
                <w:szCs w:val="20"/>
                <w:lang w:val="pl-PL"/>
              </w:rPr>
              <w:t>w ORPEG</w:t>
            </w:r>
            <w:r w:rsidR="00A44242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</w:t>
            </w:r>
            <w:r w:rsidR="008D2208" w:rsidRPr="008D2208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</w:t>
            </w:r>
            <w:r w:rsidR="008D2208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przez ministra właściwego do spraw oświaty i wychowania</w:t>
            </w:r>
          </w:p>
        </w:tc>
        <w:tc>
          <w:tcPr>
            <w:tcW w:w="1249" w:type="pct"/>
            <w:shd w:val="clear" w:color="auto" w:fill="FFFFFF"/>
          </w:tcPr>
          <w:p w14:paraId="7A7C3E83" w14:textId="1C4EB4A9" w:rsidR="00B73E0F" w:rsidRPr="002F70E1" w:rsidRDefault="00B73E0F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latach 2026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2028</w:t>
            </w:r>
          </w:p>
          <w:p w14:paraId="13BA609C" w14:textId="694D20E8" w:rsidR="00B73E0F" w:rsidRPr="002F70E1" w:rsidRDefault="00B73E0F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15 czerwca</w:t>
            </w:r>
          </w:p>
        </w:tc>
      </w:tr>
      <w:tr w:rsidR="00B73E0F" w:rsidRPr="00330AE2" w14:paraId="5F72B6B0" w14:textId="77777777" w:rsidTr="000144B1">
        <w:trPr>
          <w:trHeight w:hRule="exact" w:val="1912"/>
        </w:trPr>
        <w:tc>
          <w:tcPr>
            <w:tcW w:w="365" w:type="pct"/>
            <w:vMerge/>
            <w:shd w:val="clear" w:color="auto" w:fill="FFFFFF"/>
            <w:vAlign w:val="center"/>
          </w:tcPr>
          <w:p w14:paraId="2A7F9173" w14:textId="77777777" w:rsidR="00B73E0F" w:rsidRPr="002F70E1" w:rsidRDefault="00B73E0F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7AFBA8D6" w14:textId="3080434C" w:rsidR="00B73E0F" w:rsidRPr="002F70E1" w:rsidRDefault="00B73E0F" w:rsidP="0052584E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Przekazanie przez wojewodów 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i ministrów właściwych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ministrowi właściwemu do spraw oświaty i</w:t>
            </w:r>
            <w:r w:rsidR="00696BB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wychowania </w:t>
            </w:r>
            <w:r w:rsidR="0004513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zbiorczych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informacji o wysokości przyznanych </w:t>
            </w:r>
            <w:r w:rsidR="00DB7396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placówkom wychowania przedszkolnego, </w:t>
            </w:r>
            <w:r w:rsidR="00DB7396"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placówk</w:t>
            </w:r>
            <w:r w:rsidR="00DB7396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om </w:t>
            </w:r>
            <w:r w:rsidR="000144B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i</w:t>
            </w:r>
            <w:r w:rsidR="00270B2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 placówkom prowadzonym przez ministrów właściwych</w:t>
            </w:r>
            <w:r w:rsidR="00DB7396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kwot wsparcia finansowego wraz z kopiami protokołów z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przeprowadzonej kwalifikacji wniosków</w:t>
            </w:r>
          </w:p>
        </w:tc>
        <w:tc>
          <w:tcPr>
            <w:tcW w:w="1249" w:type="pct"/>
            <w:shd w:val="clear" w:color="auto" w:fill="FFFFFF"/>
          </w:tcPr>
          <w:p w14:paraId="2389258F" w14:textId="78047413" w:rsidR="00B73E0F" w:rsidRPr="002F70E1" w:rsidRDefault="00B73E0F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w 2025 r. 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0A569F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25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września</w:t>
            </w:r>
            <w:proofErr w:type="spellEnd"/>
          </w:p>
        </w:tc>
      </w:tr>
      <w:tr w:rsidR="00B73E0F" w:rsidRPr="00630DA2" w14:paraId="06444D9D" w14:textId="77777777" w:rsidTr="00D76642">
        <w:trPr>
          <w:trHeight w:hRule="exact" w:val="1583"/>
        </w:trPr>
        <w:tc>
          <w:tcPr>
            <w:tcW w:w="365" w:type="pct"/>
            <w:vMerge/>
            <w:shd w:val="clear" w:color="auto" w:fill="FFFFFF"/>
            <w:vAlign w:val="center"/>
          </w:tcPr>
          <w:p w14:paraId="2F152CFF" w14:textId="77777777" w:rsidR="00B73E0F" w:rsidRPr="002F70E1" w:rsidRDefault="00B73E0F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5A6C00DC" w14:textId="372EC88A" w:rsidR="00B73E0F" w:rsidRPr="002F70E1" w:rsidRDefault="00B73E0F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Przekazanie przez wojewodów i</w:t>
            </w:r>
            <w:r w:rsidRPr="002F70E1" w:rsidDel="00B27C4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ministrów</w:t>
            </w:r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właściwych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– ministrowi właściwemu do spraw oświaty i wychowania </w:t>
            </w:r>
            <w:r w:rsidR="0004513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zbiorczych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informacji o wysokości przyznanych </w:t>
            </w:r>
            <w:r w:rsidR="005F66E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placówkom wychowania przedszkolnego i</w:t>
            </w:r>
            <w:r w:rsidR="0053656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 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szkołom kwot wsparcia finansowego wraz z kopiami protokołów z przeprowadzonej kwalifikacji wniosków</w:t>
            </w:r>
          </w:p>
        </w:tc>
        <w:tc>
          <w:tcPr>
            <w:tcW w:w="1249" w:type="pct"/>
            <w:shd w:val="clear" w:color="auto" w:fill="FFFFFF"/>
          </w:tcPr>
          <w:p w14:paraId="1DE218DB" w14:textId="3DC57C5B" w:rsidR="00B73E0F" w:rsidRPr="002F70E1" w:rsidRDefault="00B73E0F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latach 2026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2028</w:t>
            </w:r>
          </w:p>
          <w:p w14:paraId="7C69EA09" w14:textId="77777777" w:rsidR="00B73E0F" w:rsidRPr="002F70E1" w:rsidRDefault="00B73E0F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15 czerwca</w:t>
            </w:r>
          </w:p>
        </w:tc>
      </w:tr>
      <w:tr w:rsidR="000E4B20" w:rsidRPr="00630DA2" w14:paraId="671369C1" w14:textId="77777777" w:rsidTr="00D76642">
        <w:trPr>
          <w:trHeight w:val="756"/>
        </w:trPr>
        <w:tc>
          <w:tcPr>
            <w:tcW w:w="365" w:type="pct"/>
            <w:vMerge w:val="restart"/>
            <w:shd w:val="clear" w:color="auto" w:fill="FFFFFF"/>
            <w:vAlign w:val="center"/>
          </w:tcPr>
          <w:p w14:paraId="26ED8D8B" w14:textId="719CD643" w:rsidR="000E4B20" w:rsidRPr="002F70E1" w:rsidRDefault="000E4B2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5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176E0675" w14:textId="0207BDBB" w:rsidR="000E4B20" w:rsidRPr="002F70E1" w:rsidRDefault="000E4B20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Wystąpienie ministra właściwego do spraw oświaty i wychowania do ministra właściwego do spraw finansów publicznych z wnioskiem o:</w:t>
            </w:r>
          </w:p>
        </w:tc>
        <w:tc>
          <w:tcPr>
            <w:tcW w:w="1249" w:type="pct"/>
            <w:shd w:val="clear" w:color="auto" w:fill="FFFFFF"/>
          </w:tcPr>
          <w:p w14:paraId="143241CF" w14:textId="2726B813" w:rsidR="000E4B20" w:rsidRPr="002F70E1" w:rsidRDefault="000E4B20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</w:p>
        </w:tc>
      </w:tr>
      <w:tr w:rsidR="000E4B20" w:rsidRPr="00330AE2" w14:paraId="4FBB82D4" w14:textId="77777777" w:rsidTr="00504C43">
        <w:trPr>
          <w:trHeight w:val="2343"/>
        </w:trPr>
        <w:tc>
          <w:tcPr>
            <w:tcW w:w="365" w:type="pct"/>
            <w:vMerge/>
            <w:shd w:val="clear" w:color="auto" w:fill="FFFFFF"/>
            <w:vAlign w:val="center"/>
          </w:tcPr>
          <w:p w14:paraId="633A2E60" w14:textId="77777777" w:rsidR="000E4B20" w:rsidRPr="002F70E1" w:rsidRDefault="000E4B2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794243BF" w14:textId="51EB8C34" w:rsidR="000E4B20" w:rsidRDefault="000E4B20" w:rsidP="00664297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uruchomienie środków budżetu państwa zaplanowanych w rezerwie celowej</w:t>
            </w:r>
            <w:r w:rsidR="007107B7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,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zawierającym propozycję podziału środków pomiędzy poszczególne województwa z uwzględnieniem środków na dany rok określonych w </w:t>
            </w:r>
            <w:r w:rsidR="00676F6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rogramie</w:t>
            </w:r>
          </w:p>
          <w:p w14:paraId="4F397403" w14:textId="5CAACA83" w:rsidR="00270B21" w:rsidRPr="00270B21" w:rsidRDefault="00270B21" w:rsidP="00664297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uruchomienie środków budżetu państwa zaplanowanych w rezerwie celowej dla</w:t>
            </w:r>
            <w:r w:rsidRPr="002F70E1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ministrów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właściwych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prowadzących 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</w:t>
            </w:r>
          </w:p>
          <w:p w14:paraId="4A11FE2E" w14:textId="0CF2421A" w:rsidR="000E4B20" w:rsidRPr="00504C43" w:rsidRDefault="009667A4" w:rsidP="00664297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uruchomienie środków budżetu państwa zaplanowanych w rezerwie celowej dla 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CIE i ORE</w:t>
            </w:r>
          </w:p>
        </w:tc>
        <w:tc>
          <w:tcPr>
            <w:tcW w:w="1249" w:type="pct"/>
            <w:shd w:val="clear" w:color="auto" w:fill="FFFFFF"/>
          </w:tcPr>
          <w:p w14:paraId="2F50F45E" w14:textId="2FAF1D5E" w:rsidR="000E4B20" w:rsidRPr="002F70E1" w:rsidRDefault="000E4B20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w 2025 r. 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E805F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29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proofErr w:type="spellStart"/>
            <w:r w:rsidR="000B7BA9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września</w:t>
            </w:r>
            <w:proofErr w:type="spellEnd"/>
          </w:p>
        </w:tc>
      </w:tr>
      <w:tr w:rsidR="000B7BA9" w:rsidRPr="00630DA2" w14:paraId="3C2E6AAE" w14:textId="77777777" w:rsidTr="00D76642">
        <w:trPr>
          <w:trHeight w:val="2618"/>
        </w:trPr>
        <w:tc>
          <w:tcPr>
            <w:tcW w:w="365" w:type="pct"/>
            <w:vMerge/>
            <w:shd w:val="clear" w:color="auto" w:fill="FFFFFF"/>
            <w:vAlign w:val="center"/>
          </w:tcPr>
          <w:p w14:paraId="0C1F09B2" w14:textId="77777777" w:rsidR="000B7BA9" w:rsidRPr="002F70E1" w:rsidRDefault="000B7BA9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1D895476" w14:textId="68641023" w:rsidR="000B7BA9" w:rsidRPr="002F70E1" w:rsidRDefault="000B7BA9" w:rsidP="00664297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uruchomienie środków budżetu państwa zaplanowanych w rezerwie celowej</w:t>
            </w:r>
            <w:r w:rsidR="007107B7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,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zawierającym propozycję podziału środków pomiędzy poszczególne województwa z uwzględnieniem środków na dany rok określonych w </w:t>
            </w:r>
            <w:r w:rsidR="00676F6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rogramie</w:t>
            </w:r>
          </w:p>
          <w:p w14:paraId="258D6D6B" w14:textId="42AC89FF" w:rsidR="000B7BA9" w:rsidRPr="002F70E1" w:rsidRDefault="000B7BA9" w:rsidP="00664297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uruchomienie środków budżetu państwa zaplanowanych w rezerwie celowej dla</w:t>
            </w:r>
            <w:r w:rsidRPr="002F70E1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ministrów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właściwych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prowadzących szkoły</w:t>
            </w:r>
          </w:p>
          <w:p w14:paraId="1DC3B27B" w14:textId="38DEECCF" w:rsidR="009667A4" w:rsidRPr="002F70E1" w:rsidRDefault="009667A4" w:rsidP="00664297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uruchomienie środków budżetu państwa zaplanowanych w rezerwie celowej dla 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CIE i ORE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41903D1B" w14:textId="4A4ED59B" w:rsidR="000B7BA9" w:rsidRPr="002F70E1" w:rsidRDefault="000B7BA9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latach 202</w:t>
            </w:r>
            <w:r w:rsidR="005C7F73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6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202</w:t>
            </w:r>
            <w:r w:rsidR="005C7F73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8</w:t>
            </w:r>
          </w:p>
          <w:p w14:paraId="77A2D0BA" w14:textId="77777777" w:rsidR="000B7BA9" w:rsidRPr="002F70E1" w:rsidRDefault="000B7BA9" w:rsidP="00716732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25 czerwca</w:t>
            </w:r>
          </w:p>
        </w:tc>
      </w:tr>
      <w:tr w:rsidR="00155D75" w:rsidRPr="00330AE2" w14:paraId="77CBB1B6" w14:textId="77777777" w:rsidTr="009667A4">
        <w:trPr>
          <w:trHeight w:hRule="exact" w:val="1942"/>
        </w:trPr>
        <w:tc>
          <w:tcPr>
            <w:tcW w:w="365" w:type="pct"/>
            <w:shd w:val="clear" w:color="auto" w:fill="FFFFFF"/>
            <w:vAlign w:val="center"/>
          </w:tcPr>
          <w:p w14:paraId="6ECCFCDC" w14:textId="2A509CD1" w:rsidR="00895F10" w:rsidRPr="002F70E1" w:rsidRDefault="00895F10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lastRenderedPageBreak/>
              <w:t>6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490D6567" w14:textId="2D1F1777" w:rsidR="00895F10" w:rsidRPr="002F70E1" w:rsidRDefault="00895F10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Wystąpienie przez wojewodów i ministrów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właściwych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do ministra właściwego do spraw finansów publicznych z wnioskami o zwiększenie wydatków części budżetu państwa, której są dysponentami, z podaniem klasyfikacji budżetowej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21F80666" w14:textId="6C067444" w:rsidR="00895F10" w:rsidRPr="002F70E1" w:rsidRDefault="00895F10" w:rsidP="00D5176B">
            <w:pPr>
              <w:pStyle w:val="Akapitzlist"/>
              <w:widowControl w:val="0"/>
              <w:spacing w:after="120"/>
              <w:ind w:left="227"/>
              <w:contextualSpacing w:val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 202</w:t>
            </w:r>
            <w:r w:rsidR="000B7BA9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5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r. 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="000B7BA9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30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proofErr w:type="spellStart"/>
            <w:r w:rsidR="000B7BA9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września</w:t>
            </w:r>
            <w:proofErr w:type="spellEnd"/>
          </w:p>
          <w:p w14:paraId="431A32B3" w14:textId="44C36697" w:rsidR="00895F10" w:rsidRPr="002F70E1" w:rsidRDefault="00895F10" w:rsidP="00D5176B">
            <w:pPr>
              <w:pStyle w:val="Akapitzlist"/>
              <w:widowControl w:val="0"/>
              <w:spacing w:before="120" w:after="0"/>
              <w:ind w:left="482" w:hanging="255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w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latach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202</w:t>
            </w:r>
            <w:r w:rsidR="000B7BA9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6</w:t>
            </w:r>
            <w:r w:rsidR="00527452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202</w:t>
            </w:r>
            <w:r w:rsidR="000B7BA9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8</w:t>
            </w:r>
          </w:p>
          <w:p w14:paraId="174972F4" w14:textId="00AB457C" w:rsidR="00895F10" w:rsidRPr="002F70E1" w:rsidRDefault="00895F10" w:rsidP="000718DF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30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czerwca</w:t>
            </w:r>
            <w:proofErr w:type="spellEnd"/>
          </w:p>
        </w:tc>
      </w:tr>
      <w:tr w:rsidR="00D76642" w:rsidRPr="00330AE2" w14:paraId="29C82B58" w14:textId="77777777" w:rsidTr="000144B1">
        <w:trPr>
          <w:trHeight w:hRule="exact" w:val="2030"/>
        </w:trPr>
        <w:tc>
          <w:tcPr>
            <w:tcW w:w="365" w:type="pct"/>
            <w:vMerge w:val="restart"/>
            <w:shd w:val="clear" w:color="auto" w:fill="FFFFFF"/>
            <w:vAlign w:val="center"/>
          </w:tcPr>
          <w:p w14:paraId="5C6D805C" w14:textId="407A2E57" w:rsidR="00D76642" w:rsidRPr="002F70E1" w:rsidRDefault="00D76642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7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141E1493" w14:textId="77777777" w:rsidR="009667A4" w:rsidRPr="002F70E1" w:rsidRDefault="00D76642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Przekazanie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wsparcia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finansowego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przez</w:t>
            </w:r>
            <w:proofErr w:type="spellEnd"/>
            <w:r w:rsidR="009667A4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:</w:t>
            </w:r>
          </w:p>
          <w:p w14:paraId="6FE24354" w14:textId="459563A3" w:rsidR="00D76642" w:rsidRDefault="00D76642" w:rsidP="00664297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wojewodę 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organom prowadzącym 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placówki wychowania przedszkolnego </w:t>
            </w:r>
            <w:r w:rsidR="00883BB3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i 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</w:t>
            </w:r>
          </w:p>
          <w:p w14:paraId="7DC977BA" w14:textId="7618B3E5" w:rsidR="00270B21" w:rsidRDefault="00270B21" w:rsidP="00664297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ministr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a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ego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– placówkom prowadzonym przez t</w:t>
            </w:r>
            <w:r w:rsidR="00B14717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ego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ministr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a</w:t>
            </w:r>
          </w:p>
          <w:p w14:paraId="1E20BCD6" w14:textId="0F1C49E6" w:rsidR="00D76642" w:rsidRPr="002F70E1" w:rsidRDefault="009667A4" w:rsidP="00D5176B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ministra właściwego do spraw oświaty i wychowania 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CIE i ORE</w:t>
            </w:r>
          </w:p>
        </w:tc>
        <w:tc>
          <w:tcPr>
            <w:tcW w:w="1249" w:type="pct"/>
            <w:shd w:val="clear" w:color="auto" w:fill="FFFFFF"/>
          </w:tcPr>
          <w:p w14:paraId="3BE05FCE" w14:textId="3070C2CE" w:rsidR="00D76642" w:rsidRPr="002F70E1" w:rsidRDefault="00D76642" w:rsidP="00D5176B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w 2025 r. – do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31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 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października</w:t>
            </w:r>
            <w:proofErr w:type="spellEnd"/>
          </w:p>
        </w:tc>
      </w:tr>
      <w:tr w:rsidR="000A569F" w:rsidRPr="00330AE2" w14:paraId="33EEBA67" w14:textId="77777777" w:rsidTr="000144B1">
        <w:trPr>
          <w:trHeight w:hRule="exact" w:val="2030"/>
        </w:trPr>
        <w:tc>
          <w:tcPr>
            <w:tcW w:w="365" w:type="pct"/>
            <w:vMerge/>
            <w:shd w:val="clear" w:color="auto" w:fill="FFFFFF"/>
            <w:vAlign w:val="center"/>
          </w:tcPr>
          <w:p w14:paraId="4B7B5A63" w14:textId="77777777" w:rsidR="000A569F" w:rsidRPr="002F70E1" w:rsidRDefault="000A569F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564766C0" w14:textId="036A321E" w:rsidR="000A569F" w:rsidRPr="002F70E1" w:rsidRDefault="000A569F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Przekazanie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wsparcia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finansowego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przez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wojewodę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organom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prowadzącym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placówki</w:t>
            </w:r>
            <w:proofErr w:type="spellEnd"/>
          </w:p>
        </w:tc>
        <w:tc>
          <w:tcPr>
            <w:tcW w:w="1249" w:type="pct"/>
            <w:shd w:val="clear" w:color="auto" w:fill="FFFFFF"/>
          </w:tcPr>
          <w:p w14:paraId="0C3DA4FA" w14:textId="70EE2B2E" w:rsidR="000A569F" w:rsidRPr="002F70E1" w:rsidRDefault="000A569F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w 2026 r. </w:t>
            </w:r>
            <w:r w:rsidRPr="000A569F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– do 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dnia 31</w:t>
            </w:r>
            <w:r w:rsidR="0052584E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 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lipca</w:t>
            </w:r>
          </w:p>
        </w:tc>
      </w:tr>
      <w:tr w:rsidR="00DF25EA" w:rsidRPr="00330AE2" w14:paraId="4BBA818F" w14:textId="77777777" w:rsidTr="000144B1">
        <w:trPr>
          <w:trHeight w:val="2208"/>
        </w:trPr>
        <w:tc>
          <w:tcPr>
            <w:tcW w:w="365" w:type="pct"/>
            <w:vMerge/>
            <w:shd w:val="clear" w:color="auto" w:fill="FFFFFF"/>
            <w:vAlign w:val="center"/>
          </w:tcPr>
          <w:p w14:paraId="2962B300" w14:textId="77777777" w:rsidR="00DF25EA" w:rsidRPr="002F70E1" w:rsidRDefault="00DF25EA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 w14:paraId="256441E4" w14:textId="1B5BE036" w:rsidR="00DF25EA" w:rsidRPr="002F70E1" w:rsidRDefault="00DF25EA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Przekazanie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wsparcia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finansowego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przez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:</w:t>
            </w:r>
          </w:p>
          <w:p w14:paraId="10A5B5AA" w14:textId="7BFB7573" w:rsidR="00DF25EA" w:rsidRPr="002F70E1" w:rsidRDefault="00DF25EA" w:rsidP="00664297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wojewodę 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organom prowadzącym 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placówki wychowania przedszkolnego i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szkoły</w:t>
            </w:r>
          </w:p>
          <w:p w14:paraId="0B7404AF" w14:textId="78D5B2C9" w:rsidR="00DF25EA" w:rsidRPr="002F70E1" w:rsidRDefault="00DF25EA" w:rsidP="00664297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ministra 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właściwego 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</w:t>
            </w:r>
            <w:r w:rsidR="00270B2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szkołom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prowadzonym przez 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tego ministra</w:t>
            </w:r>
          </w:p>
          <w:p w14:paraId="143F4BEB" w14:textId="77777777" w:rsidR="00DF25EA" w:rsidRPr="002F70E1" w:rsidRDefault="00DF25EA" w:rsidP="00664297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ministra właściwego do spraw oświaty i wychowania:</w:t>
            </w:r>
          </w:p>
          <w:p w14:paraId="54812EDE" w14:textId="3401E718" w:rsidR="00DF25EA" w:rsidRPr="002F70E1" w:rsidRDefault="00DF25EA">
            <w:pPr>
              <w:pStyle w:val="Akapitzlist"/>
              <w:widowControl w:val="0"/>
              <w:numPr>
                <w:ilvl w:val="1"/>
                <w:numId w:val="6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za pośrednictwem dyrektora ORPEG</w:t>
            </w:r>
            <w:r w:rsidR="000144B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– szkołom </w:t>
            </w:r>
            <w:r w:rsidR="00C45ABE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w ORPEG </w:t>
            </w:r>
          </w:p>
          <w:p w14:paraId="4A79E03D" w14:textId="1FDCC5A6" w:rsidR="00DF25EA" w:rsidRPr="002F70E1" w:rsidRDefault="00270B21">
            <w:pPr>
              <w:pStyle w:val="Akapitzlist"/>
              <w:widowControl w:val="0"/>
              <w:numPr>
                <w:ilvl w:val="1"/>
                <w:numId w:val="66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CIE i ORE </w:t>
            </w:r>
          </w:p>
        </w:tc>
        <w:tc>
          <w:tcPr>
            <w:tcW w:w="1249" w:type="pct"/>
            <w:shd w:val="clear" w:color="auto" w:fill="FFFFFF"/>
          </w:tcPr>
          <w:p w14:paraId="55324EAF" w14:textId="0F50D5D3" w:rsidR="00DF25EA" w:rsidRPr="002F70E1" w:rsidRDefault="00DF25EA" w:rsidP="00716732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 latach 2026</w:t>
            </w:r>
            <w:r w:rsidR="00763E4F">
              <w:rPr>
                <w:rFonts w:ascii="Lato" w:hAnsi="Lato" w:cs="Times New Roman"/>
                <w:sz w:val="20"/>
                <w:szCs w:val="20"/>
                <w:lang w:val="pl-PL"/>
              </w:rPr>
              <w:t>–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202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8</w:t>
            </w:r>
          </w:p>
          <w:p w14:paraId="409C6AD0" w14:textId="3938CC85" w:rsidR="00DF25EA" w:rsidRPr="002F70E1" w:rsidRDefault="00DF25EA" w:rsidP="00D5176B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3</w:t>
            </w:r>
            <w:r w:rsidR="00933C51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1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lipca</w:t>
            </w:r>
          </w:p>
        </w:tc>
      </w:tr>
      <w:tr w:rsidR="00155D75" w:rsidRPr="00630DA2" w14:paraId="2BFB1B71" w14:textId="77777777" w:rsidTr="00965D94">
        <w:trPr>
          <w:trHeight w:hRule="exact" w:val="1723"/>
        </w:trPr>
        <w:tc>
          <w:tcPr>
            <w:tcW w:w="365" w:type="pct"/>
            <w:shd w:val="clear" w:color="auto" w:fill="FFFFFF"/>
            <w:vAlign w:val="center"/>
          </w:tcPr>
          <w:p w14:paraId="7F3389B6" w14:textId="1F4F4E43" w:rsidR="00895F10" w:rsidRPr="002F70E1" w:rsidRDefault="00895F1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8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59260AAC" w14:textId="77777777" w:rsidR="003C04E3" w:rsidRDefault="00895F10" w:rsidP="007E6B1B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Wykorzystanie wsparcia finansowanego przez</w:t>
            </w:r>
            <w:r w:rsidR="003C04E3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:</w:t>
            </w:r>
          </w:p>
          <w:p w14:paraId="3BFF9755" w14:textId="629DB2B0" w:rsidR="003C04E3" w:rsidRPr="00965D94" w:rsidRDefault="00895F10">
            <w:pPr>
              <w:pStyle w:val="Akapitzlist"/>
              <w:widowControl w:val="0"/>
              <w:numPr>
                <w:ilvl w:val="0"/>
                <w:numId w:val="67"/>
              </w:numPr>
              <w:spacing w:after="0"/>
              <w:ind w:left="364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organy prowadzące </w:t>
            </w:r>
            <w:r w:rsidR="00F02FA9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 wychowania przedszkolnego,</w:t>
            </w:r>
            <w:r w:rsidR="00270B21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3C04E3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szkoły </w:t>
            </w:r>
            <w:r w:rsidR="00883BB3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i</w:t>
            </w:r>
            <w:r w:rsidR="00696BB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 </w:t>
            </w:r>
            <w:r w:rsidR="00270B21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placówki</w:t>
            </w:r>
          </w:p>
          <w:p w14:paraId="5C54DCC6" w14:textId="56DCE486" w:rsidR="003C04E3" w:rsidRPr="00965D94" w:rsidRDefault="003C04E3">
            <w:pPr>
              <w:pStyle w:val="Akapitzlist"/>
              <w:widowControl w:val="0"/>
              <w:numPr>
                <w:ilvl w:val="0"/>
                <w:numId w:val="67"/>
              </w:numPr>
              <w:spacing w:after="0"/>
              <w:ind w:left="364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szkoły i </w:t>
            </w:r>
            <w:r w:rsidR="00270B21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placówki prowadzone przez ministrów właściwych 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i </w:t>
            </w:r>
            <w:r w:rsidR="00895F10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szkoły </w:t>
            </w:r>
            <w:r w:rsidR="00C45ABE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 </w:t>
            </w:r>
            <w:r w:rsidR="00C45ABE"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ORPEG</w:t>
            </w:r>
          </w:p>
          <w:p w14:paraId="7736F48A" w14:textId="690BF5B2" w:rsidR="00895F10" w:rsidRPr="001A6B6D" w:rsidRDefault="00F02FA9">
            <w:pPr>
              <w:pStyle w:val="Akapitzlist"/>
              <w:widowControl w:val="0"/>
              <w:numPr>
                <w:ilvl w:val="0"/>
                <w:numId w:val="67"/>
              </w:numPr>
              <w:spacing w:after="0"/>
              <w:ind w:left="364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965D9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CIE i ORE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125041DB" w14:textId="01AE1544" w:rsidR="00895F10" w:rsidRPr="002F70E1" w:rsidRDefault="0083792D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83792D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</w:t>
            </w:r>
            <w:r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="00895F10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do końca </w:t>
            </w:r>
            <w:r w:rsidR="00D76642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danego </w:t>
            </w:r>
            <w:r w:rsidR="00895F10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roku budżetowego</w:t>
            </w:r>
            <w:r w:rsidR="00D76642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, w którym przyznano wsparcie</w:t>
            </w:r>
            <w:r w:rsidR="000144B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finansowe</w:t>
            </w:r>
          </w:p>
        </w:tc>
      </w:tr>
      <w:tr w:rsidR="00155D75" w:rsidRPr="00630DA2" w14:paraId="6962AE92" w14:textId="77777777" w:rsidTr="00DF25EA">
        <w:trPr>
          <w:trHeight w:hRule="exact" w:val="1697"/>
        </w:trPr>
        <w:tc>
          <w:tcPr>
            <w:tcW w:w="365" w:type="pct"/>
            <w:shd w:val="clear" w:color="auto" w:fill="FFFFFF"/>
            <w:vAlign w:val="center"/>
          </w:tcPr>
          <w:p w14:paraId="5B589052" w14:textId="0DFF899F" w:rsidR="00895F10" w:rsidRPr="002F70E1" w:rsidRDefault="00895F1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9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0011C580" w14:textId="77777777" w:rsidR="00DF25EA" w:rsidRPr="00563B43" w:rsidRDefault="00895F10" w:rsidP="007E6B1B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563B43">
              <w:rPr>
                <w:rFonts w:ascii="Lato" w:eastAsia="Arial" w:hAnsi="Lato" w:cs="Times New Roman"/>
                <w:sz w:val="20"/>
                <w:szCs w:val="20"/>
                <w:lang w:val="pl-PL"/>
              </w:rPr>
              <w:t>Rozliczenie</w:t>
            </w:r>
            <w:r w:rsidR="00DF25EA" w:rsidRPr="00563B43">
              <w:rPr>
                <w:rFonts w:ascii="Lato" w:eastAsia="Arial" w:hAnsi="Lato" w:cs="Times New Roman"/>
                <w:sz w:val="20"/>
                <w:szCs w:val="20"/>
                <w:lang w:val="pl-PL"/>
              </w:rPr>
              <w:t>:</w:t>
            </w:r>
          </w:p>
          <w:p w14:paraId="6E541956" w14:textId="63CA9017" w:rsidR="00895F10" w:rsidRPr="002F70E1" w:rsidRDefault="00895F10" w:rsidP="007E6B1B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ind w:left="367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dotacji przez</w:t>
            </w:r>
            <w:r w:rsidR="00DF25EA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organy prowadzące </w:t>
            </w:r>
            <w:r w:rsidR="0083792D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placówki wychowania przedszkolnego, szkoły i placówki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oraz przekazanie wojewodzie sprawozdań finansowych</w:t>
            </w:r>
          </w:p>
          <w:p w14:paraId="6FA5848F" w14:textId="7337D9AB" w:rsidR="00DF25EA" w:rsidRPr="002F70E1" w:rsidRDefault="00DF25EA" w:rsidP="00AD1875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ind w:left="367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przyznanego wsparcia finansowego przez </w:t>
            </w:r>
            <w:r w:rsidR="002811CD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CIE i ORE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3BDB5BEF" w14:textId="77777777" w:rsidR="00895F10" w:rsidRPr="002F70E1" w:rsidRDefault="00895F1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15 stycznia każdego roku budżetowego</w:t>
            </w:r>
          </w:p>
        </w:tc>
      </w:tr>
      <w:tr w:rsidR="00155D75" w:rsidRPr="00630DA2" w14:paraId="2044E5CF" w14:textId="77777777" w:rsidTr="00DF25EA">
        <w:trPr>
          <w:trHeight w:hRule="exact" w:val="2218"/>
        </w:trPr>
        <w:tc>
          <w:tcPr>
            <w:tcW w:w="365" w:type="pct"/>
            <w:shd w:val="clear" w:color="auto" w:fill="FFFFFF"/>
            <w:vAlign w:val="center"/>
          </w:tcPr>
          <w:p w14:paraId="09D01393" w14:textId="35300368" w:rsidR="00895F10" w:rsidRPr="002F70E1" w:rsidRDefault="00895F10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lastRenderedPageBreak/>
              <w:t>10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0E8B9D89" w14:textId="40A67207" w:rsidR="00895F10" w:rsidRPr="002F70E1" w:rsidRDefault="00895F10" w:rsidP="00AD1875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Przekazanie sprawozdań merytorycznych z realizacji zadań wynikających z udziału w</w:t>
            </w:r>
            <w:r w:rsidR="00696BB4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</w:t>
            </w:r>
            <w:r w:rsid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rogramie przez:</w:t>
            </w:r>
          </w:p>
          <w:p w14:paraId="1D274DEA" w14:textId="59214D3D" w:rsidR="00895F10" w:rsidRPr="002F70E1" w:rsidRDefault="002811CD" w:rsidP="00AD1875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36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proofErr w:type="spellStart"/>
            <w:r>
              <w:rPr>
                <w:rFonts w:ascii="Lato" w:eastAsia="Arial" w:hAnsi="Lato" w:cs="Times New Roman"/>
                <w:sz w:val="20"/>
                <w:szCs w:val="20"/>
              </w:rPr>
              <w:t>placówki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</w:rPr>
              <w:t>wychowania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</w:rPr>
              <w:t>przedszkolnego</w:t>
            </w:r>
            <w:proofErr w:type="spellEnd"/>
            <w:r>
              <w:rPr>
                <w:rFonts w:ascii="Lato" w:eastAsia="Arial" w:hAnsi="Lato" w:cs="Times New Roman"/>
                <w:sz w:val="20"/>
                <w:szCs w:val="20"/>
              </w:rPr>
              <w:t xml:space="preserve">, </w:t>
            </w:r>
            <w:proofErr w:type="spellStart"/>
            <w:r w:rsidR="00A56B29">
              <w:rPr>
                <w:rFonts w:ascii="Lato" w:eastAsia="Arial" w:hAnsi="Lato" w:cs="Times New Roman"/>
                <w:sz w:val="20"/>
                <w:szCs w:val="20"/>
              </w:rPr>
              <w:t>szkoły</w:t>
            </w:r>
            <w:proofErr w:type="spellEnd"/>
            <w:r w:rsidR="000D27D3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proofErr w:type="spellStart"/>
            <w:r w:rsidR="000D27D3">
              <w:rPr>
                <w:rFonts w:ascii="Lato" w:eastAsia="Arial" w:hAnsi="Lato" w:cs="Times New Roman"/>
                <w:sz w:val="20"/>
                <w:szCs w:val="20"/>
              </w:rPr>
              <w:t>i</w:t>
            </w:r>
            <w:proofErr w:type="spellEnd"/>
            <w:r w:rsidR="00883BB3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eastAsia="Arial" w:hAnsi="Lato" w:cs="Times New Roman"/>
                <w:sz w:val="20"/>
                <w:szCs w:val="20"/>
              </w:rPr>
              <w:t>placówki</w:t>
            </w:r>
            <w:proofErr w:type="spellEnd"/>
            <w:r w:rsidR="0083792D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="00895F10" w:rsidRPr="002F70E1">
              <w:rPr>
                <w:rFonts w:ascii="Lato" w:eastAsia="Arial" w:hAnsi="Lato" w:cs="Times New Roman"/>
                <w:sz w:val="20"/>
                <w:szCs w:val="20"/>
              </w:rPr>
              <w:t xml:space="preserve">– </w:t>
            </w:r>
            <w:r w:rsidR="00A56B29">
              <w:rPr>
                <w:rFonts w:ascii="Lato" w:eastAsia="Arial" w:hAnsi="Lato" w:cs="Times New Roman"/>
                <w:sz w:val="20"/>
                <w:szCs w:val="20"/>
              </w:rPr>
              <w:t xml:space="preserve">ich </w:t>
            </w:r>
            <w:proofErr w:type="spellStart"/>
            <w:r w:rsidR="00895F10" w:rsidRPr="002F70E1">
              <w:rPr>
                <w:rFonts w:ascii="Lato" w:eastAsia="Arial" w:hAnsi="Lato" w:cs="Times New Roman"/>
                <w:sz w:val="20"/>
                <w:szCs w:val="20"/>
              </w:rPr>
              <w:t>organom</w:t>
            </w:r>
            <w:proofErr w:type="spellEnd"/>
            <w:r w:rsidR="00895F10" w:rsidRPr="002F70E1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proofErr w:type="spellStart"/>
            <w:r w:rsidR="00895F10" w:rsidRPr="002F70E1">
              <w:rPr>
                <w:rFonts w:ascii="Lato" w:eastAsia="Arial" w:hAnsi="Lato" w:cs="Times New Roman"/>
                <w:sz w:val="20"/>
                <w:szCs w:val="20"/>
              </w:rPr>
              <w:t>prowadzącym</w:t>
            </w:r>
            <w:proofErr w:type="spellEnd"/>
          </w:p>
          <w:p w14:paraId="07E4C5E1" w14:textId="473FB4B4" w:rsidR="00895F10" w:rsidRPr="002F70E1" w:rsidRDefault="00895F10" w:rsidP="00AD1875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367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szkoły </w:t>
            </w:r>
            <w:r w:rsidR="002811CD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i placówki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prowadzone przez ministra</w:t>
            </w:r>
            <w:r w:rsidR="002811CD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właściwego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– temu ministrowi</w:t>
            </w:r>
          </w:p>
          <w:p w14:paraId="6E88013B" w14:textId="4C714897" w:rsidR="00DF25EA" w:rsidRPr="002F70E1" w:rsidRDefault="00895F10" w:rsidP="00D5176B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36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</w:rPr>
              <w:t>szkoły</w:t>
            </w:r>
            <w:proofErr w:type="spellEnd"/>
            <w:r w:rsidR="00801076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="00C45ABE">
              <w:rPr>
                <w:rFonts w:ascii="Lato" w:eastAsia="Arial" w:hAnsi="Lato" w:cs="Times New Roman"/>
                <w:sz w:val="20"/>
                <w:szCs w:val="20"/>
              </w:rPr>
              <w:t xml:space="preserve">w ORPEG </w:t>
            </w:r>
            <w:r w:rsidRPr="002F70E1">
              <w:rPr>
                <w:rFonts w:ascii="Lato" w:eastAsia="Arial" w:hAnsi="Lato" w:cs="Times New Roman"/>
                <w:sz w:val="20"/>
                <w:szCs w:val="20"/>
              </w:rPr>
              <w:t xml:space="preserve">– </w:t>
            </w:r>
            <w:proofErr w:type="spellStart"/>
            <w:r w:rsidRPr="002F70E1">
              <w:rPr>
                <w:rFonts w:ascii="Lato" w:eastAsia="Arial" w:hAnsi="Lato" w:cs="Times New Roman"/>
                <w:sz w:val="20"/>
                <w:szCs w:val="20"/>
              </w:rPr>
              <w:t>dyrektorowi</w:t>
            </w:r>
            <w:proofErr w:type="spellEnd"/>
            <w:r w:rsidRPr="002F70E1">
              <w:rPr>
                <w:rFonts w:ascii="Lato" w:eastAsia="Arial" w:hAnsi="Lato" w:cs="Times New Roman"/>
                <w:sz w:val="20"/>
                <w:szCs w:val="20"/>
              </w:rPr>
              <w:t xml:space="preserve"> ORPEG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72A432FC" w14:textId="77777777" w:rsidR="00895F10" w:rsidRPr="002F70E1" w:rsidRDefault="00895F10" w:rsidP="00CD6104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 xml:space="preserve">–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do dnia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15 czerwca każdego roku szkolnego (roku następującego po roku udzielenia wsparcia finansowego)</w:t>
            </w:r>
          </w:p>
        </w:tc>
      </w:tr>
      <w:tr w:rsidR="00155D75" w:rsidRPr="00630DA2" w14:paraId="10F5CB8A" w14:textId="77777777" w:rsidTr="001B61FE">
        <w:trPr>
          <w:trHeight w:hRule="exact" w:val="2065"/>
        </w:trPr>
        <w:tc>
          <w:tcPr>
            <w:tcW w:w="365" w:type="pct"/>
            <w:shd w:val="clear" w:color="auto" w:fill="FFFFFF"/>
            <w:vAlign w:val="center"/>
          </w:tcPr>
          <w:p w14:paraId="0E30FE35" w14:textId="61632FDC" w:rsidR="00895F10" w:rsidRPr="002F70E1" w:rsidRDefault="00895F10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11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08950017" w14:textId="30FA9EB9" w:rsidR="00895F10" w:rsidRPr="002F70E1" w:rsidRDefault="00895F10" w:rsidP="00CD6104">
            <w:pPr>
              <w:widowControl w:val="0"/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Przekazanie </w:t>
            </w:r>
            <w:r w:rsidR="00A56B29"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wojewodom 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sprawozdań </w:t>
            </w:r>
            <w:r w:rsidR="00A56B29">
              <w:rPr>
                <w:rFonts w:ascii="Lato" w:eastAsia="Arial" w:hAnsi="Lato" w:cs="Times New Roman"/>
                <w:sz w:val="20"/>
                <w:szCs w:val="20"/>
                <w:lang w:val="pl-PL"/>
              </w:rPr>
              <w:t>dotyczących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realizacji </w:t>
            </w:r>
            <w:r w:rsidR="00A56B29">
              <w:rPr>
                <w:rFonts w:ascii="Lato" w:eastAsia="Arial" w:hAnsi="Lato" w:cs="Times New Roman"/>
                <w:sz w:val="20"/>
                <w:szCs w:val="20"/>
                <w:lang w:val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/>
              </w:rPr>
              <w:t>rogramu przez organy prowadzące</w:t>
            </w:r>
            <w:r w:rsidR="00A56B29"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 placówki wychowania przedszkolnego, szkoły </w:t>
            </w:r>
            <w:r w:rsidR="00883BB3">
              <w:rPr>
                <w:rFonts w:ascii="Lato" w:eastAsia="Arial" w:hAnsi="Lato" w:cs="Times New Roman"/>
                <w:sz w:val="20"/>
                <w:szCs w:val="20"/>
                <w:lang w:val="pl-PL"/>
              </w:rPr>
              <w:t>i</w:t>
            </w:r>
            <w:r w:rsidR="0052584E">
              <w:rPr>
                <w:rFonts w:ascii="Lato" w:eastAsia="Arial" w:hAnsi="Lato" w:cs="Times New Roman"/>
                <w:sz w:val="20"/>
                <w:szCs w:val="20"/>
                <w:lang w:val="pl-PL"/>
              </w:rPr>
              <w:t> </w:t>
            </w:r>
            <w:r w:rsidR="00A56B29">
              <w:rPr>
                <w:rFonts w:ascii="Lato" w:eastAsia="Arial" w:hAnsi="Lato" w:cs="Times New Roman"/>
                <w:sz w:val="20"/>
                <w:szCs w:val="20"/>
                <w:lang w:val="pl-PL"/>
              </w:rPr>
              <w:t>placówki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573114BF" w14:textId="77777777" w:rsidR="00895F10" w:rsidRPr="002F70E1" w:rsidRDefault="00895F10" w:rsidP="00CD6104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30 czerwca każdego roku szkolnego (</w:t>
            </w:r>
            <w:r w:rsidRPr="002F70E1">
              <w:rPr>
                <w:rFonts w:ascii="Lato" w:eastAsia="Arial" w:hAnsi="Lato" w:cs="Times New Roman"/>
                <w:sz w:val="20"/>
                <w:szCs w:val="20"/>
                <w:lang w:val="pl-PL" w:bidi="pl-PL"/>
              </w:rPr>
              <w:t>roku następującego po roku udzielenia wsparcia finansowego)</w:t>
            </w:r>
          </w:p>
        </w:tc>
      </w:tr>
      <w:tr w:rsidR="00155D75" w:rsidRPr="00630DA2" w14:paraId="7E56D086" w14:textId="77777777" w:rsidTr="001B61FE">
        <w:trPr>
          <w:trHeight w:hRule="exact" w:val="2351"/>
        </w:trPr>
        <w:tc>
          <w:tcPr>
            <w:tcW w:w="365" w:type="pct"/>
            <w:shd w:val="clear" w:color="auto" w:fill="FFFFFF"/>
            <w:vAlign w:val="center"/>
          </w:tcPr>
          <w:p w14:paraId="408E330B" w14:textId="39252758" w:rsidR="00895F10" w:rsidRPr="002F70E1" w:rsidRDefault="00895F10" w:rsidP="00CD6104">
            <w:pPr>
              <w:widowControl w:val="0"/>
              <w:spacing w:after="0"/>
              <w:ind w:left="14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12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64BB09F8" w14:textId="19A7FF31" w:rsidR="00DF25EA" w:rsidRPr="002F70E1" w:rsidRDefault="00895F10" w:rsidP="00CD6104">
            <w:pPr>
              <w:widowControl w:val="0"/>
              <w:spacing w:after="0"/>
              <w:ind w:left="12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Przekazanie ministrowi właściwemu do spraw oświaty i</w:t>
            </w:r>
            <w:r w:rsidR="00696BB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wychowania sprawozdań w sprawie oceny efektów realizacji </w:t>
            </w:r>
            <w:r w:rsidR="00A56B2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rogramu przez</w:t>
            </w:r>
            <w:r w:rsidR="00DF25EA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:</w:t>
            </w:r>
          </w:p>
          <w:p w14:paraId="343B5730" w14:textId="7AB424B8" w:rsidR="00895F10" w:rsidRPr="002F70E1" w:rsidRDefault="00895F10" w:rsidP="00664297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wojewodów, ministrów</w:t>
            </w:r>
            <w:r w:rsidR="002811CD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właściwych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oraz dyrektora ORPEG</w:t>
            </w:r>
          </w:p>
          <w:p w14:paraId="2A48F288" w14:textId="496697B0" w:rsidR="00DF25EA" w:rsidRPr="002F70E1" w:rsidRDefault="002811CD" w:rsidP="00664297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>
              <w:rPr>
                <w:rFonts w:ascii="Lato" w:eastAsia="Arial" w:hAnsi="Lato" w:cs="Times New Roman"/>
                <w:sz w:val="20"/>
                <w:szCs w:val="20"/>
                <w:lang w:val="pl-PL"/>
              </w:rPr>
              <w:t xml:space="preserve">CIE i ORE 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4B8D1476" w14:textId="4FD42941" w:rsidR="00895F10" w:rsidRPr="002F70E1" w:rsidRDefault="00895F10" w:rsidP="00CD6104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15 lipca każdego roku szkolnego (roku następującego po roku udzielenia wsparcia finansowego)</w:t>
            </w:r>
          </w:p>
        </w:tc>
      </w:tr>
      <w:tr w:rsidR="00155D75" w:rsidRPr="00630DA2" w14:paraId="5AFF932D" w14:textId="77777777" w:rsidTr="00D76642">
        <w:trPr>
          <w:trHeight w:hRule="exact" w:val="1995"/>
        </w:trPr>
        <w:tc>
          <w:tcPr>
            <w:tcW w:w="365" w:type="pct"/>
            <w:shd w:val="clear" w:color="auto" w:fill="FFFFFF"/>
            <w:vAlign w:val="center"/>
          </w:tcPr>
          <w:p w14:paraId="638AA6D4" w14:textId="7E6D10A9" w:rsidR="00895F10" w:rsidRPr="002F70E1" w:rsidRDefault="00895F1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13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592F007C" w14:textId="09ADB317" w:rsidR="00716732" w:rsidRPr="00716732" w:rsidRDefault="00895F10" w:rsidP="00716732">
            <w:pPr>
              <w:widowControl w:val="0"/>
              <w:spacing w:after="0"/>
              <w:ind w:left="120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Przekazanie Radzie Ministrów przez ministra właściwego do spraw oświaty i wychowania sprawozdania z analizy i oceny efektów realizacji </w:t>
            </w:r>
            <w:r w:rsidR="00A56B2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rogramu</w:t>
            </w:r>
            <w:r w:rsidR="00A56B2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w danym roku szkolnym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7B327D58" w14:textId="77777777" w:rsidR="00895F10" w:rsidRPr="002F70E1" w:rsidRDefault="00895F10" w:rsidP="00CD6104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lang w:val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– do dnia 1 sierpnia każdego roku szkolnego</w:t>
            </w:r>
            <w:r w:rsidRPr="002F70E1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(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roku następującego po roku udzielenia wsparcia finansowego)</w:t>
            </w:r>
          </w:p>
        </w:tc>
      </w:tr>
      <w:tr w:rsidR="00155D75" w:rsidRPr="00330AE2" w14:paraId="7F0D0197" w14:textId="77777777" w:rsidTr="00D76642">
        <w:trPr>
          <w:trHeight w:hRule="exact" w:val="1314"/>
        </w:trPr>
        <w:tc>
          <w:tcPr>
            <w:tcW w:w="365" w:type="pct"/>
            <w:shd w:val="clear" w:color="auto" w:fill="FFFFFF"/>
            <w:vAlign w:val="center"/>
          </w:tcPr>
          <w:p w14:paraId="19BE0914" w14:textId="77777777" w:rsidR="00895F10" w:rsidRPr="002F70E1" w:rsidRDefault="00895F10" w:rsidP="00CD6104">
            <w:pPr>
              <w:widowControl w:val="0"/>
              <w:spacing w:after="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14</w:t>
            </w:r>
          </w:p>
        </w:tc>
        <w:tc>
          <w:tcPr>
            <w:tcW w:w="3386" w:type="pct"/>
            <w:shd w:val="clear" w:color="auto" w:fill="FFFFFF"/>
            <w:vAlign w:val="center"/>
          </w:tcPr>
          <w:p w14:paraId="0286F322" w14:textId="5CF5C86D" w:rsidR="00895F10" w:rsidRPr="002F70E1" w:rsidRDefault="00895F10" w:rsidP="00716732">
            <w:pPr>
              <w:widowControl w:val="0"/>
              <w:spacing w:after="0"/>
              <w:ind w:left="120"/>
              <w:jc w:val="both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</w:pP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Przekazanie Radzie Ministrów przez ministra właściwego do spraw oświaty i wychowania</w:t>
            </w:r>
            <w:r w:rsidR="00A56B2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końcowego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sprawozdania finansowego i merytorycznego z</w:t>
            </w:r>
            <w:r w:rsidR="00696BB4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 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 xml:space="preserve">realizacji </w:t>
            </w:r>
            <w:r w:rsidR="00A56B29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P</w:t>
            </w:r>
            <w:r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val="pl-PL" w:eastAsia="pl-PL" w:bidi="pl-PL"/>
              </w:rPr>
              <w:t>rogramu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0E2A124E" w14:textId="197347FB" w:rsidR="00895F10" w:rsidRPr="002F70E1" w:rsidRDefault="0083792D" w:rsidP="00CD6104">
            <w:pPr>
              <w:widowControl w:val="0"/>
              <w:spacing w:after="0"/>
              <w:ind w:left="120"/>
              <w:jc w:val="center"/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83792D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– do </w:t>
            </w:r>
            <w:proofErr w:type="spellStart"/>
            <w:r w:rsidRPr="0083792D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dnia</w:t>
            </w:r>
            <w:proofErr w:type="spellEnd"/>
            <w:r w:rsidRPr="0083792D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3960BB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30 </w:t>
            </w:r>
            <w:proofErr w:type="spellStart"/>
            <w:r w:rsidR="003960BB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listopada</w:t>
            </w:r>
            <w:proofErr w:type="spellEnd"/>
            <w:r w:rsidR="003960BB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895F10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202</w:t>
            </w:r>
            <w:r w:rsidR="00D76642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 xml:space="preserve">9 </w:t>
            </w:r>
            <w:r w:rsidR="00895F10" w:rsidRPr="002F70E1">
              <w:rPr>
                <w:rFonts w:ascii="Lato" w:eastAsia="Arial" w:hAnsi="Lato" w:cs="Times New Roman"/>
                <w:sz w:val="20"/>
                <w:szCs w:val="20"/>
                <w:shd w:val="clear" w:color="auto" w:fill="FFFFFF"/>
                <w:lang w:eastAsia="pl-PL" w:bidi="pl-PL"/>
              </w:rPr>
              <w:t>r.</w:t>
            </w:r>
          </w:p>
        </w:tc>
      </w:tr>
    </w:tbl>
    <w:p w14:paraId="4CBE5493" w14:textId="77777777" w:rsidR="00743279" w:rsidRPr="002F70E1" w:rsidRDefault="00743279" w:rsidP="00CD6104">
      <w:pPr>
        <w:pStyle w:val="Nagwek1"/>
        <w:spacing w:before="0"/>
        <w:jc w:val="both"/>
        <w:rPr>
          <w:rFonts w:ascii="Lato" w:hAnsi="Lato" w:cs="Times New Roman"/>
          <w:sz w:val="20"/>
          <w:szCs w:val="20"/>
        </w:rPr>
      </w:pPr>
      <w:bookmarkStart w:id="65" w:name="_Toc197898455"/>
    </w:p>
    <w:p w14:paraId="6852C0FB" w14:textId="11FDB2BA" w:rsidR="00651E79" w:rsidRPr="002F70E1" w:rsidRDefault="003437F6" w:rsidP="00CD6104">
      <w:pPr>
        <w:pStyle w:val="Nagwek1"/>
        <w:spacing w:before="0"/>
        <w:jc w:val="both"/>
        <w:rPr>
          <w:rFonts w:ascii="Lato" w:hAnsi="Lato" w:cs="Times New Roman"/>
          <w:sz w:val="20"/>
          <w:szCs w:val="20"/>
        </w:rPr>
      </w:pPr>
      <w:r w:rsidRPr="002F70E1">
        <w:rPr>
          <w:rFonts w:ascii="Lato" w:hAnsi="Lato" w:cs="Times New Roman"/>
          <w:sz w:val="20"/>
          <w:szCs w:val="20"/>
        </w:rPr>
        <w:t>X</w:t>
      </w:r>
      <w:r w:rsidR="00651E79" w:rsidRPr="002F70E1">
        <w:rPr>
          <w:rFonts w:ascii="Lato" w:hAnsi="Lato" w:cs="Times New Roman"/>
          <w:sz w:val="20"/>
          <w:szCs w:val="20"/>
        </w:rPr>
        <w:t>IV</w:t>
      </w:r>
      <w:r w:rsidRPr="002F70E1">
        <w:rPr>
          <w:rFonts w:ascii="Lato" w:hAnsi="Lato" w:cs="Times New Roman"/>
          <w:sz w:val="20"/>
          <w:szCs w:val="20"/>
        </w:rPr>
        <w:t>. DZIAŁANIA LEGISLACYJNE</w:t>
      </w:r>
      <w:bookmarkEnd w:id="65"/>
    </w:p>
    <w:p w14:paraId="12B3AC7E" w14:textId="77777777" w:rsidR="001B61FE" w:rsidRPr="002F70E1" w:rsidRDefault="001B61FE" w:rsidP="00CD6104">
      <w:pPr>
        <w:spacing w:after="0"/>
        <w:rPr>
          <w:rFonts w:ascii="Lato" w:hAnsi="Lato" w:cs="Times New Roman"/>
          <w:sz w:val="20"/>
          <w:szCs w:val="20"/>
        </w:rPr>
      </w:pPr>
    </w:p>
    <w:p w14:paraId="5FC27F9C" w14:textId="7BABC384" w:rsidR="00160FC2" w:rsidRPr="002F70E1" w:rsidRDefault="00160FC2" w:rsidP="00D5176B">
      <w:pPr>
        <w:spacing w:after="120"/>
        <w:jc w:val="both"/>
        <w:rPr>
          <w:rFonts w:ascii="Lato" w:hAnsi="Lato" w:cs="Times New Roman"/>
          <w:sz w:val="20"/>
          <w:szCs w:val="20"/>
          <w:lang w:val="pl-PL"/>
        </w:rPr>
      </w:pPr>
      <w:r w:rsidRPr="002F70E1">
        <w:rPr>
          <w:rFonts w:ascii="Lato" w:hAnsi="Lato" w:cs="Times New Roman"/>
          <w:sz w:val="20"/>
          <w:szCs w:val="20"/>
          <w:lang w:val="pl-PL"/>
        </w:rPr>
        <w:t xml:space="preserve">W przypadku przyjęcia </w:t>
      </w:r>
      <w:r w:rsidR="007107B7">
        <w:rPr>
          <w:rFonts w:ascii="Lato" w:hAnsi="Lato" w:cs="Times New Roman"/>
          <w:sz w:val="20"/>
          <w:szCs w:val="20"/>
          <w:lang w:val="pl-PL"/>
        </w:rPr>
        <w:t>P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rogramu </w:t>
      </w:r>
      <w:r w:rsidR="00605EA5">
        <w:rPr>
          <w:rFonts w:ascii="Lato" w:hAnsi="Lato" w:cs="Times New Roman"/>
          <w:sz w:val="20"/>
          <w:szCs w:val="20"/>
          <w:lang w:val="pl-PL"/>
        </w:rPr>
        <w:t>Rada Ministrów</w:t>
      </w:r>
      <w:r w:rsidR="00696BB4">
        <w:rPr>
          <w:rFonts w:ascii="Lato" w:hAnsi="Lato" w:cs="Times New Roman"/>
          <w:sz w:val="20"/>
          <w:szCs w:val="20"/>
          <w:lang w:val="pl-PL"/>
        </w:rPr>
        <w:t>,</w:t>
      </w:r>
      <w:r w:rsidR="00605EA5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51E79" w:rsidRPr="002F70E1">
        <w:rPr>
          <w:rFonts w:ascii="Lato" w:hAnsi="Lato" w:cs="Times New Roman"/>
          <w:sz w:val="20"/>
          <w:szCs w:val="20"/>
          <w:lang w:val="pl-PL"/>
        </w:rPr>
        <w:t>na podstawie art. 90u ust. 4 pkt 6 ustawy</w:t>
      </w:r>
      <w:r w:rsidR="00CA02B4">
        <w:rPr>
          <w:rFonts w:ascii="Lato" w:hAnsi="Lato" w:cs="Times New Roman"/>
          <w:sz w:val="20"/>
          <w:szCs w:val="20"/>
          <w:lang w:val="pl-PL"/>
        </w:rPr>
        <w:t xml:space="preserve"> z dnia </w:t>
      </w:r>
      <w:r w:rsidR="007107B7" w:rsidRPr="002F70E1">
        <w:rPr>
          <w:rFonts w:ascii="Lato" w:hAnsi="Lato" w:cs="Times New Roman"/>
          <w:sz w:val="20"/>
          <w:szCs w:val="20"/>
          <w:lang w:val="pl-PL"/>
        </w:rPr>
        <w:t>7 września 1991</w:t>
      </w:r>
      <w:r w:rsidR="007107B7">
        <w:rPr>
          <w:rFonts w:ascii="Lato" w:hAnsi="Lato" w:cs="Times New Roman"/>
          <w:sz w:val="20"/>
          <w:szCs w:val="20"/>
          <w:lang w:val="pl-PL"/>
        </w:rPr>
        <w:t> </w:t>
      </w:r>
      <w:r w:rsidR="007107B7" w:rsidRPr="002F70E1">
        <w:rPr>
          <w:rFonts w:ascii="Lato" w:hAnsi="Lato" w:cs="Times New Roman"/>
          <w:sz w:val="20"/>
          <w:szCs w:val="20"/>
          <w:lang w:val="pl-PL"/>
        </w:rPr>
        <w:t>r. o</w:t>
      </w:r>
      <w:r w:rsidR="007107B7">
        <w:rPr>
          <w:rFonts w:ascii="Lato" w:hAnsi="Lato" w:cs="Times New Roman"/>
          <w:sz w:val="20"/>
          <w:szCs w:val="20"/>
          <w:lang w:val="pl-PL"/>
        </w:rPr>
        <w:t> </w:t>
      </w:r>
      <w:r w:rsidR="007107B7" w:rsidRPr="002F70E1">
        <w:rPr>
          <w:rFonts w:ascii="Lato" w:hAnsi="Lato" w:cs="Times New Roman"/>
          <w:sz w:val="20"/>
          <w:szCs w:val="20"/>
          <w:lang w:val="pl-PL"/>
        </w:rPr>
        <w:t>systemie oświaty</w:t>
      </w:r>
      <w:r w:rsidR="00651E79" w:rsidRPr="002F70E1">
        <w:rPr>
          <w:rFonts w:ascii="Lato" w:hAnsi="Lato" w:cs="Times New Roman"/>
          <w:sz w:val="20"/>
          <w:szCs w:val="20"/>
          <w:lang w:val="pl-PL"/>
        </w:rPr>
        <w:t xml:space="preserve">, 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t>określa, w drodze rozporządzenia, szczegółowe warunki, formy i tryb realizacji przedsięwzięć w zakresie rozwijania kompetencji, zainteresowań i uzdolnień dzieci i młodzieży oraz innych grup społecznych, a także warunki i</w:t>
      </w:r>
      <w:r w:rsidR="00E52514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t>tryb wspomagania organów prowadzących szkoły, inne formy wychowania przedszkolnego lub placówki w</w:t>
      </w:r>
      <w:r w:rsidR="00E52514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t>realizacji przedsięwzięć w tym obszarze, w szczególności w</w:t>
      </w:r>
      <w:r w:rsidR="00CA02B4">
        <w:rPr>
          <w:rFonts w:ascii="Lato" w:hAnsi="Lato" w:cs="Times New Roman"/>
          <w:sz w:val="20"/>
          <w:szCs w:val="20"/>
          <w:lang w:val="pl-PL"/>
        </w:rPr>
        <w:t> 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t xml:space="preserve">zakresie bezpiecznego korzystania z technologii informacyjno-komunikacyjnych, uwzględniając konieczność rozwijania umiejętności ułatwiających przystosowanie się do zmian zachodzących w życiu 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lastRenderedPageBreak/>
        <w:t>społecznym i gospodarczym, możliwość udzielenia wsparcia finansowego organom prowadzącym szkoły, inne formy wychowania przedszkolnego lub placówki oraz wymóg skuteczności i efektywności wydatkowania środków budżetowych</w:t>
      </w:r>
      <w:r w:rsidR="00605EA5">
        <w:rPr>
          <w:rFonts w:ascii="Lato" w:hAnsi="Lato" w:cs="Times New Roman"/>
          <w:sz w:val="20"/>
          <w:szCs w:val="20"/>
          <w:lang w:val="pl-PL"/>
        </w:rPr>
        <w:t xml:space="preserve">. 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t xml:space="preserve">W związku z tym niezbędne jest wydanie </w:t>
      </w:r>
      <w:r w:rsidR="00651E79" w:rsidRPr="002F70E1">
        <w:rPr>
          <w:rFonts w:ascii="Lato" w:hAnsi="Lato" w:cs="Times New Roman"/>
          <w:sz w:val="20"/>
          <w:szCs w:val="20"/>
          <w:lang w:val="pl-PL"/>
        </w:rPr>
        <w:t xml:space="preserve">rozporządzenia Rady Ministrów w sprawie warunków, form i trybu realizacji 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Rządowego programu 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t xml:space="preserve">wspierania organów prowadzących szkoły i placówki w rozwijaniu </w:t>
      </w:r>
      <w:r w:rsidRPr="002F70E1">
        <w:rPr>
          <w:rFonts w:ascii="Lato" w:hAnsi="Lato" w:cs="Times New Roman"/>
          <w:sz w:val="20"/>
          <w:szCs w:val="20"/>
          <w:lang w:val="pl-PL"/>
        </w:rPr>
        <w:t>umiejętności cyfrowych dzieci i</w:t>
      </w:r>
      <w:r w:rsidR="00E52514">
        <w:rPr>
          <w:rFonts w:ascii="Lato" w:hAnsi="Lato" w:cs="Times New Roman"/>
          <w:sz w:val="20"/>
          <w:szCs w:val="20"/>
          <w:lang w:val="pl-PL"/>
        </w:rPr>
        <w:t xml:space="preserve"> </w:t>
      </w:r>
      <w:r w:rsidRPr="002F70E1">
        <w:rPr>
          <w:rFonts w:ascii="Lato" w:hAnsi="Lato" w:cs="Times New Roman"/>
          <w:sz w:val="20"/>
          <w:szCs w:val="20"/>
          <w:lang w:val="pl-PL"/>
        </w:rPr>
        <w:t>młodzieży na lata 2025–202</w:t>
      </w:r>
      <w:r w:rsidR="003874DA">
        <w:rPr>
          <w:rFonts w:ascii="Lato" w:hAnsi="Lato" w:cs="Times New Roman"/>
          <w:sz w:val="20"/>
          <w:szCs w:val="20"/>
          <w:lang w:val="pl-PL"/>
        </w:rPr>
        <w:t>9</w:t>
      </w:r>
      <w:r w:rsidRPr="002F70E1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605EA5" w:rsidRPr="00605EA5">
        <w:rPr>
          <w:rFonts w:ascii="Lato" w:hAnsi="Lato" w:cs="Times New Roman"/>
          <w:sz w:val="20"/>
          <w:szCs w:val="20"/>
          <w:lang w:val="pl-PL"/>
        </w:rPr>
        <w:t xml:space="preserve">– </w:t>
      </w:r>
      <w:r w:rsidRPr="002F70E1">
        <w:rPr>
          <w:rFonts w:ascii="Lato" w:hAnsi="Lato" w:cs="Times New Roman"/>
          <w:sz w:val="20"/>
          <w:szCs w:val="20"/>
          <w:lang w:val="pl-PL"/>
        </w:rPr>
        <w:t>„Cyfrowy Uczeń”.</w:t>
      </w:r>
    </w:p>
    <w:p w14:paraId="182DABE3" w14:textId="64E0158B" w:rsidR="00F46DB6" w:rsidRPr="002F70E1" w:rsidRDefault="003437F6" w:rsidP="00D5176B">
      <w:pPr>
        <w:pStyle w:val="Nagwek2"/>
        <w:spacing w:before="0" w:after="120"/>
        <w:rPr>
          <w:rFonts w:ascii="Lato" w:hAnsi="Lato" w:cs="Times New Roman"/>
          <w:sz w:val="20"/>
          <w:szCs w:val="20"/>
          <w:lang w:val="pl-PL"/>
        </w:rPr>
      </w:pPr>
      <w:bookmarkStart w:id="66" w:name="_Toc197898456"/>
      <w:r w:rsidRPr="002F70E1">
        <w:rPr>
          <w:rFonts w:ascii="Lato" w:hAnsi="Lato" w:cs="Times New Roman"/>
          <w:sz w:val="20"/>
          <w:szCs w:val="20"/>
          <w:lang w:val="pl-PL"/>
        </w:rPr>
        <w:t>ZAŁĄCZNIK: INDEKS ŹRÓDEŁ</w:t>
      </w:r>
      <w:bookmarkEnd w:id="66"/>
    </w:p>
    <w:p w14:paraId="2B27E27B" w14:textId="6EE93264" w:rsidR="00F46DB6" w:rsidRPr="003874DA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3874DA">
        <w:rPr>
          <w:rFonts w:ascii="Lato" w:hAnsi="Lato" w:cs="Times New Roman"/>
          <w:sz w:val="20"/>
          <w:szCs w:val="20"/>
          <w:lang w:val="pl-PL"/>
        </w:rPr>
        <w:t>1. Rada Ministrów, Polityka Cyfrowej Transformacji Edukacji 2024</w:t>
      </w:r>
      <w:r w:rsidRPr="003874DA">
        <w:rPr>
          <w:rFonts w:ascii="Cambria Math" w:hAnsi="Cambria Math" w:cs="Cambria Math"/>
          <w:sz w:val="20"/>
          <w:szCs w:val="20"/>
          <w:lang w:val="pl-PL"/>
        </w:rPr>
        <w:t>‑</w:t>
      </w:r>
      <w:r w:rsidRPr="003874DA">
        <w:rPr>
          <w:rFonts w:ascii="Lato" w:hAnsi="Lato" w:cs="Times New Roman"/>
          <w:sz w:val="20"/>
          <w:szCs w:val="20"/>
          <w:lang w:val="pl-PL"/>
        </w:rPr>
        <w:t>2035, uchwa</w:t>
      </w:r>
      <w:r w:rsidRPr="003874DA">
        <w:rPr>
          <w:rFonts w:ascii="Lato" w:hAnsi="Lato" w:cs="Lato"/>
          <w:sz w:val="20"/>
          <w:szCs w:val="20"/>
          <w:lang w:val="pl-PL"/>
        </w:rPr>
        <w:t>ł</w:t>
      </w:r>
      <w:r w:rsidRPr="003874DA">
        <w:rPr>
          <w:rFonts w:ascii="Lato" w:hAnsi="Lato" w:cs="Times New Roman"/>
          <w:sz w:val="20"/>
          <w:szCs w:val="20"/>
          <w:lang w:val="pl-PL"/>
        </w:rPr>
        <w:t xml:space="preserve">a </w:t>
      </w:r>
      <w:r w:rsidR="000718DF" w:rsidRPr="00292276">
        <w:rPr>
          <w:rFonts w:ascii="Lato" w:hAnsi="Lato" w:cs="Times New Roman"/>
          <w:sz w:val="20"/>
          <w:szCs w:val="20"/>
          <w:lang w:val="pl-PL"/>
        </w:rPr>
        <w:t>nr 98 Rady Ministrów z</w:t>
      </w:r>
      <w:r w:rsidR="000718DF">
        <w:rPr>
          <w:rFonts w:ascii="Lato" w:hAnsi="Lato" w:cs="Times New Roman"/>
          <w:sz w:val="20"/>
          <w:szCs w:val="20"/>
          <w:lang w:val="pl-PL"/>
        </w:rPr>
        <w:t> </w:t>
      </w:r>
      <w:r w:rsidR="000718DF" w:rsidRPr="00292276">
        <w:rPr>
          <w:rFonts w:ascii="Lato" w:hAnsi="Lato" w:cs="Times New Roman"/>
          <w:sz w:val="20"/>
          <w:szCs w:val="20"/>
          <w:lang w:val="pl-PL"/>
        </w:rPr>
        <w:t>dnia</w:t>
      </w:r>
      <w:r w:rsidRPr="003874DA">
        <w:rPr>
          <w:rFonts w:ascii="Lato" w:hAnsi="Lato" w:cs="Times New Roman"/>
          <w:sz w:val="20"/>
          <w:szCs w:val="20"/>
          <w:lang w:val="pl-PL"/>
        </w:rPr>
        <w:t xml:space="preserve"> 12 wrze</w:t>
      </w:r>
      <w:r w:rsidRPr="003874DA">
        <w:rPr>
          <w:rFonts w:ascii="Lato" w:hAnsi="Lato" w:cs="Lato"/>
          <w:sz w:val="20"/>
          <w:szCs w:val="20"/>
          <w:lang w:val="pl-PL"/>
        </w:rPr>
        <w:t>ś</w:t>
      </w:r>
      <w:r w:rsidRPr="003874DA">
        <w:rPr>
          <w:rFonts w:ascii="Lato" w:hAnsi="Lato" w:cs="Times New Roman"/>
          <w:sz w:val="20"/>
          <w:szCs w:val="20"/>
          <w:lang w:val="pl-PL"/>
        </w:rPr>
        <w:t>nia 2024 r.</w:t>
      </w:r>
    </w:p>
    <w:p w14:paraId="3428594F" w14:textId="77777777" w:rsidR="00F46DB6" w:rsidRPr="003874DA" w:rsidRDefault="003437F6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3874DA">
        <w:rPr>
          <w:rFonts w:ascii="Lato" w:hAnsi="Lato" w:cs="Times New Roman"/>
          <w:sz w:val="20"/>
          <w:szCs w:val="20"/>
          <w:lang w:val="pl-PL"/>
        </w:rPr>
        <w:t>2. Ministerstwo Edukacji i Nauki, Program „Aktywna tablica” 2020</w:t>
      </w:r>
      <w:r w:rsidRPr="003874DA">
        <w:rPr>
          <w:rFonts w:ascii="Cambria Math" w:hAnsi="Cambria Math" w:cs="Cambria Math"/>
          <w:sz w:val="20"/>
          <w:szCs w:val="20"/>
          <w:lang w:val="pl-PL"/>
        </w:rPr>
        <w:t>‑</w:t>
      </w:r>
      <w:r w:rsidRPr="003874DA">
        <w:rPr>
          <w:rFonts w:ascii="Lato" w:hAnsi="Lato" w:cs="Times New Roman"/>
          <w:sz w:val="20"/>
          <w:szCs w:val="20"/>
          <w:lang w:val="pl-PL"/>
        </w:rPr>
        <w:t xml:space="preserve">2024 </w:t>
      </w:r>
      <w:r w:rsidRPr="003874DA">
        <w:rPr>
          <w:rFonts w:ascii="Lato" w:hAnsi="Lato" w:cs="Lato"/>
          <w:sz w:val="20"/>
          <w:szCs w:val="20"/>
          <w:lang w:val="pl-PL"/>
        </w:rPr>
        <w:t>–</w:t>
      </w:r>
      <w:r w:rsidRPr="003874DA">
        <w:rPr>
          <w:rFonts w:ascii="Lato" w:hAnsi="Lato" w:cs="Times New Roman"/>
          <w:sz w:val="20"/>
          <w:szCs w:val="20"/>
          <w:lang w:val="pl-PL"/>
        </w:rPr>
        <w:t xml:space="preserve"> Raport ewaluacyjny, Warszawa 2024.</w:t>
      </w:r>
    </w:p>
    <w:p w14:paraId="3E6BF589" w14:textId="0E55F506" w:rsidR="00F46DB6" w:rsidRPr="003874DA" w:rsidRDefault="00330AE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3874DA">
        <w:rPr>
          <w:rFonts w:ascii="Lato" w:hAnsi="Lato" w:cs="Times New Roman"/>
          <w:sz w:val="20"/>
          <w:szCs w:val="20"/>
          <w:lang w:val="pl-PL"/>
        </w:rPr>
        <w:t xml:space="preserve">3. </w:t>
      </w:r>
      <w:r w:rsidR="003437F6" w:rsidRPr="003874DA">
        <w:rPr>
          <w:rFonts w:ascii="Lato" w:hAnsi="Lato" w:cs="Times New Roman"/>
          <w:sz w:val="20"/>
          <w:szCs w:val="20"/>
          <w:lang w:val="pl-PL"/>
        </w:rPr>
        <w:t xml:space="preserve">Krajowy Plan Odbudowy i Zwiększania Odporności, komponent </w:t>
      </w:r>
      <w:r w:rsidR="00651E79" w:rsidRPr="003874DA">
        <w:rPr>
          <w:rFonts w:ascii="Lato" w:hAnsi="Lato" w:cs="Times New Roman"/>
          <w:sz w:val="20"/>
          <w:szCs w:val="20"/>
          <w:lang w:val="pl-PL"/>
        </w:rPr>
        <w:t>C, inwestycje C</w:t>
      </w:r>
      <w:r w:rsidR="003437F6" w:rsidRPr="003874DA">
        <w:rPr>
          <w:rFonts w:ascii="Lato" w:hAnsi="Lato" w:cs="Times New Roman"/>
          <w:sz w:val="20"/>
          <w:szCs w:val="20"/>
          <w:lang w:val="pl-PL"/>
        </w:rPr>
        <w:t>2.1.</w:t>
      </w:r>
      <w:r w:rsidR="00651E79" w:rsidRPr="003874DA">
        <w:rPr>
          <w:rFonts w:ascii="Lato" w:hAnsi="Lato" w:cs="Times New Roman"/>
          <w:sz w:val="20"/>
          <w:szCs w:val="20"/>
          <w:lang w:val="pl-PL"/>
        </w:rPr>
        <w:t>2</w:t>
      </w:r>
      <w:r w:rsidR="00DA26D8">
        <w:rPr>
          <w:rFonts w:ascii="Lato" w:hAnsi="Lato" w:cs="Times New Roman"/>
          <w:sz w:val="20"/>
          <w:szCs w:val="20"/>
          <w:lang w:val="pl-PL"/>
        </w:rPr>
        <w:t>, C2.1.3</w:t>
      </w:r>
      <w:r w:rsidR="00651E79" w:rsidRPr="003874DA">
        <w:rPr>
          <w:rFonts w:ascii="Lato" w:hAnsi="Lato" w:cs="Times New Roman"/>
          <w:sz w:val="20"/>
          <w:szCs w:val="20"/>
          <w:lang w:val="pl-PL"/>
        </w:rPr>
        <w:t xml:space="preserve"> oraz C2.2.1</w:t>
      </w:r>
      <w:r w:rsidR="003437F6" w:rsidRPr="003874DA">
        <w:rPr>
          <w:rFonts w:ascii="Lato" w:hAnsi="Lato" w:cs="Times New Roman"/>
          <w:sz w:val="20"/>
          <w:szCs w:val="20"/>
          <w:lang w:val="pl-PL"/>
        </w:rPr>
        <w:t>, 2021.</w:t>
      </w:r>
    </w:p>
    <w:p w14:paraId="4EB74F47" w14:textId="7C367D86" w:rsidR="00F46DB6" w:rsidRPr="003874DA" w:rsidRDefault="00330AE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3874DA">
        <w:rPr>
          <w:rFonts w:ascii="Lato" w:hAnsi="Lato" w:cs="Times New Roman"/>
          <w:sz w:val="20"/>
          <w:szCs w:val="20"/>
          <w:lang w:val="pl-PL"/>
        </w:rPr>
        <w:t>4.</w:t>
      </w:r>
      <w:r w:rsidR="003437F6" w:rsidRPr="003874DA">
        <w:rPr>
          <w:rFonts w:ascii="Lato" w:hAnsi="Lato" w:cs="Times New Roman"/>
          <w:sz w:val="20"/>
          <w:szCs w:val="20"/>
          <w:lang w:val="pl-PL"/>
        </w:rPr>
        <w:t xml:space="preserve"> Komisja Europejska, Ramy kompetencji cyfrowych dla nauczycieli </w:t>
      </w:r>
      <w:proofErr w:type="spellStart"/>
      <w:r w:rsidR="003437F6" w:rsidRPr="003874DA">
        <w:rPr>
          <w:rFonts w:ascii="Lato" w:hAnsi="Lato" w:cs="Times New Roman"/>
          <w:sz w:val="20"/>
          <w:szCs w:val="20"/>
          <w:lang w:val="pl-PL"/>
        </w:rPr>
        <w:t>DigiCompEdu</w:t>
      </w:r>
      <w:proofErr w:type="spellEnd"/>
      <w:r w:rsidR="003437F6" w:rsidRPr="003874DA">
        <w:rPr>
          <w:rFonts w:ascii="Lato" w:hAnsi="Lato" w:cs="Times New Roman"/>
          <w:sz w:val="20"/>
          <w:szCs w:val="20"/>
          <w:lang w:val="pl-PL"/>
        </w:rPr>
        <w:t>, 2017.</w:t>
      </w:r>
    </w:p>
    <w:p w14:paraId="030B6D92" w14:textId="583D7759" w:rsidR="00F46DB6" w:rsidRPr="003874DA" w:rsidRDefault="00330AE2" w:rsidP="00CD6104">
      <w:pPr>
        <w:spacing w:after="0"/>
        <w:jc w:val="both"/>
        <w:rPr>
          <w:rFonts w:ascii="Lato" w:hAnsi="Lato" w:cs="Times New Roman"/>
          <w:sz w:val="20"/>
          <w:szCs w:val="20"/>
          <w:lang w:val="pl-PL"/>
        </w:rPr>
      </w:pPr>
      <w:r w:rsidRPr="003874DA">
        <w:rPr>
          <w:rFonts w:ascii="Lato" w:hAnsi="Lato" w:cs="Times New Roman"/>
          <w:sz w:val="20"/>
          <w:szCs w:val="20"/>
          <w:lang w:val="pl-PL"/>
        </w:rPr>
        <w:t>5.</w:t>
      </w:r>
      <w:r w:rsidR="003437F6" w:rsidRPr="003874DA">
        <w:rPr>
          <w:rFonts w:ascii="Lato" w:hAnsi="Lato" w:cs="Times New Roman"/>
          <w:sz w:val="20"/>
          <w:szCs w:val="20"/>
          <w:lang w:val="pl-PL"/>
        </w:rPr>
        <w:t xml:space="preserve"> </w:t>
      </w:r>
      <w:r w:rsidR="000464ED" w:rsidRPr="000464ED">
        <w:rPr>
          <w:rFonts w:ascii="Lato" w:hAnsi="Lato" w:cs="Times New Roman"/>
          <w:sz w:val="20"/>
          <w:szCs w:val="20"/>
          <w:lang w:val="pl-PL"/>
        </w:rPr>
        <w:t>NASK, Raport „Nastolatki 3.0”, Warszawa 2023.</w:t>
      </w:r>
    </w:p>
    <w:sectPr w:rsidR="00F46DB6" w:rsidRPr="003874DA" w:rsidSect="0039227F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8DFE" w14:textId="77777777" w:rsidR="00997875" w:rsidRDefault="00997875" w:rsidP="00E95096">
      <w:pPr>
        <w:spacing w:after="0" w:line="240" w:lineRule="auto"/>
      </w:pPr>
      <w:r>
        <w:separator/>
      </w:r>
    </w:p>
  </w:endnote>
  <w:endnote w:type="continuationSeparator" w:id="0">
    <w:p w14:paraId="51019ED2" w14:textId="77777777" w:rsidR="00997875" w:rsidRDefault="00997875" w:rsidP="00E9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578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7277E680" w14:textId="22DC37EE" w:rsidR="00C41E4D" w:rsidRDefault="00C41E4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  <w:sz w:val="20"/>
            <w:szCs w:val="20"/>
            <w:lang w:val="pl-PL"/>
          </w:rPr>
        </w:pPr>
        <w:r w:rsidRPr="004673AA">
          <w:rPr>
            <w:b/>
            <w:bCs/>
            <w:sz w:val="20"/>
            <w:szCs w:val="20"/>
          </w:rPr>
          <w:fldChar w:fldCharType="begin"/>
        </w:r>
        <w:r w:rsidRPr="004673AA">
          <w:rPr>
            <w:b/>
            <w:bCs/>
            <w:sz w:val="20"/>
            <w:szCs w:val="20"/>
          </w:rPr>
          <w:instrText>PAGE  \* Arabic  \* MERGEFORMAT</w:instrText>
        </w:r>
        <w:r w:rsidRPr="004673AA">
          <w:rPr>
            <w:b/>
            <w:bCs/>
            <w:sz w:val="20"/>
            <w:szCs w:val="20"/>
          </w:rPr>
          <w:fldChar w:fldCharType="separate"/>
        </w:r>
        <w:r w:rsidR="00137F98" w:rsidRPr="00137F98">
          <w:rPr>
            <w:b/>
            <w:bCs/>
            <w:noProof/>
            <w:sz w:val="20"/>
            <w:szCs w:val="20"/>
            <w:lang w:val="pl-PL"/>
          </w:rPr>
          <w:t>34</w:t>
        </w:r>
        <w:r w:rsidRPr="004673AA">
          <w:rPr>
            <w:b/>
            <w:bCs/>
            <w:sz w:val="20"/>
            <w:szCs w:val="20"/>
          </w:rPr>
          <w:fldChar w:fldCharType="end"/>
        </w:r>
        <w:r w:rsidRPr="004673AA">
          <w:rPr>
            <w:sz w:val="20"/>
            <w:szCs w:val="20"/>
            <w:lang w:val="pl-PL"/>
          </w:rPr>
          <w:t xml:space="preserve"> z </w:t>
        </w:r>
        <w:r w:rsidRPr="004673AA">
          <w:rPr>
            <w:b/>
            <w:bCs/>
            <w:sz w:val="20"/>
            <w:szCs w:val="20"/>
          </w:rPr>
          <w:fldChar w:fldCharType="begin"/>
        </w:r>
        <w:r w:rsidRPr="004673AA">
          <w:rPr>
            <w:b/>
            <w:bCs/>
            <w:sz w:val="20"/>
            <w:szCs w:val="20"/>
          </w:rPr>
          <w:instrText>NUMPAGES  \* Arabic  \* MERGEFORMAT</w:instrText>
        </w:r>
        <w:r w:rsidRPr="004673AA">
          <w:rPr>
            <w:b/>
            <w:bCs/>
            <w:sz w:val="20"/>
            <w:szCs w:val="20"/>
          </w:rPr>
          <w:fldChar w:fldCharType="separate"/>
        </w:r>
        <w:r w:rsidR="00137F98" w:rsidRPr="00137F98">
          <w:rPr>
            <w:b/>
            <w:bCs/>
            <w:noProof/>
            <w:sz w:val="20"/>
            <w:szCs w:val="20"/>
            <w:lang w:val="pl-PL"/>
          </w:rPr>
          <w:t>37</w:t>
        </w:r>
        <w:r w:rsidRPr="004673AA">
          <w:rPr>
            <w:b/>
            <w:bCs/>
            <w:sz w:val="20"/>
            <w:szCs w:val="20"/>
          </w:rPr>
          <w:fldChar w:fldCharType="end"/>
        </w:r>
        <w:r w:rsidRPr="004673AA">
          <w:rPr>
            <w:sz w:val="20"/>
            <w:szCs w:val="20"/>
            <w:lang w:val="pl-PL"/>
          </w:rPr>
          <w:t xml:space="preserve"> | </w:t>
        </w:r>
        <w:r w:rsidRPr="004673AA">
          <w:rPr>
            <w:color w:val="7F7F7F" w:themeColor="background1" w:themeShade="7F"/>
            <w:spacing w:val="60"/>
            <w:sz w:val="20"/>
            <w:szCs w:val="20"/>
            <w:lang w:val="pl-PL"/>
          </w:rPr>
          <w:t>Strona</w:t>
        </w:r>
      </w:p>
      <w:p w14:paraId="2C77D1C0" w14:textId="27BC4491" w:rsidR="00C41E4D" w:rsidRPr="005A1691" w:rsidRDefault="00000000" w:rsidP="005A169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0BA9" w14:textId="77777777" w:rsidR="00997875" w:rsidRDefault="00997875" w:rsidP="00E95096">
      <w:pPr>
        <w:spacing w:after="0" w:line="240" w:lineRule="auto"/>
      </w:pPr>
      <w:r>
        <w:separator/>
      </w:r>
    </w:p>
  </w:footnote>
  <w:footnote w:type="continuationSeparator" w:id="0">
    <w:p w14:paraId="7E1A6199" w14:textId="77777777" w:rsidR="00997875" w:rsidRDefault="00997875" w:rsidP="00E95096">
      <w:pPr>
        <w:spacing w:after="0" w:line="240" w:lineRule="auto"/>
      </w:pPr>
      <w:r>
        <w:continuationSeparator/>
      </w:r>
    </w:p>
  </w:footnote>
  <w:footnote w:id="1">
    <w:p w14:paraId="4A044E0F" w14:textId="0144AC22" w:rsidR="00C41E4D" w:rsidRPr="00D523FC" w:rsidRDefault="00C41E4D" w:rsidP="00D5176B">
      <w:pPr>
        <w:pStyle w:val="Tekstprzypisudolnego"/>
        <w:numPr>
          <w:ilvl w:val="0"/>
          <w:numId w:val="78"/>
        </w:numPr>
        <w:jc w:val="both"/>
        <w:rPr>
          <w:rFonts w:ascii="Lato" w:hAnsi="Lato"/>
          <w:sz w:val="18"/>
          <w:szCs w:val="18"/>
          <w:lang w:val="pl-PL"/>
        </w:rPr>
      </w:pPr>
      <w:r w:rsidRPr="00D523FC">
        <w:rPr>
          <w:rFonts w:ascii="Lato" w:hAnsi="Lato"/>
          <w:sz w:val="18"/>
          <w:szCs w:val="18"/>
        </w:rPr>
        <w:t>Zmiany tekstu jednolitego wymienionej ust</w:t>
      </w:r>
      <w:r>
        <w:rPr>
          <w:rFonts w:ascii="Lato" w:hAnsi="Lato"/>
          <w:sz w:val="18"/>
          <w:szCs w:val="18"/>
        </w:rPr>
        <w:t>a</w:t>
      </w:r>
      <w:r w:rsidRPr="00D523FC">
        <w:rPr>
          <w:rFonts w:ascii="Lato" w:hAnsi="Lato"/>
          <w:sz w:val="18"/>
          <w:szCs w:val="18"/>
        </w:rPr>
        <w:t xml:space="preserve">wy zostały ogłoszone w Dz. U. z 2024 r. poz. </w:t>
      </w:r>
      <w:r w:rsidRPr="00D523FC">
        <w:rPr>
          <w:rFonts w:ascii="Lato" w:hAnsi="Lato" w:cs="Times New Roman"/>
          <w:sz w:val="18"/>
          <w:szCs w:val="18"/>
          <w:lang w:val="pl-PL"/>
        </w:rPr>
        <w:t>1572, 1717, 1756 i</w:t>
      </w:r>
      <w:r w:rsidR="00D33C86">
        <w:rPr>
          <w:rFonts w:ascii="Lato" w:hAnsi="Lato" w:cs="Times New Roman"/>
          <w:sz w:val="18"/>
          <w:szCs w:val="18"/>
          <w:lang w:val="pl-PL"/>
        </w:rPr>
        <w:t> </w:t>
      </w:r>
      <w:r w:rsidRPr="00D523FC">
        <w:rPr>
          <w:rFonts w:ascii="Lato" w:hAnsi="Lato" w:cs="Times New Roman"/>
          <w:sz w:val="18"/>
          <w:szCs w:val="18"/>
          <w:lang w:val="pl-PL"/>
        </w:rPr>
        <w:t>1907 oraz z 2025 r. poz. 39 i 1180</w:t>
      </w:r>
      <w:r>
        <w:rPr>
          <w:rFonts w:ascii="Lato" w:hAnsi="Lato" w:cs="Times New Roman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146"/>
        </w:tabs>
        <w:ind w:left="1146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9C6E1C"/>
    <w:multiLevelType w:val="hybridMultilevel"/>
    <w:tmpl w:val="FD28A358"/>
    <w:lvl w:ilvl="0" w:tplc="E23832DA">
      <w:start w:val="1"/>
      <w:numFmt w:val="decimal"/>
      <w:lvlText w:val="%1."/>
      <w:lvlJc w:val="left"/>
      <w:pPr>
        <w:ind w:left="1020" w:hanging="360"/>
      </w:pPr>
    </w:lvl>
    <w:lvl w:ilvl="1" w:tplc="307C51FC">
      <w:start w:val="1"/>
      <w:numFmt w:val="decimal"/>
      <w:lvlText w:val="%2."/>
      <w:lvlJc w:val="left"/>
      <w:pPr>
        <w:ind w:left="1020" w:hanging="360"/>
      </w:pPr>
    </w:lvl>
    <w:lvl w:ilvl="2" w:tplc="8260FB9C">
      <w:start w:val="1"/>
      <w:numFmt w:val="decimal"/>
      <w:lvlText w:val="%3."/>
      <w:lvlJc w:val="left"/>
      <w:pPr>
        <w:ind w:left="1020" w:hanging="360"/>
      </w:pPr>
    </w:lvl>
    <w:lvl w:ilvl="3" w:tplc="56DEF7D2">
      <w:start w:val="1"/>
      <w:numFmt w:val="decimal"/>
      <w:lvlText w:val="%4."/>
      <w:lvlJc w:val="left"/>
      <w:pPr>
        <w:ind w:left="1020" w:hanging="360"/>
      </w:pPr>
    </w:lvl>
    <w:lvl w:ilvl="4" w:tplc="DD2C677C">
      <w:start w:val="1"/>
      <w:numFmt w:val="decimal"/>
      <w:lvlText w:val="%5."/>
      <w:lvlJc w:val="left"/>
      <w:pPr>
        <w:ind w:left="1020" w:hanging="360"/>
      </w:pPr>
    </w:lvl>
    <w:lvl w:ilvl="5" w:tplc="909C28C6">
      <w:start w:val="1"/>
      <w:numFmt w:val="decimal"/>
      <w:lvlText w:val="%6."/>
      <w:lvlJc w:val="left"/>
      <w:pPr>
        <w:ind w:left="1020" w:hanging="360"/>
      </w:pPr>
    </w:lvl>
    <w:lvl w:ilvl="6" w:tplc="A992F6E2">
      <w:start w:val="1"/>
      <w:numFmt w:val="decimal"/>
      <w:lvlText w:val="%7."/>
      <w:lvlJc w:val="left"/>
      <w:pPr>
        <w:ind w:left="1020" w:hanging="360"/>
      </w:pPr>
    </w:lvl>
    <w:lvl w:ilvl="7" w:tplc="C53045EA">
      <w:start w:val="1"/>
      <w:numFmt w:val="decimal"/>
      <w:lvlText w:val="%8."/>
      <w:lvlJc w:val="left"/>
      <w:pPr>
        <w:ind w:left="1020" w:hanging="360"/>
      </w:pPr>
    </w:lvl>
    <w:lvl w:ilvl="8" w:tplc="9956F27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031B496D"/>
    <w:multiLevelType w:val="hybridMultilevel"/>
    <w:tmpl w:val="90F8F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D2BD7"/>
    <w:multiLevelType w:val="hybridMultilevel"/>
    <w:tmpl w:val="2F08C358"/>
    <w:lvl w:ilvl="0" w:tplc="909AD712">
      <w:start w:val="1"/>
      <w:numFmt w:val="decimal"/>
      <w:lvlText w:val="%1)"/>
      <w:lvlJc w:val="left"/>
      <w:pPr>
        <w:ind w:left="1020" w:hanging="360"/>
      </w:pPr>
    </w:lvl>
    <w:lvl w:ilvl="1" w:tplc="5BB81206">
      <w:start w:val="1"/>
      <w:numFmt w:val="decimal"/>
      <w:lvlText w:val="%2)"/>
      <w:lvlJc w:val="left"/>
      <w:pPr>
        <w:ind w:left="1020" w:hanging="360"/>
      </w:pPr>
    </w:lvl>
    <w:lvl w:ilvl="2" w:tplc="C7AEF8FA">
      <w:start w:val="1"/>
      <w:numFmt w:val="decimal"/>
      <w:lvlText w:val="%3)"/>
      <w:lvlJc w:val="left"/>
      <w:pPr>
        <w:ind w:left="1020" w:hanging="360"/>
      </w:pPr>
    </w:lvl>
    <w:lvl w:ilvl="3" w:tplc="5254F522">
      <w:start w:val="1"/>
      <w:numFmt w:val="decimal"/>
      <w:lvlText w:val="%4)"/>
      <w:lvlJc w:val="left"/>
      <w:pPr>
        <w:ind w:left="1020" w:hanging="360"/>
      </w:pPr>
    </w:lvl>
    <w:lvl w:ilvl="4" w:tplc="DD187E40">
      <w:start w:val="1"/>
      <w:numFmt w:val="decimal"/>
      <w:lvlText w:val="%5)"/>
      <w:lvlJc w:val="left"/>
      <w:pPr>
        <w:ind w:left="1020" w:hanging="360"/>
      </w:pPr>
    </w:lvl>
    <w:lvl w:ilvl="5" w:tplc="C4603EF4">
      <w:start w:val="1"/>
      <w:numFmt w:val="decimal"/>
      <w:lvlText w:val="%6)"/>
      <w:lvlJc w:val="left"/>
      <w:pPr>
        <w:ind w:left="1020" w:hanging="360"/>
      </w:pPr>
    </w:lvl>
    <w:lvl w:ilvl="6" w:tplc="6D98DF70">
      <w:start w:val="1"/>
      <w:numFmt w:val="decimal"/>
      <w:lvlText w:val="%7)"/>
      <w:lvlJc w:val="left"/>
      <w:pPr>
        <w:ind w:left="1020" w:hanging="360"/>
      </w:pPr>
    </w:lvl>
    <w:lvl w:ilvl="7" w:tplc="476C701A">
      <w:start w:val="1"/>
      <w:numFmt w:val="decimal"/>
      <w:lvlText w:val="%8)"/>
      <w:lvlJc w:val="left"/>
      <w:pPr>
        <w:ind w:left="1020" w:hanging="360"/>
      </w:pPr>
    </w:lvl>
    <w:lvl w:ilvl="8" w:tplc="0F3E1B3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09495396"/>
    <w:multiLevelType w:val="hybridMultilevel"/>
    <w:tmpl w:val="44609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021A27"/>
    <w:multiLevelType w:val="hybridMultilevel"/>
    <w:tmpl w:val="0778F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E49D6"/>
    <w:multiLevelType w:val="hybridMultilevel"/>
    <w:tmpl w:val="C986BC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47081D"/>
    <w:multiLevelType w:val="hybridMultilevel"/>
    <w:tmpl w:val="B7DCF5B0"/>
    <w:lvl w:ilvl="0" w:tplc="0F081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712B1"/>
    <w:multiLevelType w:val="hybridMultilevel"/>
    <w:tmpl w:val="A590FAA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95BE1326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A67F5F"/>
    <w:multiLevelType w:val="hybridMultilevel"/>
    <w:tmpl w:val="8A288C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F9710E"/>
    <w:multiLevelType w:val="hybridMultilevel"/>
    <w:tmpl w:val="6B368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703FD"/>
    <w:multiLevelType w:val="multilevel"/>
    <w:tmpl w:val="4022C7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481369"/>
    <w:multiLevelType w:val="hybridMultilevel"/>
    <w:tmpl w:val="E45065C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3C344F7"/>
    <w:multiLevelType w:val="hybridMultilevel"/>
    <w:tmpl w:val="27067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621635"/>
    <w:multiLevelType w:val="hybridMultilevel"/>
    <w:tmpl w:val="F7DC4A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0B5B80"/>
    <w:multiLevelType w:val="hybridMultilevel"/>
    <w:tmpl w:val="BF08479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177015"/>
    <w:multiLevelType w:val="hybridMultilevel"/>
    <w:tmpl w:val="BC0215D2"/>
    <w:lvl w:ilvl="0" w:tplc="5E2A0A04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C62D34"/>
    <w:multiLevelType w:val="hybridMultilevel"/>
    <w:tmpl w:val="BB9E5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871714"/>
    <w:multiLevelType w:val="hybridMultilevel"/>
    <w:tmpl w:val="1480E212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1C8D1171"/>
    <w:multiLevelType w:val="hybridMultilevel"/>
    <w:tmpl w:val="A9222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C42BE"/>
    <w:multiLevelType w:val="hybridMultilevel"/>
    <w:tmpl w:val="65BC67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53A496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7BE820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0859D6"/>
    <w:multiLevelType w:val="hybridMultilevel"/>
    <w:tmpl w:val="D4A8E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435651"/>
    <w:multiLevelType w:val="hybridMultilevel"/>
    <w:tmpl w:val="D41CD3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7D1E4B"/>
    <w:multiLevelType w:val="hybridMultilevel"/>
    <w:tmpl w:val="B5260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D36F73"/>
    <w:multiLevelType w:val="hybridMultilevel"/>
    <w:tmpl w:val="D6E0DF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2A7983"/>
    <w:multiLevelType w:val="hybridMultilevel"/>
    <w:tmpl w:val="6B368E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2C6F12"/>
    <w:multiLevelType w:val="hybridMultilevel"/>
    <w:tmpl w:val="8A765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D23A0"/>
    <w:multiLevelType w:val="hybridMultilevel"/>
    <w:tmpl w:val="26F047E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B4C4AB1"/>
    <w:multiLevelType w:val="hybridMultilevel"/>
    <w:tmpl w:val="4A8667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9C37C3"/>
    <w:multiLevelType w:val="hybridMultilevel"/>
    <w:tmpl w:val="02BC5934"/>
    <w:lvl w:ilvl="0" w:tplc="B7F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960142"/>
    <w:multiLevelType w:val="hybridMultilevel"/>
    <w:tmpl w:val="D55CC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2B4822"/>
    <w:multiLevelType w:val="hybridMultilevel"/>
    <w:tmpl w:val="E620176A"/>
    <w:lvl w:ilvl="0" w:tplc="9CA03A8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3D62F9"/>
    <w:multiLevelType w:val="hybridMultilevel"/>
    <w:tmpl w:val="AD3201C6"/>
    <w:lvl w:ilvl="0" w:tplc="04150011">
      <w:start w:val="1"/>
      <w:numFmt w:val="decimal"/>
      <w:lvlText w:val="%1)"/>
      <w:lvlJc w:val="left"/>
      <w:pPr>
        <w:ind w:left="11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8" w15:restartNumberingAfterBreak="0">
    <w:nsid w:val="30A56D60"/>
    <w:multiLevelType w:val="hybridMultilevel"/>
    <w:tmpl w:val="D898DEC0"/>
    <w:lvl w:ilvl="0" w:tplc="E7FC5E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1CE63A6"/>
    <w:multiLevelType w:val="hybridMultilevel"/>
    <w:tmpl w:val="2D8CA3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EB47B4"/>
    <w:multiLevelType w:val="hybridMultilevel"/>
    <w:tmpl w:val="2C3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0760BC"/>
    <w:multiLevelType w:val="hybridMultilevel"/>
    <w:tmpl w:val="939E9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D27694"/>
    <w:multiLevelType w:val="hybridMultilevel"/>
    <w:tmpl w:val="965A6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70EAA"/>
    <w:multiLevelType w:val="hybridMultilevel"/>
    <w:tmpl w:val="A1FA8F42"/>
    <w:lvl w:ilvl="0" w:tplc="6984718A">
      <w:start w:val="1"/>
      <w:numFmt w:val="decimal"/>
      <w:lvlText w:val="%1."/>
      <w:lvlJc w:val="left"/>
      <w:pPr>
        <w:ind w:left="1020" w:hanging="360"/>
      </w:pPr>
    </w:lvl>
    <w:lvl w:ilvl="1" w:tplc="5A62E638">
      <w:start w:val="1"/>
      <w:numFmt w:val="decimal"/>
      <w:lvlText w:val="%2."/>
      <w:lvlJc w:val="left"/>
      <w:pPr>
        <w:ind w:left="1020" w:hanging="360"/>
      </w:pPr>
    </w:lvl>
    <w:lvl w:ilvl="2" w:tplc="6F741C26">
      <w:start w:val="1"/>
      <w:numFmt w:val="decimal"/>
      <w:lvlText w:val="%3."/>
      <w:lvlJc w:val="left"/>
      <w:pPr>
        <w:ind w:left="1020" w:hanging="360"/>
      </w:pPr>
    </w:lvl>
    <w:lvl w:ilvl="3" w:tplc="5C22F48C">
      <w:start w:val="1"/>
      <w:numFmt w:val="decimal"/>
      <w:lvlText w:val="%4."/>
      <w:lvlJc w:val="left"/>
      <w:pPr>
        <w:ind w:left="1020" w:hanging="360"/>
      </w:pPr>
    </w:lvl>
    <w:lvl w:ilvl="4" w:tplc="5008A682">
      <w:start w:val="1"/>
      <w:numFmt w:val="decimal"/>
      <w:lvlText w:val="%5."/>
      <w:lvlJc w:val="left"/>
      <w:pPr>
        <w:ind w:left="1020" w:hanging="360"/>
      </w:pPr>
    </w:lvl>
    <w:lvl w:ilvl="5" w:tplc="414ECAEC">
      <w:start w:val="1"/>
      <w:numFmt w:val="decimal"/>
      <w:lvlText w:val="%6."/>
      <w:lvlJc w:val="left"/>
      <w:pPr>
        <w:ind w:left="1020" w:hanging="360"/>
      </w:pPr>
    </w:lvl>
    <w:lvl w:ilvl="6" w:tplc="708633FE">
      <w:start w:val="1"/>
      <w:numFmt w:val="decimal"/>
      <w:lvlText w:val="%7."/>
      <w:lvlJc w:val="left"/>
      <w:pPr>
        <w:ind w:left="1020" w:hanging="360"/>
      </w:pPr>
    </w:lvl>
    <w:lvl w:ilvl="7" w:tplc="00CE3AB2">
      <w:start w:val="1"/>
      <w:numFmt w:val="decimal"/>
      <w:lvlText w:val="%8."/>
      <w:lvlJc w:val="left"/>
      <w:pPr>
        <w:ind w:left="1020" w:hanging="360"/>
      </w:pPr>
    </w:lvl>
    <w:lvl w:ilvl="8" w:tplc="277E8E8A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3BF91234"/>
    <w:multiLevelType w:val="hybridMultilevel"/>
    <w:tmpl w:val="00E474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188459B"/>
    <w:multiLevelType w:val="hybridMultilevel"/>
    <w:tmpl w:val="F6780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AE3318"/>
    <w:multiLevelType w:val="hybridMultilevel"/>
    <w:tmpl w:val="8F5A0A8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430360A"/>
    <w:multiLevelType w:val="hybridMultilevel"/>
    <w:tmpl w:val="CD7A7504"/>
    <w:lvl w:ilvl="0" w:tplc="2B14232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448D2183"/>
    <w:multiLevelType w:val="hybridMultilevel"/>
    <w:tmpl w:val="A904A6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A7660C"/>
    <w:multiLevelType w:val="hybridMultilevel"/>
    <w:tmpl w:val="BF08479E"/>
    <w:lvl w:ilvl="0" w:tplc="FFFFFFFF">
      <w:start w:val="1"/>
      <w:numFmt w:val="decimal"/>
      <w:lvlText w:val="%1)"/>
      <w:lvlJc w:val="left"/>
      <w:pPr>
        <w:ind w:left="480" w:hanging="360"/>
      </w:pPr>
    </w:lvl>
    <w:lvl w:ilvl="1" w:tplc="FFFFFFFF">
      <w:start w:val="1"/>
      <w:numFmt w:val="decimal"/>
      <w:lvlText w:val="%2)"/>
      <w:lvlJc w:val="left"/>
      <w:pPr>
        <w:ind w:left="1200" w:hanging="360"/>
      </w:pPr>
      <w:rPr>
        <w:rFonts w:ascii="Times New Roman" w:hAnsi="Times New Roman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46EB5797"/>
    <w:multiLevelType w:val="hybridMultilevel"/>
    <w:tmpl w:val="FCBC7B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0D12A20"/>
    <w:multiLevelType w:val="hybridMultilevel"/>
    <w:tmpl w:val="B8FA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7D85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0C005D"/>
    <w:multiLevelType w:val="hybridMultilevel"/>
    <w:tmpl w:val="D41CD3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375404"/>
    <w:multiLevelType w:val="hybridMultilevel"/>
    <w:tmpl w:val="4212F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314939"/>
    <w:multiLevelType w:val="hybridMultilevel"/>
    <w:tmpl w:val="9C527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B6456E"/>
    <w:multiLevelType w:val="hybridMultilevel"/>
    <w:tmpl w:val="136A4A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FA0FC9"/>
    <w:multiLevelType w:val="hybridMultilevel"/>
    <w:tmpl w:val="FE9C6E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847983"/>
    <w:multiLevelType w:val="hybridMultilevel"/>
    <w:tmpl w:val="E92852AC"/>
    <w:lvl w:ilvl="0" w:tplc="088C5518">
      <w:start w:val="1"/>
      <w:numFmt w:val="decimal"/>
      <w:lvlText w:val="%1."/>
      <w:lvlJc w:val="left"/>
      <w:pPr>
        <w:ind w:left="1020" w:hanging="360"/>
      </w:pPr>
    </w:lvl>
    <w:lvl w:ilvl="1" w:tplc="E41C8EC8">
      <w:start w:val="1"/>
      <w:numFmt w:val="decimal"/>
      <w:lvlText w:val="%2."/>
      <w:lvlJc w:val="left"/>
      <w:pPr>
        <w:ind w:left="1020" w:hanging="360"/>
      </w:pPr>
    </w:lvl>
    <w:lvl w:ilvl="2" w:tplc="31B4138C">
      <w:start w:val="1"/>
      <w:numFmt w:val="decimal"/>
      <w:lvlText w:val="%3."/>
      <w:lvlJc w:val="left"/>
      <w:pPr>
        <w:ind w:left="1020" w:hanging="360"/>
      </w:pPr>
    </w:lvl>
    <w:lvl w:ilvl="3" w:tplc="4530902E">
      <w:start w:val="1"/>
      <w:numFmt w:val="decimal"/>
      <w:lvlText w:val="%4."/>
      <w:lvlJc w:val="left"/>
      <w:pPr>
        <w:ind w:left="1020" w:hanging="360"/>
      </w:pPr>
    </w:lvl>
    <w:lvl w:ilvl="4" w:tplc="E1446D8C">
      <w:start w:val="1"/>
      <w:numFmt w:val="decimal"/>
      <w:lvlText w:val="%5."/>
      <w:lvlJc w:val="left"/>
      <w:pPr>
        <w:ind w:left="1020" w:hanging="360"/>
      </w:pPr>
    </w:lvl>
    <w:lvl w:ilvl="5" w:tplc="365AA782">
      <w:start w:val="1"/>
      <w:numFmt w:val="decimal"/>
      <w:lvlText w:val="%6."/>
      <w:lvlJc w:val="left"/>
      <w:pPr>
        <w:ind w:left="1020" w:hanging="360"/>
      </w:pPr>
    </w:lvl>
    <w:lvl w:ilvl="6" w:tplc="9246F366">
      <w:start w:val="1"/>
      <w:numFmt w:val="decimal"/>
      <w:lvlText w:val="%7."/>
      <w:lvlJc w:val="left"/>
      <w:pPr>
        <w:ind w:left="1020" w:hanging="360"/>
      </w:pPr>
    </w:lvl>
    <w:lvl w:ilvl="7" w:tplc="44FE3F2E">
      <w:start w:val="1"/>
      <w:numFmt w:val="decimal"/>
      <w:lvlText w:val="%8."/>
      <w:lvlJc w:val="left"/>
      <w:pPr>
        <w:ind w:left="1020" w:hanging="360"/>
      </w:pPr>
    </w:lvl>
    <w:lvl w:ilvl="8" w:tplc="26944D1A">
      <w:start w:val="1"/>
      <w:numFmt w:val="decimal"/>
      <w:lvlText w:val="%9."/>
      <w:lvlJc w:val="left"/>
      <w:pPr>
        <w:ind w:left="1020" w:hanging="360"/>
      </w:pPr>
    </w:lvl>
  </w:abstractNum>
  <w:abstractNum w:abstractNumId="58" w15:restartNumberingAfterBreak="0">
    <w:nsid w:val="5F7B2D6E"/>
    <w:multiLevelType w:val="hybridMultilevel"/>
    <w:tmpl w:val="15DA8AD0"/>
    <w:lvl w:ilvl="0" w:tplc="FFFFFFFF">
      <w:start w:val="1"/>
      <w:numFmt w:val="decimal"/>
      <w:lvlText w:val="%1)"/>
      <w:lvlJc w:val="left"/>
      <w:pPr>
        <w:ind w:left="480" w:hanging="360"/>
      </w:pPr>
    </w:lvl>
    <w:lvl w:ilvl="1" w:tplc="FFFFFFFF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9" w15:restartNumberingAfterBreak="0">
    <w:nsid w:val="604D2D50"/>
    <w:multiLevelType w:val="hybridMultilevel"/>
    <w:tmpl w:val="7ECA9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9B3096"/>
    <w:multiLevelType w:val="hybridMultilevel"/>
    <w:tmpl w:val="5C56A4AA"/>
    <w:lvl w:ilvl="0" w:tplc="D40A2A32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33B29BE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1E2856E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6CFEC75E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E70E815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99FA747E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8F66BE3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9C62DB2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62C8F5B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1" w15:restartNumberingAfterBreak="0">
    <w:nsid w:val="62396E2E"/>
    <w:multiLevelType w:val="hybridMultilevel"/>
    <w:tmpl w:val="BF08479E"/>
    <w:lvl w:ilvl="0" w:tplc="FFFFFFFF">
      <w:start w:val="1"/>
      <w:numFmt w:val="decimal"/>
      <w:lvlText w:val="%1)"/>
      <w:lvlJc w:val="left"/>
      <w:pPr>
        <w:ind w:left="480" w:hanging="360"/>
      </w:pPr>
    </w:lvl>
    <w:lvl w:ilvl="1" w:tplc="FFFFFFFF">
      <w:start w:val="1"/>
      <w:numFmt w:val="decimal"/>
      <w:lvlText w:val="%2)"/>
      <w:lvlJc w:val="left"/>
      <w:pPr>
        <w:ind w:left="1200" w:hanging="360"/>
      </w:pPr>
      <w:rPr>
        <w:rFonts w:ascii="Times New Roman" w:hAnsi="Times New Roman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2" w15:restartNumberingAfterBreak="0">
    <w:nsid w:val="64DB7EA4"/>
    <w:multiLevelType w:val="hybridMultilevel"/>
    <w:tmpl w:val="69CC3D0C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667B39C3"/>
    <w:multiLevelType w:val="hybridMultilevel"/>
    <w:tmpl w:val="2CAE8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E53C42"/>
    <w:multiLevelType w:val="hybridMultilevel"/>
    <w:tmpl w:val="CD942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2643A9"/>
    <w:multiLevelType w:val="hybridMultilevel"/>
    <w:tmpl w:val="BA46A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CF1BC2"/>
    <w:multiLevelType w:val="hybridMultilevel"/>
    <w:tmpl w:val="EA22A87E"/>
    <w:lvl w:ilvl="0" w:tplc="5B80AF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254D37"/>
    <w:multiLevelType w:val="hybridMultilevel"/>
    <w:tmpl w:val="D90C3316"/>
    <w:lvl w:ilvl="0" w:tplc="3A16BD5C">
      <w:start w:val="3"/>
      <w:numFmt w:val="decimal"/>
      <w:lvlText w:val="%1."/>
      <w:lvlJc w:val="left"/>
      <w:pPr>
        <w:ind w:left="36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F871EF"/>
    <w:multiLevelType w:val="hybridMultilevel"/>
    <w:tmpl w:val="C7F21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8326B7"/>
    <w:multiLevelType w:val="hybridMultilevel"/>
    <w:tmpl w:val="F738A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E40FC"/>
    <w:multiLevelType w:val="hybridMultilevel"/>
    <w:tmpl w:val="780E31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4A81D7C"/>
    <w:multiLevelType w:val="hybridMultilevel"/>
    <w:tmpl w:val="B44E8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5AA5BAF"/>
    <w:multiLevelType w:val="hybridMultilevel"/>
    <w:tmpl w:val="7D3850EC"/>
    <w:lvl w:ilvl="0" w:tplc="EA8A725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6F97A4B"/>
    <w:multiLevelType w:val="hybridMultilevel"/>
    <w:tmpl w:val="0BE4A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F3643E"/>
    <w:multiLevelType w:val="hybridMultilevel"/>
    <w:tmpl w:val="93BAE7E4"/>
    <w:lvl w:ilvl="0" w:tplc="04150011">
      <w:start w:val="1"/>
      <w:numFmt w:val="decimal"/>
      <w:lvlText w:val="%1)"/>
      <w:lvlJc w:val="left"/>
      <w:pPr>
        <w:ind w:left="11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5" w15:restartNumberingAfterBreak="0">
    <w:nsid w:val="79435B09"/>
    <w:multiLevelType w:val="hybridMultilevel"/>
    <w:tmpl w:val="51185D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BE97E83"/>
    <w:multiLevelType w:val="hybridMultilevel"/>
    <w:tmpl w:val="347023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C094175"/>
    <w:multiLevelType w:val="hybridMultilevel"/>
    <w:tmpl w:val="D49E2B9E"/>
    <w:lvl w:ilvl="0" w:tplc="C8CE3F96">
      <w:start w:val="1"/>
      <w:numFmt w:val="decimal"/>
      <w:lvlText w:val="%1)"/>
      <w:lvlJc w:val="left"/>
      <w:pPr>
        <w:ind w:left="1020" w:hanging="360"/>
      </w:pPr>
    </w:lvl>
    <w:lvl w:ilvl="1" w:tplc="EF089140">
      <w:start w:val="1"/>
      <w:numFmt w:val="decimal"/>
      <w:lvlText w:val="%2)"/>
      <w:lvlJc w:val="left"/>
      <w:pPr>
        <w:ind w:left="1020" w:hanging="360"/>
      </w:pPr>
    </w:lvl>
    <w:lvl w:ilvl="2" w:tplc="D2441E30">
      <w:start w:val="1"/>
      <w:numFmt w:val="decimal"/>
      <w:lvlText w:val="%3)"/>
      <w:lvlJc w:val="left"/>
      <w:pPr>
        <w:ind w:left="1020" w:hanging="360"/>
      </w:pPr>
    </w:lvl>
    <w:lvl w:ilvl="3" w:tplc="75F6C7B8">
      <w:start w:val="1"/>
      <w:numFmt w:val="decimal"/>
      <w:lvlText w:val="%4)"/>
      <w:lvlJc w:val="left"/>
      <w:pPr>
        <w:ind w:left="1020" w:hanging="360"/>
      </w:pPr>
    </w:lvl>
    <w:lvl w:ilvl="4" w:tplc="59C42E6C">
      <w:start w:val="1"/>
      <w:numFmt w:val="decimal"/>
      <w:lvlText w:val="%5)"/>
      <w:lvlJc w:val="left"/>
      <w:pPr>
        <w:ind w:left="1020" w:hanging="360"/>
      </w:pPr>
    </w:lvl>
    <w:lvl w:ilvl="5" w:tplc="36FAA420">
      <w:start w:val="1"/>
      <w:numFmt w:val="decimal"/>
      <w:lvlText w:val="%6)"/>
      <w:lvlJc w:val="left"/>
      <w:pPr>
        <w:ind w:left="1020" w:hanging="360"/>
      </w:pPr>
    </w:lvl>
    <w:lvl w:ilvl="6" w:tplc="F84659F2">
      <w:start w:val="1"/>
      <w:numFmt w:val="decimal"/>
      <w:lvlText w:val="%7)"/>
      <w:lvlJc w:val="left"/>
      <w:pPr>
        <w:ind w:left="1020" w:hanging="360"/>
      </w:pPr>
    </w:lvl>
    <w:lvl w:ilvl="7" w:tplc="050AC848">
      <w:start w:val="1"/>
      <w:numFmt w:val="decimal"/>
      <w:lvlText w:val="%8)"/>
      <w:lvlJc w:val="left"/>
      <w:pPr>
        <w:ind w:left="1020" w:hanging="360"/>
      </w:pPr>
    </w:lvl>
    <w:lvl w:ilvl="8" w:tplc="122EB852">
      <w:start w:val="1"/>
      <w:numFmt w:val="decimal"/>
      <w:lvlText w:val="%9)"/>
      <w:lvlJc w:val="left"/>
      <w:pPr>
        <w:ind w:left="1020" w:hanging="360"/>
      </w:pPr>
    </w:lvl>
  </w:abstractNum>
  <w:num w:numId="1" w16cid:durableId="95685597">
    <w:abstractNumId w:val="5"/>
  </w:num>
  <w:num w:numId="2" w16cid:durableId="85460894">
    <w:abstractNumId w:val="3"/>
  </w:num>
  <w:num w:numId="3" w16cid:durableId="726228216">
    <w:abstractNumId w:val="2"/>
  </w:num>
  <w:num w:numId="4" w16cid:durableId="204024816">
    <w:abstractNumId w:val="4"/>
  </w:num>
  <w:num w:numId="5" w16cid:durableId="584073478">
    <w:abstractNumId w:val="1"/>
  </w:num>
  <w:num w:numId="6" w16cid:durableId="664434104">
    <w:abstractNumId w:val="0"/>
  </w:num>
  <w:num w:numId="7" w16cid:durableId="1675837785">
    <w:abstractNumId w:val="51"/>
  </w:num>
  <w:num w:numId="8" w16cid:durableId="1503423454">
    <w:abstractNumId w:val="26"/>
  </w:num>
  <w:num w:numId="9" w16cid:durableId="854926167">
    <w:abstractNumId w:val="36"/>
  </w:num>
  <w:num w:numId="10" w16cid:durableId="1094277864">
    <w:abstractNumId w:val="72"/>
  </w:num>
  <w:num w:numId="11" w16cid:durableId="1200624955">
    <w:abstractNumId w:val="73"/>
  </w:num>
  <w:num w:numId="12" w16cid:durableId="1256941106">
    <w:abstractNumId w:val="17"/>
  </w:num>
  <w:num w:numId="13" w16cid:durableId="1011107334">
    <w:abstractNumId w:val="68"/>
  </w:num>
  <w:num w:numId="14" w16cid:durableId="2077430412">
    <w:abstractNumId w:val="32"/>
  </w:num>
  <w:num w:numId="15" w16cid:durableId="613102798">
    <w:abstractNumId w:val="29"/>
  </w:num>
  <w:num w:numId="16" w16cid:durableId="1386248727">
    <w:abstractNumId w:val="62"/>
  </w:num>
  <w:num w:numId="17" w16cid:durableId="1689670718">
    <w:abstractNumId w:val="58"/>
  </w:num>
  <w:num w:numId="18" w16cid:durableId="584344040">
    <w:abstractNumId w:val="46"/>
  </w:num>
  <w:num w:numId="19" w16cid:durableId="1636642344">
    <w:abstractNumId w:val="13"/>
  </w:num>
  <w:num w:numId="20" w16cid:durableId="1527981470">
    <w:abstractNumId w:val="47"/>
  </w:num>
  <w:num w:numId="21" w16cid:durableId="465127161">
    <w:abstractNumId w:val="23"/>
  </w:num>
  <w:num w:numId="22" w16cid:durableId="14580730">
    <w:abstractNumId w:val="20"/>
  </w:num>
  <w:num w:numId="23" w16cid:durableId="662515446">
    <w:abstractNumId w:val="76"/>
  </w:num>
  <w:num w:numId="24" w16cid:durableId="954563068">
    <w:abstractNumId w:val="61"/>
  </w:num>
  <w:num w:numId="25" w16cid:durableId="1106078815">
    <w:abstractNumId w:val="49"/>
  </w:num>
  <w:num w:numId="26" w16cid:durableId="1627538299">
    <w:abstractNumId w:val="10"/>
  </w:num>
  <w:num w:numId="27" w16cid:durableId="120926225">
    <w:abstractNumId w:val="70"/>
  </w:num>
  <w:num w:numId="28" w16cid:durableId="545719250">
    <w:abstractNumId w:val="25"/>
  </w:num>
  <w:num w:numId="29" w16cid:durableId="1583682144">
    <w:abstractNumId w:val="37"/>
  </w:num>
  <w:num w:numId="30" w16cid:durableId="1747920285">
    <w:abstractNumId w:val="74"/>
  </w:num>
  <w:num w:numId="31" w16cid:durableId="277880365">
    <w:abstractNumId w:val="21"/>
  </w:num>
  <w:num w:numId="32" w16cid:durableId="508563578">
    <w:abstractNumId w:val="33"/>
  </w:num>
  <w:num w:numId="33" w16cid:durableId="958880522">
    <w:abstractNumId w:val="19"/>
  </w:num>
  <w:num w:numId="34" w16cid:durableId="1556431730">
    <w:abstractNumId w:val="66"/>
  </w:num>
  <w:num w:numId="35" w16cid:durableId="1993867790">
    <w:abstractNumId w:val="67"/>
  </w:num>
  <w:num w:numId="36" w16cid:durableId="2003924801">
    <w:abstractNumId w:val="31"/>
  </w:num>
  <w:num w:numId="37" w16cid:durableId="737554773">
    <w:abstractNumId w:val="41"/>
  </w:num>
  <w:num w:numId="38" w16cid:durableId="702561445">
    <w:abstractNumId w:val="9"/>
  </w:num>
  <w:num w:numId="39" w16cid:durableId="973171817">
    <w:abstractNumId w:val="35"/>
  </w:num>
  <w:num w:numId="40" w16cid:durableId="1598637650">
    <w:abstractNumId w:val="39"/>
  </w:num>
  <w:num w:numId="41" w16cid:durableId="405804435">
    <w:abstractNumId w:val="50"/>
  </w:num>
  <w:num w:numId="42" w16cid:durableId="78911590">
    <w:abstractNumId w:val="11"/>
  </w:num>
  <w:num w:numId="43" w16cid:durableId="1002320590">
    <w:abstractNumId w:val="63"/>
  </w:num>
  <w:num w:numId="44" w16cid:durableId="2134715369">
    <w:abstractNumId w:val="69"/>
  </w:num>
  <w:num w:numId="45" w16cid:durableId="286816161">
    <w:abstractNumId w:val="27"/>
  </w:num>
  <w:num w:numId="46" w16cid:durableId="657265511">
    <w:abstractNumId w:val="75"/>
  </w:num>
  <w:num w:numId="47" w16cid:durableId="2104913318">
    <w:abstractNumId w:val="59"/>
  </w:num>
  <w:num w:numId="48" w16cid:durableId="1056666705">
    <w:abstractNumId w:val="15"/>
  </w:num>
  <w:num w:numId="49" w16cid:durableId="1194879444">
    <w:abstractNumId w:val="52"/>
  </w:num>
  <w:num w:numId="50" w16cid:durableId="1386182625">
    <w:abstractNumId w:val="40"/>
  </w:num>
  <w:num w:numId="51" w16cid:durableId="1597710178">
    <w:abstractNumId w:val="30"/>
  </w:num>
  <w:num w:numId="52" w16cid:durableId="1914387310">
    <w:abstractNumId w:val="16"/>
  </w:num>
  <w:num w:numId="53" w16cid:durableId="2040542258">
    <w:abstractNumId w:val="65"/>
  </w:num>
  <w:num w:numId="54" w16cid:durableId="1881698253">
    <w:abstractNumId w:val="53"/>
  </w:num>
  <w:num w:numId="55" w16cid:durableId="1440567116">
    <w:abstractNumId w:val="18"/>
  </w:num>
  <w:num w:numId="56" w16cid:durableId="1191605753">
    <w:abstractNumId w:val="7"/>
  </w:num>
  <w:num w:numId="57" w16cid:durableId="1073117948">
    <w:abstractNumId w:val="28"/>
  </w:num>
  <w:num w:numId="58" w16cid:durableId="1620335103">
    <w:abstractNumId w:val="14"/>
  </w:num>
  <w:num w:numId="59" w16cid:durableId="565259388">
    <w:abstractNumId w:val="64"/>
  </w:num>
  <w:num w:numId="60" w16cid:durableId="2031102182">
    <w:abstractNumId w:val="44"/>
  </w:num>
  <w:num w:numId="61" w16cid:durableId="692650235">
    <w:abstractNumId w:val="55"/>
  </w:num>
  <w:num w:numId="62" w16cid:durableId="180435538">
    <w:abstractNumId w:val="22"/>
  </w:num>
  <w:num w:numId="63" w16cid:durableId="103038178">
    <w:abstractNumId w:val="48"/>
  </w:num>
  <w:num w:numId="64" w16cid:durableId="960693178">
    <w:abstractNumId w:val="24"/>
  </w:num>
  <w:num w:numId="65" w16cid:durableId="450130048">
    <w:abstractNumId w:val="54"/>
  </w:num>
  <w:num w:numId="66" w16cid:durableId="315694694">
    <w:abstractNumId w:val="56"/>
  </w:num>
  <w:num w:numId="67" w16cid:durableId="213390587">
    <w:abstractNumId w:val="71"/>
  </w:num>
  <w:num w:numId="68" w16cid:durableId="1945110409">
    <w:abstractNumId w:val="42"/>
  </w:num>
  <w:num w:numId="69" w16cid:durableId="88241839">
    <w:abstractNumId w:val="38"/>
  </w:num>
  <w:num w:numId="70" w16cid:durableId="880552651">
    <w:abstractNumId w:val="34"/>
  </w:num>
  <w:num w:numId="71" w16cid:durableId="923607163">
    <w:abstractNumId w:val="60"/>
  </w:num>
  <w:num w:numId="72" w16cid:durableId="1588153903">
    <w:abstractNumId w:val="43"/>
  </w:num>
  <w:num w:numId="73" w16cid:durableId="885222565">
    <w:abstractNumId w:val="57"/>
  </w:num>
  <w:num w:numId="74" w16cid:durableId="841430838">
    <w:abstractNumId w:val="45"/>
  </w:num>
  <w:num w:numId="75" w16cid:durableId="677075322">
    <w:abstractNumId w:val="6"/>
  </w:num>
  <w:num w:numId="76" w16cid:durableId="1543249638">
    <w:abstractNumId w:val="77"/>
  </w:num>
  <w:num w:numId="77" w16cid:durableId="179899475">
    <w:abstractNumId w:val="8"/>
  </w:num>
  <w:num w:numId="78" w16cid:durableId="417144006">
    <w:abstractNumId w:val="1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EB6"/>
    <w:rsid w:val="000106F6"/>
    <w:rsid w:val="000144B1"/>
    <w:rsid w:val="00015B0C"/>
    <w:rsid w:val="000161E3"/>
    <w:rsid w:val="00020C2C"/>
    <w:rsid w:val="000219AF"/>
    <w:rsid w:val="00022ACB"/>
    <w:rsid w:val="00023068"/>
    <w:rsid w:val="00023AC6"/>
    <w:rsid w:val="00023E58"/>
    <w:rsid w:val="00032142"/>
    <w:rsid w:val="00032F48"/>
    <w:rsid w:val="00034616"/>
    <w:rsid w:val="00036548"/>
    <w:rsid w:val="00037050"/>
    <w:rsid w:val="00044D5B"/>
    <w:rsid w:val="0004513E"/>
    <w:rsid w:val="00045950"/>
    <w:rsid w:val="000464ED"/>
    <w:rsid w:val="00050B73"/>
    <w:rsid w:val="00053602"/>
    <w:rsid w:val="000537A2"/>
    <w:rsid w:val="0005571A"/>
    <w:rsid w:val="00056903"/>
    <w:rsid w:val="0006063C"/>
    <w:rsid w:val="00061364"/>
    <w:rsid w:val="00063473"/>
    <w:rsid w:val="00063CBC"/>
    <w:rsid w:val="00063F21"/>
    <w:rsid w:val="000665A5"/>
    <w:rsid w:val="000704B0"/>
    <w:rsid w:val="00070770"/>
    <w:rsid w:val="000718DF"/>
    <w:rsid w:val="00075531"/>
    <w:rsid w:val="00075639"/>
    <w:rsid w:val="0007653B"/>
    <w:rsid w:val="00080370"/>
    <w:rsid w:val="0008093B"/>
    <w:rsid w:val="00080B46"/>
    <w:rsid w:val="0008102D"/>
    <w:rsid w:val="00083A74"/>
    <w:rsid w:val="00083D74"/>
    <w:rsid w:val="00083ED7"/>
    <w:rsid w:val="000844CA"/>
    <w:rsid w:val="00084FC1"/>
    <w:rsid w:val="00086561"/>
    <w:rsid w:val="00094B8B"/>
    <w:rsid w:val="000A569F"/>
    <w:rsid w:val="000B0BF9"/>
    <w:rsid w:val="000B12DE"/>
    <w:rsid w:val="000B7BA9"/>
    <w:rsid w:val="000C1661"/>
    <w:rsid w:val="000C1C93"/>
    <w:rsid w:val="000C2B7D"/>
    <w:rsid w:val="000C7BDB"/>
    <w:rsid w:val="000D0FD8"/>
    <w:rsid w:val="000D27D3"/>
    <w:rsid w:val="000D2CD8"/>
    <w:rsid w:val="000D3C8B"/>
    <w:rsid w:val="000D3EF3"/>
    <w:rsid w:val="000D3FB4"/>
    <w:rsid w:val="000D6AF6"/>
    <w:rsid w:val="000E02EF"/>
    <w:rsid w:val="000E1207"/>
    <w:rsid w:val="000E445E"/>
    <w:rsid w:val="000E4B20"/>
    <w:rsid w:val="000E58DE"/>
    <w:rsid w:val="000E59DC"/>
    <w:rsid w:val="000E76D2"/>
    <w:rsid w:val="000E7995"/>
    <w:rsid w:val="000F015E"/>
    <w:rsid w:val="000F5F5C"/>
    <w:rsid w:val="000F60B2"/>
    <w:rsid w:val="000F6F27"/>
    <w:rsid w:val="000F7015"/>
    <w:rsid w:val="0010043B"/>
    <w:rsid w:val="0010176C"/>
    <w:rsid w:val="00102789"/>
    <w:rsid w:val="00102871"/>
    <w:rsid w:val="00102DEA"/>
    <w:rsid w:val="00103BA0"/>
    <w:rsid w:val="0010493C"/>
    <w:rsid w:val="001055F6"/>
    <w:rsid w:val="00107465"/>
    <w:rsid w:val="00110A98"/>
    <w:rsid w:val="00114E93"/>
    <w:rsid w:val="001206BB"/>
    <w:rsid w:val="00123227"/>
    <w:rsid w:val="0012435A"/>
    <w:rsid w:val="00124C01"/>
    <w:rsid w:val="0012511E"/>
    <w:rsid w:val="001264D2"/>
    <w:rsid w:val="001267FE"/>
    <w:rsid w:val="00127936"/>
    <w:rsid w:val="00132A72"/>
    <w:rsid w:val="001331E6"/>
    <w:rsid w:val="00133A1D"/>
    <w:rsid w:val="00135B21"/>
    <w:rsid w:val="001368F6"/>
    <w:rsid w:val="00137F98"/>
    <w:rsid w:val="0015074B"/>
    <w:rsid w:val="00155D75"/>
    <w:rsid w:val="001568D2"/>
    <w:rsid w:val="00156A2D"/>
    <w:rsid w:val="001570B9"/>
    <w:rsid w:val="00160FC2"/>
    <w:rsid w:val="0016162D"/>
    <w:rsid w:val="0016267F"/>
    <w:rsid w:val="0016495F"/>
    <w:rsid w:val="001665D4"/>
    <w:rsid w:val="00172357"/>
    <w:rsid w:val="00172E19"/>
    <w:rsid w:val="001762A5"/>
    <w:rsid w:val="001779D6"/>
    <w:rsid w:val="00177F3F"/>
    <w:rsid w:val="00181269"/>
    <w:rsid w:val="00186439"/>
    <w:rsid w:val="00186A61"/>
    <w:rsid w:val="00186BDB"/>
    <w:rsid w:val="00187EDF"/>
    <w:rsid w:val="00190D2F"/>
    <w:rsid w:val="00191CCA"/>
    <w:rsid w:val="001931FB"/>
    <w:rsid w:val="00193DAB"/>
    <w:rsid w:val="00196277"/>
    <w:rsid w:val="0019642D"/>
    <w:rsid w:val="001A1126"/>
    <w:rsid w:val="001A23D0"/>
    <w:rsid w:val="001A3E6E"/>
    <w:rsid w:val="001A6B6D"/>
    <w:rsid w:val="001B0A16"/>
    <w:rsid w:val="001B486F"/>
    <w:rsid w:val="001B4B71"/>
    <w:rsid w:val="001B5A02"/>
    <w:rsid w:val="001B61FE"/>
    <w:rsid w:val="001B6E5F"/>
    <w:rsid w:val="001C153C"/>
    <w:rsid w:val="001C21ED"/>
    <w:rsid w:val="001C2586"/>
    <w:rsid w:val="001C53E4"/>
    <w:rsid w:val="001C6875"/>
    <w:rsid w:val="001C7713"/>
    <w:rsid w:val="001D11AE"/>
    <w:rsid w:val="001D1A71"/>
    <w:rsid w:val="001D38D9"/>
    <w:rsid w:val="001D3964"/>
    <w:rsid w:val="001E1486"/>
    <w:rsid w:val="001E3BF7"/>
    <w:rsid w:val="001E3EF9"/>
    <w:rsid w:val="001E566C"/>
    <w:rsid w:val="001E7B5F"/>
    <w:rsid w:val="001E7EA0"/>
    <w:rsid w:val="001F1901"/>
    <w:rsid w:val="001F7741"/>
    <w:rsid w:val="001F7BA2"/>
    <w:rsid w:val="002029C5"/>
    <w:rsid w:val="00204E9E"/>
    <w:rsid w:val="00204EA0"/>
    <w:rsid w:val="00211027"/>
    <w:rsid w:val="00215536"/>
    <w:rsid w:val="002169EF"/>
    <w:rsid w:val="00220C5D"/>
    <w:rsid w:val="00221157"/>
    <w:rsid w:val="002216EE"/>
    <w:rsid w:val="00221AB8"/>
    <w:rsid w:val="00222C32"/>
    <w:rsid w:val="0022309A"/>
    <w:rsid w:val="0022652E"/>
    <w:rsid w:val="00234A7F"/>
    <w:rsid w:val="00235D90"/>
    <w:rsid w:val="00241757"/>
    <w:rsid w:val="00241CA0"/>
    <w:rsid w:val="0024218A"/>
    <w:rsid w:val="002444BD"/>
    <w:rsid w:val="0024536E"/>
    <w:rsid w:val="002456D2"/>
    <w:rsid w:val="002463E2"/>
    <w:rsid w:val="00246668"/>
    <w:rsid w:val="0024704F"/>
    <w:rsid w:val="00247CB1"/>
    <w:rsid w:val="00250C45"/>
    <w:rsid w:val="00252221"/>
    <w:rsid w:val="00252BF9"/>
    <w:rsid w:val="002538C0"/>
    <w:rsid w:val="00254039"/>
    <w:rsid w:val="00255C9F"/>
    <w:rsid w:val="002572CE"/>
    <w:rsid w:val="00260EF4"/>
    <w:rsid w:val="002665EA"/>
    <w:rsid w:val="002670D5"/>
    <w:rsid w:val="00267581"/>
    <w:rsid w:val="00267FFC"/>
    <w:rsid w:val="00270B21"/>
    <w:rsid w:val="00270F92"/>
    <w:rsid w:val="0027114D"/>
    <w:rsid w:val="002722AB"/>
    <w:rsid w:val="00272B23"/>
    <w:rsid w:val="00273DE2"/>
    <w:rsid w:val="00274B58"/>
    <w:rsid w:val="002776C4"/>
    <w:rsid w:val="002811CD"/>
    <w:rsid w:val="00283A7F"/>
    <w:rsid w:val="00284BBD"/>
    <w:rsid w:val="002874C0"/>
    <w:rsid w:val="0029033A"/>
    <w:rsid w:val="00292276"/>
    <w:rsid w:val="00293D17"/>
    <w:rsid w:val="0029466E"/>
    <w:rsid w:val="002948F5"/>
    <w:rsid w:val="0029639D"/>
    <w:rsid w:val="002A234F"/>
    <w:rsid w:val="002A3E5A"/>
    <w:rsid w:val="002A460C"/>
    <w:rsid w:val="002A6176"/>
    <w:rsid w:val="002A70F4"/>
    <w:rsid w:val="002B1834"/>
    <w:rsid w:val="002B210E"/>
    <w:rsid w:val="002B6EA0"/>
    <w:rsid w:val="002B6F90"/>
    <w:rsid w:val="002C012C"/>
    <w:rsid w:val="002C0C57"/>
    <w:rsid w:val="002C0EE6"/>
    <w:rsid w:val="002D086C"/>
    <w:rsid w:val="002D15CA"/>
    <w:rsid w:val="002D56DF"/>
    <w:rsid w:val="002D5DEB"/>
    <w:rsid w:val="002D7E65"/>
    <w:rsid w:val="002E0082"/>
    <w:rsid w:val="002E7247"/>
    <w:rsid w:val="002F0978"/>
    <w:rsid w:val="002F178F"/>
    <w:rsid w:val="002F25B1"/>
    <w:rsid w:val="002F5C73"/>
    <w:rsid w:val="002F6A96"/>
    <w:rsid w:val="002F6E1D"/>
    <w:rsid w:val="002F70E1"/>
    <w:rsid w:val="0030009F"/>
    <w:rsid w:val="0030020C"/>
    <w:rsid w:val="00300E12"/>
    <w:rsid w:val="00301C36"/>
    <w:rsid w:val="00301CD2"/>
    <w:rsid w:val="00302B09"/>
    <w:rsid w:val="0030473C"/>
    <w:rsid w:val="00304F01"/>
    <w:rsid w:val="00311B9A"/>
    <w:rsid w:val="003134F6"/>
    <w:rsid w:val="00315CD4"/>
    <w:rsid w:val="0031625A"/>
    <w:rsid w:val="003174C0"/>
    <w:rsid w:val="0032071D"/>
    <w:rsid w:val="00325F63"/>
    <w:rsid w:val="00326F90"/>
    <w:rsid w:val="0032742D"/>
    <w:rsid w:val="00330AE2"/>
    <w:rsid w:val="00331071"/>
    <w:rsid w:val="00331F2E"/>
    <w:rsid w:val="003342CB"/>
    <w:rsid w:val="00335F16"/>
    <w:rsid w:val="00341DD5"/>
    <w:rsid w:val="00342519"/>
    <w:rsid w:val="003437F6"/>
    <w:rsid w:val="0034561F"/>
    <w:rsid w:val="00346575"/>
    <w:rsid w:val="00350E9F"/>
    <w:rsid w:val="00352732"/>
    <w:rsid w:val="0036045D"/>
    <w:rsid w:val="003614DE"/>
    <w:rsid w:val="003631FD"/>
    <w:rsid w:val="00363202"/>
    <w:rsid w:val="003637FC"/>
    <w:rsid w:val="00364E0A"/>
    <w:rsid w:val="00367D47"/>
    <w:rsid w:val="0037155B"/>
    <w:rsid w:val="00373E82"/>
    <w:rsid w:val="00374850"/>
    <w:rsid w:val="0037501C"/>
    <w:rsid w:val="003753E5"/>
    <w:rsid w:val="00377A58"/>
    <w:rsid w:val="00381AF6"/>
    <w:rsid w:val="00382196"/>
    <w:rsid w:val="00382669"/>
    <w:rsid w:val="003856DA"/>
    <w:rsid w:val="00385C35"/>
    <w:rsid w:val="00386449"/>
    <w:rsid w:val="003874DA"/>
    <w:rsid w:val="00392244"/>
    <w:rsid w:val="0039227F"/>
    <w:rsid w:val="00394090"/>
    <w:rsid w:val="003942E7"/>
    <w:rsid w:val="00394BB3"/>
    <w:rsid w:val="00394CEE"/>
    <w:rsid w:val="00394E82"/>
    <w:rsid w:val="003960BB"/>
    <w:rsid w:val="00396E2B"/>
    <w:rsid w:val="003A0B80"/>
    <w:rsid w:val="003A3F71"/>
    <w:rsid w:val="003A3F79"/>
    <w:rsid w:val="003A6364"/>
    <w:rsid w:val="003B1177"/>
    <w:rsid w:val="003B33B8"/>
    <w:rsid w:val="003B3A52"/>
    <w:rsid w:val="003B403B"/>
    <w:rsid w:val="003B6A98"/>
    <w:rsid w:val="003C04E3"/>
    <w:rsid w:val="003C10DF"/>
    <w:rsid w:val="003C2699"/>
    <w:rsid w:val="003C6066"/>
    <w:rsid w:val="003D1FB1"/>
    <w:rsid w:val="003D2892"/>
    <w:rsid w:val="003D35AB"/>
    <w:rsid w:val="003D64DE"/>
    <w:rsid w:val="003E3219"/>
    <w:rsid w:val="003E4495"/>
    <w:rsid w:val="003E46AD"/>
    <w:rsid w:val="003E5AAC"/>
    <w:rsid w:val="003E6A55"/>
    <w:rsid w:val="003F046D"/>
    <w:rsid w:val="003F1D97"/>
    <w:rsid w:val="003F3362"/>
    <w:rsid w:val="0040013D"/>
    <w:rsid w:val="00401140"/>
    <w:rsid w:val="0040427D"/>
    <w:rsid w:val="004043C7"/>
    <w:rsid w:val="004044F3"/>
    <w:rsid w:val="00404FFB"/>
    <w:rsid w:val="00405A3C"/>
    <w:rsid w:val="00407801"/>
    <w:rsid w:val="0041001D"/>
    <w:rsid w:val="00410E84"/>
    <w:rsid w:val="00412012"/>
    <w:rsid w:val="0042102E"/>
    <w:rsid w:val="00421937"/>
    <w:rsid w:val="00423AAD"/>
    <w:rsid w:val="00423F7C"/>
    <w:rsid w:val="004309BB"/>
    <w:rsid w:val="00431CFF"/>
    <w:rsid w:val="00432BE1"/>
    <w:rsid w:val="0043467C"/>
    <w:rsid w:val="00435457"/>
    <w:rsid w:val="00435F91"/>
    <w:rsid w:val="00436E1D"/>
    <w:rsid w:val="00437548"/>
    <w:rsid w:val="004406E8"/>
    <w:rsid w:val="00440C8C"/>
    <w:rsid w:val="00441BAC"/>
    <w:rsid w:val="0044292B"/>
    <w:rsid w:val="00446FC9"/>
    <w:rsid w:val="004477F6"/>
    <w:rsid w:val="004501DF"/>
    <w:rsid w:val="0045066C"/>
    <w:rsid w:val="0045289E"/>
    <w:rsid w:val="0045728C"/>
    <w:rsid w:val="00457FFB"/>
    <w:rsid w:val="0046009E"/>
    <w:rsid w:val="0046167F"/>
    <w:rsid w:val="00461D6C"/>
    <w:rsid w:val="00466D85"/>
    <w:rsid w:val="004673AA"/>
    <w:rsid w:val="00472912"/>
    <w:rsid w:val="00474000"/>
    <w:rsid w:val="004750F7"/>
    <w:rsid w:val="0048025A"/>
    <w:rsid w:val="00481E51"/>
    <w:rsid w:val="00483ACE"/>
    <w:rsid w:val="0048577C"/>
    <w:rsid w:val="00486B17"/>
    <w:rsid w:val="00490C93"/>
    <w:rsid w:val="00492AED"/>
    <w:rsid w:val="00493184"/>
    <w:rsid w:val="00493D8B"/>
    <w:rsid w:val="00494FF2"/>
    <w:rsid w:val="00495EFB"/>
    <w:rsid w:val="00497D5B"/>
    <w:rsid w:val="004A2967"/>
    <w:rsid w:val="004A33E1"/>
    <w:rsid w:val="004A5525"/>
    <w:rsid w:val="004A7D77"/>
    <w:rsid w:val="004B288A"/>
    <w:rsid w:val="004B5BCF"/>
    <w:rsid w:val="004B6404"/>
    <w:rsid w:val="004C016F"/>
    <w:rsid w:val="004C157F"/>
    <w:rsid w:val="004D064D"/>
    <w:rsid w:val="004D2A0F"/>
    <w:rsid w:val="004E13F7"/>
    <w:rsid w:val="004E25AA"/>
    <w:rsid w:val="004E6C8B"/>
    <w:rsid w:val="004F14C4"/>
    <w:rsid w:val="004F1F71"/>
    <w:rsid w:val="004F3403"/>
    <w:rsid w:val="004F3532"/>
    <w:rsid w:val="004F3812"/>
    <w:rsid w:val="004F4CD5"/>
    <w:rsid w:val="004F6CB7"/>
    <w:rsid w:val="004F7B54"/>
    <w:rsid w:val="0050020E"/>
    <w:rsid w:val="00500AB8"/>
    <w:rsid w:val="005026E0"/>
    <w:rsid w:val="0050275D"/>
    <w:rsid w:val="00502EFB"/>
    <w:rsid w:val="0050418C"/>
    <w:rsid w:val="00504C43"/>
    <w:rsid w:val="005073E6"/>
    <w:rsid w:val="00507691"/>
    <w:rsid w:val="00510246"/>
    <w:rsid w:val="00510D25"/>
    <w:rsid w:val="00511627"/>
    <w:rsid w:val="0051192D"/>
    <w:rsid w:val="00515AAE"/>
    <w:rsid w:val="00517A97"/>
    <w:rsid w:val="00521587"/>
    <w:rsid w:val="00522EC4"/>
    <w:rsid w:val="0052584E"/>
    <w:rsid w:val="00526A55"/>
    <w:rsid w:val="00527452"/>
    <w:rsid w:val="005304BC"/>
    <w:rsid w:val="00532C1C"/>
    <w:rsid w:val="00532EFB"/>
    <w:rsid w:val="0053306C"/>
    <w:rsid w:val="005337D5"/>
    <w:rsid w:val="005348DA"/>
    <w:rsid w:val="00535498"/>
    <w:rsid w:val="00535D36"/>
    <w:rsid w:val="00536561"/>
    <w:rsid w:val="0053669E"/>
    <w:rsid w:val="00540291"/>
    <w:rsid w:val="00541C52"/>
    <w:rsid w:val="00542336"/>
    <w:rsid w:val="005425EA"/>
    <w:rsid w:val="00543ABE"/>
    <w:rsid w:val="005455C2"/>
    <w:rsid w:val="00552264"/>
    <w:rsid w:val="0055336C"/>
    <w:rsid w:val="005552DA"/>
    <w:rsid w:val="005560A4"/>
    <w:rsid w:val="00557DED"/>
    <w:rsid w:val="005608AA"/>
    <w:rsid w:val="00563B43"/>
    <w:rsid w:val="00565E5C"/>
    <w:rsid w:val="00566C42"/>
    <w:rsid w:val="005670E5"/>
    <w:rsid w:val="00567A20"/>
    <w:rsid w:val="00572EB1"/>
    <w:rsid w:val="00572EFD"/>
    <w:rsid w:val="00574BE2"/>
    <w:rsid w:val="00574C3D"/>
    <w:rsid w:val="005803B6"/>
    <w:rsid w:val="005843F5"/>
    <w:rsid w:val="0058663F"/>
    <w:rsid w:val="00590C29"/>
    <w:rsid w:val="00591027"/>
    <w:rsid w:val="005A045A"/>
    <w:rsid w:val="005A048A"/>
    <w:rsid w:val="005A1166"/>
    <w:rsid w:val="005A162D"/>
    <w:rsid w:val="005A1691"/>
    <w:rsid w:val="005A516B"/>
    <w:rsid w:val="005A6175"/>
    <w:rsid w:val="005A74CE"/>
    <w:rsid w:val="005B1504"/>
    <w:rsid w:val="005B189F"/>
    <w:rsid w:val="005B3409"/>
    <w:rsid w:val="005B34B2"/>
    <w:rsid w:val="005B68F2"/>
    <w:rsid w:val="005C0AF8"/>
    <w:rsid w:val="005C1426"/>
    <w:rsid w:val="005C17B9"/>
    <w:rsid w:val="005C4AB4"/>
    <w:rsid w:val="005C7F73"/>
    <w:rsid w:val="005E271A"/>
    <w:rsid w:val="005E3988"/>
    <w:rsid w:val="005E5751"/>
    <w:rsid w:val="005E72FC"/>
    <w:rsid w:val="005E77A2"/>
    <w:rsid w:val="005F0C9D"/>
    <w:rsid w:val="005F21DC"/>
    <w:rsid w:val="005F2F9B"/>
    <w:rsid w:val="005F5B0D"/>
    <w:rsid w:val="005F5EB2"/>
    <w:rsid w:val="005F61AD"/>
    <w:rsid w:val="005F66E9"/>
    <w:rsid w:val="005F69FC"/>
    <w:rsid w:val="00603373"/>
    <w:rsid w:val="00603BD6"/>
    <w:rsid w:val="00605EA5"/>
    <w:rsid w:val="00606F0B"/>
    <w:rsid w:val="00610DED"/>
    <w:rsid w:val="00610F51"/>
    <w:rsid w:val="00611D8D"/>
    <w:rsid w:val="00611F21"/>
    <w:rsid w:val="00614D00"/>
    <w:rsid w:val="00621D6E"/>
    <w:rsid w:val="00621D6F"/>
    <w:rsid w:val="006237C6"/>
    <w:rsid w:val="00630DA2"/>
    <w:rsid w:val="00635C37"/>
    <w:rsid w:val="0063714D"/>
    <w:rsid w:val="00641A23"/>
    <w:rsid w:val="00644984"/>
    <w:rsid w:val="0064513B"/>
    <w:rsid w:val="00646C53"/>
    <w:rsid w:val="0065180B"/>
    <w:rsid w:val="00651E79"/>
    <w:rsid w:val="00652F0D"/>
    <w:rsid w:val="006535A7"/>
    <w:rsid w:val="0065645A"/>
    <w:rsid w:val="006568BE"/>
    <w:rsid w:val="00661AC3"/>
    <w:rsid w:val="00664297"/>
    <w:rsid w:val="00666A13"/>
    <w:rsid w:val="006733B3"/>
    <w:rsid w:val="00676F69"/>
    <w:rsid w:val="006807EF"/>
    <w:rsid w:val="00680FD1"/>
    <w:rsid w:val="00683A79"/>
    <w:rsid w:val="00684F01"/>
    <w:rsid w:val="006877EF"/>
    <w:rsid w:val="00696BB4"/>
    <w:rsid w:val="00697F66"/>
    <w:rsid w:val="006A0112"/>
    <w:rsid w:val="006A0A79"/>
    <w:rsid w:val="006A19B1"/>
    <w:rsid w:val="006A4231"/>
    <w:rsid w:val="006A4980"/>
    <w:rsid w:val="006A554C"/>
    <w:rsid w:val="006A62E6"/>
    <w:rsid w:val="006A6E9F"/>
    <w:rsid w:val="006B172F"/>
    <w:rsid w:val="006B2CF7"/>
    <w:rsid w:val="006B2EC6"/>
    <w:rsid w:val="006B46BB"/>
    <w:rsid w:val="006B48CA"/>
    <w:rsid w:val="006B7230"/>
    <w:rsid w:val="006B771E"/>
    <w:rsid w:val="006B7F2A"/>
    <w:rsid w:val="006D1E2C"/>
    <w:rsid w:val="006D4F81"/>
    <w:rsid w:val="006D7426"/>
    <w:rsid w:val="006E1B5F"/>
    <w:rsid w:val="006E1DDC"/>
    <w:rsid w:val="006E3C71"/>
    <w:rsid w:val="006E64E4"/>
    <w:rsid w:val="006F0BB5"/>
    <w:rsid w:val="006F1C5E"/>
    <w:rsid w:val="006F52FB"/>
    <w:rsid w:val="006F714A"/>
    <w:rsid w:val="00700878"/>
    <w:rsid w:val="007036C9"/>
    <w:rsid w:val="00703B22"/>
    <w:rsid w:val="00704BE7"/>
    <w:rsid w:val="007107B7"/>
    <w:rsid w:val="00711A88"/>
    <w:rsid w:val="00712356"/>
    <w:rsid w:val="0071372D"/>
    <w:rsid w:val="00713941"/>
    <w:rsid w:val="007164FC"/>
    <w:rsid w:val="00716732"/>
    <w:rsid w:val="00716778"/>
    <w:rsid w:val="00721022"/>
    <w:rsid w:val="00722625"/>
    <w:rsid w:val="00722A5B"/>
    <w:rsid w:val="007238E3"/>
    <w:rsid w:val="00724247"/>
    <w:rsid w:val="00726535"/>
    <w:rsid w:val="0073255A"/>
    <w:rsid w:val="00732B8C"/>
    <w:rsid w:val="00732DA0"/>
    <w:rsid w:val="00732DE0"/>
    <w:rsid w:val="00734CC1"/>
    <w:rsid w:val="007354B5"/>
    <w:rsid w:val="0073608B"/>
    <w:rsid w:val="00741409"/>
    <w:rsid w:val="0074323C"/>
    <w:rsid w:val="00743279"/>
    <w:rsid w:val="00743D97"/>
    <w:rsid w:val="00747340"/>
    <w:rsid w:val="0074775F"/>
    <w:rsid w:val="00751B07"/>
    <w:rsid w:val="00752CA4"/>
    <w:rsid w:val="007535F4"/>
    <w:rsid w:val="007536C4"/>
    <w:rsid w:val="00753A1B"/>
    <w:rsid w:val="00753B20"/>
    <w:rsid w:val="00757C7A"/>
    <w:rsid w:val="00763E4F"/>
    <w:rsid w:val="00764105"/>
    <w:rsid w:val="0076515E"/>
    <w:rsid w:val="00766328"/>
    <w:rsid w:val="00767A3A"/>
    <w:rsid w:val="007706F0"/>
    <w:rsid w:val="00771818"/>
    <w:rsid w:val="007730A4"/>
    <w:rsid w:val="00773515"/>
    <w:rsid w:val="007770EB"/>
    <w:rsid w:val="007779B1"/>
    <w:rsid w:val="00782469"/>
    <w:rsid w:val="007831B9"/>
    <w:rsid w:val="007831F8"/>
    <w:rsid w:val="00786B94"/>
    <w:rsid w:val="00790348"/>
    <w:rsid w:val="0079193C"/>
    <w:rsid w:val="00792DB9"/>
    <w:rsid w:val="00796CAF"/>
    <w:rsid w:val="007A2152"/>
    <w:rsid w:val="007A2655"/>
    <w:rsid w:val="007A32F2"/>
    <w:rsid w:val="007A4B56"/>
    <w:rsid w:val="007A5F44"/>
    <w:rsid w:val="007A717B"/>
    <w:rsid w:val="007A7475"/>
    <w:rsid w:val="007B5B78"/>
    <w:rsid w:val="007B7665"/>
    <w:rsid w:val="007C0614"/>
    <w:rsid w:val="007C0893"/>
    <w:rsid w:val="007C12B0"/>
    <w:rsid w:val="007C3994"/>
    <w:rsid w:val="007C498D"/>
    <w:rsid w:val="007C53CE"/>
    <w:rsid w:val="007C58C3"/>
    <w:rsid w:val="007C64EA"/>
    <w:rsid w:val="007D04F4"/>
    <w:rsid w:val="007D1436"/>
    <w:rsid w:val="007D1E0F"/>
    <w:rsid w:val="007D382F"/>
    <w:rsid w:val="007D3B65"/>
    <w:rsid w:val="007D3BD9"/>
    <w:rsid w:val="007E26D5"/>
    <w:rsid w:val="007E2AC1"/>
    <w:rsid w:val="007E2D1F"/>
    <w:rsid w:val="007E3072"/>
    <w:rsid w:val="007E4F5A"/>
    <w:rsid w:val="007E6B1B"/>
    <w:rsid w:val="007F16A1"/>
    <w:rsid w:val="007F49EF"/>
    <w:rsid w:val="00800330"/>
    <w:rsid w:val="00801076"/>
    <w:rsid w:val="008017EB"/>
    <w:rsid w:val="0080664A"/>
    <w:rsid w:val="00806B01"/>
    <w:rsid w:val="00806B9A"/>
    <w:rsid w:val="00813E5D"/>
    <w:rsid w:val="008151CE"/>
    <w:rsid w:val="00817122"/>
    <w:rsid w:val="008209B3"/>
    <w:rsid w:val="008213A1"/>
    <w:rsid w:val="00830433"/>
    <w:rsid w:val="00834478"/>
    <w:rsid w:val="0083792D"/>
    <w:rsid w:val="00841274"/>
    <w:rsid w:val="008444C3"/>
    <w:rsid w:val="00845830"/>
    <w:rsid w:val="00845CA0"/>
    <w:rsid w:val="00852E56"/>
    <w:rsid w:val="00856DDF"/>
    <w:rsid w:val="008579FB"/>
    <w:rsid w:val="008606A9"/>
    <w:rsid w:val="00860BC8"/>
    <w:rsid w:val="00864F09"/>
    <w:rsid w:val="0086744A"/>
    <w:rsid w:val="00883BB3"/>
    <w:rsid w:val="008911EE"/>
    <w:rsid w:val="00893610"/>
    <w:rsid w:val="00894E7A"/>
    <w:rsid w:val="00895F10"/>
    <w:rsid w:val="00897766"/>
    <w:rsid w:val="008A0922"/>
    <w:rsid w:val="008A0DCC"/>
    <w:rsid w:val="008A2124"/>
    <w:rsid w:val="008A3F50"/>
    <w:rsid w:val="008A50A1"/>
    <w:rsid w:val="008A5ACE"/>
    <w:rsid w:val="008B2BB5"/>
    <w:rsid w:val="008B2C23"/>
    <w:rsid w:val="008B35BB"/>
    <w:rsid w:val="008C0D39"/>
    <w:rsid w:val="008C26D7"/>
    <w:rsid w:val="008C4283"/>
    <w:rsid w:val="008C5030"/>
    <w:rsid w:val="008C56BB"/>
    <w:rsid w:val="008D1245"/>
    <w:rsid w:val="008D1C1A"/>
    <w:rsid w:val="008D2208"/>
    <w:rsid w:val="008D3974"/>
    <w:rsid w:val="008D3AE0"/>
    <w:rsid w:val="008D4050"/>
    <w:rsid w:val="008D5A1D"/>
    <w:rsid w:val="008D7F12"/>
    <w:rsid w:val="008E0DD1"/>
    <w:rsid w:val="008E159C"/>
    <w:rsid w:val="008E3657"/>
    <w:rsid w:val="008E3D13"/>
    <w:rsid w:val="008E42A4"/>
    <w:rsid w:val="008E46EE"/>
    <w:rsid w:val="008F0C1C"/>
    <w:rsid w:val="008F1A68"/>
    <w:rsid w:val="00901F52"/>
    <w:rsid w:val="00902978"/>
    <w:rsid w:val="00903866"/>
    <w:rsid w:val="0090515C"/>
    <w:rsid w:val="0090723E"/>
    <w:rsid w:val="009078E8"/>
    <w:rsid w:val="0091157A"/>
    <w:rsid w:val="00911DA8"/>
    <w:rsid w:val="00912C57"/>
    <w:rsid w:val="00913540"/>
    <w:rsid w:val="009144A2"/>
    <w:rsid w:val="009171A3"/>
    <w:rsid w:val="00920850"/>
    <w:rsid w:val="00921BD4"/>
    <w:rsid w:val="00921EB1"/>
    <w:rsid w:val="0092359E"/>
    <w:rsid w:val="00931929"/>
    <w:rsid w:val="00932553"/>
    <w:rsid w:val="00933C51"/>
    <w:rsid w:val="00935C08"/>
    <w:rsid w:val="0094046A"/>
    <w:rsid w:val="00941A54"/>
    <w:rsid w:val="00942CDE"/>
    <w:rsid w:val="009511F7"/>
    <w:rsid w:val="00951203"/>
    <w:rsid w:val="009620A4"/>
    <w:rsid w:val="00962AF9"/>
    <w:rsid w:val="00965B3D"/>
    <w:rsid w:val="00965D47"/>
    <w:rsid w:val="00965D94"/>
    <w:rsid w:val="009667A4"/>
    <w:rsid w:val="00970EBF"/>
    <w:rsid w:val="00974E7F"/>
    <w:rsid w:val="009753B2"/>
    <w:rsid w:val="00976219"/>
    <w:rsid w:val="00982A20"/>
    <w:rsid w:val="00987105"/>
    <w:rsid w:val="009874D4"/>
    <w:rsid w:val="00987B70"/>
    <w:rsid w:val="0099354D"/>
    <w:rsid w:val="009949B4"/>
    <w:rsid w:val="009956C9"/>
    <w:rsid w:val="00996A09"/>
    <w:rsid w:val="00997875"/>
    <w:rsid w:val="009A0175"/>
    <w:rsid w:val="009A0E2D"/>
    <w:rsid w:val="009A3C95"/>
    <w:rsid w:val="009A5981"/>
    <w:rsid w:val="009B1D5B"/>
    <w:rsid w:val="009B1D86"/>
    <w:rsid w:val="009B4A1C"/>
    <w:rsid w:val="009B5D53"/>
    <w:rsid w:val="009C2A46"/>
    <w:rsid w:val="009C5EB8"/>
    <w:rsid w:val="009C69AA"/>
    <w:rsid w:val="009C6D9D"/>
    <w:rsid w:val="009D0CB9"/>
    <w:rsid w:val="009D0E4B"/>
    <w:rsid w:val="009D0E53"/>
    <w:rsid w:val="009D4A4F"/>
    <w:rsid w:val="009D4E75"/>
    <w:rsid w:val="009D6EE8"/>
    <w:rsid w:val="009E08A4"/>
    <w:rsid w:val="009E2E11"/>
    <w:rsid w:val="009E3912"/>
    <w:rsid w:val="009E3CB9"/>
    <w:rsid w:val="009E3D8B"/>
    <w:rsid w:val="009E4F3F"/>
    <w:rsid w:val="009E57BE"/>
    <w:rsid w:val="009F171F"/>
    <w:rsid w:val="009F2390"/>
    <w:rsid w:val="009F4700"/>
    <w:rsid w:val="009F4B6C"/>
    <w:rsid w:val="009F5B0C"/>
    <w:rsid w:val="009F697C"/>
    <w:rsid w:val="009F6E7A"/>
    <w:rsid w:val="009F6FC8"/>
    <w:rsid w:val="00A00AC0"/>
    <w:rsid w:val="00A02B2D"/>
    <w:rsid w:val="00A02B7A"/>
    <w:rsid w:val="00A03AD1"/>
    <w:rsid w:val="00A06016"/>
    <w:rsid w:val="00A06CE9"/>
    <w:rsid w:val="00A07715"/>
    <w:rsid w:val="00A11C70"/>
    <w:rsid w:val="00A11DA0"/>
    <w:rsid w:val="00A13CD5"/>
    <w:rsid w:val="00A14242"/>
    <w:rsid w:val="00A17EDB"/>
    <w:rsid w:val="00A20D8C"/>
    <w:rsid w:val="00A2396C"/>
    <w:rsid w:val="00A307F8"/>
    <w:rsid w:val="00A31479"/>
    <w:rsid w:val="00A326BD"/>
    <w:rsid w:val="00A32873"/>
    <w:rsid w:val="00A32998"/>
    <w:rsid w:val="00A354BF"/>
    <w:rsid w:val="00A37E70"/>
    <w:rsid w:val="00A401BF"/>
    <w:rsid w:val="00A40961"/>
    <w:rsid w:val="00A41FDA"/>
    <w:rsid w:val="00A432B9"/>
    <w:rsid w:val="00A44242"/>
    <w:rsid w:val="00A45C80"/>
    <w:rsid w:val="00A45FE2"/>
    <w:rsid w:val="00A5656B"/>
    <w:rsid w:val="00A56B29"/>
    <w:rsid w:val="00A56C1D"/>
    <w:rsid w:val="00A56EB3"/>
    <w:rsid w:val="00A5702F"/>
    <w:rsid w:val="00A702BF"/>
    <w:rsid w:val="00A71311"/>
    <w:rsid w:val="00A72883"/>
    <w:rsid w:val="00A74339"/>
    <w:rsid w:val="00A75D1E"/>
    <w:rsid w:val="00A76040"/>
    <w:rsid w:val="00A77908"/>
    <w:rsid w:val="00A80349"/>
    <w:rsid w:val="00A8035F"/>
    <w:rsid w:val="00A84450"/>
    <w:rsid w:val="00A85C05"/>
    <w:rsid w:val="00A86008"/>
    <w:rsid w:val="00A94213"/>
    <w:rsid w:val="00A952D2"/>
    <w:rsid w:val="00A960FC"/>
    <w:rsid w:val="00A96F6A"/>
    <w:rsid w:val="00A97AF4"/>
    <w:rsid w:val="00AA15E2"/>
    <w:rsid w:val="00AA1D8D"/>
    <w:rsid w:val="00AA375A"/>
    <w:rsid w:val="00AA4876"/>
    <w:rsid w:val="00AA6358"/>
    <w:rsid w:val="00AA76C9"/>
    <w:rsid w:val="00AB0F7E"/>
    <w:rsid w:val="00AB1736"/>
    <w:rsid w:val="00AB384A"/>
    <w:rsid w:val="00AB5AC0"/>
    <w:rsid w:val="00AC03DC"/>
    <w:rsid w:val="00AC1A15"/>
    <w:rsid w:val="00AC21FA"/>
    <w:rsid w:val="00AC3ED1"/>
    <w:rsid w:val="00AC6DA6"/>
    <w:rsid w:val="00AD0BE2"/>
    <w:rsid w:val="00AD13E4"/>
    <w:rsid w:val="00AD17B6"/>
    <w:rsid w:val="00AD1875"/>
    <w:rsid w:val="00AD5EC7"/>
    <w:rsid w:val="00AD681E"/>
    <w:rsid w:val="00AD7015"/>
    <w:rsid w:val="00AE0208"/>
    <w:rsid w:val="00AE0D81"/>
    <w:rsid w:val="00AE1F89"/>
    <w:rsid w:val="00AE462F"/>
    <w:rsid w:val="00AE631B"/>
    <w:rsid w:val="00AF050F"/>
    <w:rsid w:val="00AF246C"/>
    <w:rsid w:val="00AF3268"/>
    <w:rsid w:val="00AF4E28"/>
    <w:rsid w:val="00B014B9"/>
    <w:rsid w:val="00B02CA3"/>
    <w:rsid w:val="00B02E26"/>
    <w:rsid w:val="00B101B4"/>
    <w:rsid w:val="00B10D5A"/>
    <w:rsid w:val="00B14717"/>
    <w:rsid w:val="00B148D7"/>
    <w:rsid w:val="00B14DF4"/>
    <w:rsid w:val="00B15104"/>
    <w:rsid w:val="00B21166"/>
    <w:rsid w:val="00B21C22"/>
    <w:rsid w:val="00B22BDE"/>
    <w:rsid w:val="00B24BD1"/>
    <w:rsid w:val="00B24CC6"/>
    <w:rsid w:val="00B267B2"/>
    <w:rsid w:val="00B26F94"/>
    <w:rsid w:val="00B272BC"/>
    <w:rsid w:val="00B30AA7"/>
    <w:rsid w:val="00B31415"/>
    <w:rsid w:val="00B33EBE"/>
    <w:rsid w:val="00B34701"/>
    <w:rsid w:val="00B363D5"/>
    <w:rsid w:val="00B368D2"/>
    <w:rsid w:val="00B376F2"/>
    <w:rsid w:val="00B40CE9"/>
    <w:rsid w:val="00B4112B"/>
    <w:rsid w:val="00B42F03"/>
    <w:rsid w:val="00B45F6C"/>
    <w:rsid w:val="00B47730"/>
    <w:rsid w:val="00B512ED"/>
    <w:rsid w:val="00B51380"/>
    <w:rsid w:val="00B527CD"/>
    <w:rsid w:val="00B5311B"/>
    <w:rsid w:val="00B536BF"/>
    <w:rsid w:val="00B55AA7"/>
    <w:rsid w:val="00B63E19"/>
    <w:rsid w:val="00B64108"/>
    <w:rsid w:val="00B67B11"/>
    <w:rsid w:val="00B7330A"/>
    <w:rsid w:val="00B73E0F"/>
    <w:rsid w:val="00B74ACB"/>
    <w:rsid w:val="00B75CC8"/>
    <w:rsid w:val="00B83071"/>
    <w:rsid w:val="00B90981"/>
    <w:rsid w:val="00B909A7"/>
    <w:rsid w:val="00B916B2"/>
    <w:rsid w:val="00B91E21"/>
    <w:rsid w:val="00B93583"/>
    <w:rsid w:val="00B942FB"/>
    <w:rsid w:val="00B944A5"/>
    <w:rsid w:val="00B959B3"/>
    <w:rsid w:val="00B972A5"/>
    <w:rsid w:val="00B974D3"/>
    <w:rsid w:val="00BA1DF0"/>
    <w:rsid w:val="00BA5DB8"/>
    <w:rsid w:val="00BA5E8A"/>
    <w:rsid w:val="00BA6B01"/>
    <w:rsid w:val="00BB197B"/>
    <w:rsid w:val="00BB2477"/>
    <w:rsid w:val="00BB504A"/>
    <w:rsid w:val="00BB513C"/>
    <w:rsid w:val="00BB5CCA"/>
    <w:rsid w:val="00BB729F"/>
    <w:rsid w:val="00BC01EB"/>
    <w:rsid w:val="00BC08BC"/>
    <w:rsid w:val="00BC145D"/>
    <w:rsid w:val="00BC1942"/>
    <w:rsid w:val="00BC2A0D"/>
    <w:rsid w:val="00BC5F6C"/>
    <w:rsid w:val="00BC7B2C"/>
    <w:rsid w:val="00BD44A0"/>
    <w:rsid w:val="00BD4B13"/>
    <w:rsid w:val="00BD654A"/>
    <w:rsid w:val="00BE4612"/>
    <w:rsid w:val="00BE5A7D"/>
    <w:rsid w:val="00BE5F62"/>
    <w:rsid w:val="00BE7316"/>
    <w:rsid w:val="00BF16F0"/>
    <w:rsid w:val="00BF30D4"/>
    <w:rsid w:val="00BF3B48"/>
    <w:rsid w:val="00BF4D6C"/>
    <w:rsid w:val="00C00124"/>
    <w:rsid w:val="00C01EB6"/>
    <w:rsid w:val="00C04031"/>
    <w:rsid w:val="00C062F2"/>
    <w:rsid w:val="00C1416D"/>
    <w:rsid w:val="00C20294"/>
    <w:rsid w:val="00C22038"/>
    <w:rsid w:val="00C246A6"/>
    <w:rsid w:val="00C262C1"/>
    <w:rsid w:val="00C27193"/>
    <w:rsid w:val="00C27E7C"/>
    <w:rsid w:val="00C30298"/>
    <w:rsid w:val="00C307B1"/>
    <w:rsid w:val="00C30E30"/>
    <w:rsid w:val="00C3123C"/>
    <w:rsid w:val="00C313A3"/>
    <w:rsid w:val="00C36F48"/>
    <w:rsid w:val="00C401EA"/>
    <w:rsid w:val="00C41E4D"/>
    <w:rsid w:val="00C45ABE"/>
    <w:rsid w:val="00C50C8F"/>
    <w:rsid w:val="00C54286"/>
    <w:rsid w:val="00C55BEE"/>
    <w:rsid w:val="00C576CB"/>
    <w:rsid w:val="00C63711"/>
    <w:rsid w:val="00C711C3"/>
    <w:rsid w:val="00C717DE"/>
    <w:rsid w:val="00C748A1"/>
    <w:rsid w:val="00C74FD5"/>
    <w:rsid w:val="00C80800"/>
    <w:rsid w:val="00C813C7"/>
    <w:rsid w:val="00C814C0"/>
    <w:rsid w:val="00C81AA3"/>
    <w:rsid w:val="00C8346E"/>
    <w:rsid w:val="00C83DA9"/>
    <w:rsid w:val="00C83F07"/>
    <w:rsid w:val="00C840D8"/>
    <w:rsid w:val="00C86F15"/>
    <w:rsid w:val="00C90840"/>
    <w:rsid w:val="00C915FC"/>
    <w:rsid w:val="00C94502"/>
    <w:rsid w:val="00C95A20"/>
    <w:rsid w:val="00CA02B4"/>
    <w:rsid w:val="00CA3756"/>
    <w:rsid w:val="00CA4016"/>
    <w:rsid w:val="00CA5154"/>
    <w:rsid w:val="00CA6B41"/>
    <w:rsid w:val="00CA7D54"/>
    <w:rsid w:val="00CB0664"/>
    <w:rsid w:val="00CB06A9"/>
    <w:rsid w:val="00CB5AA2"/>
    <w:rsid w:val="00CB7624"/>
    <w:rsid w:val="00CC0482"/>
    <w:rsid w:val="00CC143D"/>
    <w:rsid w:val="00CD0027"/>
    <w:rsid w:val="00CD1737"/>
    <w:rsid w:val="00CD6104"/>
    <w:rsid w:val="00CD6F7D"/>
    <w:rsid w:val="00CD70F9"/>
    <w:rsid w:val="00CD730A"/>
    <w:rsid w:val="00CE2C2D"/>
    <w:rsid w:val="00CE40ED"/>
    <w:rsid w:val="00CE44E9"/>
    <w:rsid w:val="00CE5819"/>
    <w:rsid w:val="00CE6EFD"/>
    <w:rsid w:val="00CE77D8"/>
    <w:rsid w:val="00CF1553"/>
    <w:rsid w:val="00CF5571"/>
    <w:rsid w:val="00CF624E"/>
    <w:rsid w:val="00D021ED"/>
    <w:rsid w:val="00D0340E"/>
    <w:rsid w:val="00D0413B"/>
    <w:rsid w:val="00D046A8"/>
    <w:rsid w:val="00D06024"/>
    <w:rsid w:val="00D06D1F"/>
    <w:rsid w:val="00D15E07"/>
    <w:rsid w:val="00D1685D"/>
    <w:rsid w:val="00D16F34"/>
    <w:rsid w:val="00D173BD"/>
    <w:rsid w:val="00D2218D"/>
    <w:rsid w:val="00D22948"/>
    <w:rsid w:val="00D3212B"/>
    <w:rsid w:val="00D334EF"/>
    <w:rsid w:val="00D3396C"/>
    <w:rsid w:val="00D33C86"/>
    <w:rsid w:val="00D344CA"/>
    <w:rsid w:val="00D34C5A"/>
    <w:rsid w:val="00D366DA"/>
    <w:rsid w:val="00D403FF"/>
    <w:rsid w:val="00D40AE4"/>
    <w:rsid w:val="00D5176B"/>
    <w:rsid w:val="00D523FC"/>
    <w:rsid w:val="00D54648"/>
    <w:rsid w:val="00D54BBC"/>
    <w:rsid w:val="00D54DC4"/>
    <w:rsid w:val="00D55C85"/>
    <w:rsid w:val="00D569AA"/>
    <w:rsid w:val="00D56B9D"/>
    <w:rsid w:val="00D57608"/>
    <w:rsid w:val="00D606C3"/>
    <w:rsid w:val="00D62A67"/>
    <w:rsid w:val="00D64EA6"/>
    <w:rsid w:val="00D75077"/>
    <w:rsid w:val="00D756C2"/>
    <w:rsid w:val="00D75D0A"/>
    <w:rsid w:val="00D765D0"/>
    <w:rsid w:val="00D76642"/>
    <w:rsid w:val="00D76AD1"/>
    <w:rsid w:val="00D80A40"/>
    <w:rsid w:val="00D80FB0"/>
    <w:rsid w:val="00D815CF"/>
    <w:rsid w:val="00D83F24"/>
    <w:rsid w:val="00D84825"/>
    <w:rsid w:val="00D86EBC"/>
    <w:rsid w:val="00D9109D"/>
    <w:rsid w:val="00D9354E"/>
    <w:rsid w:val="00D9609E"/>
    <w:rsid w:val="00D962C7"/>
    <w:rsid w:val="00D96520"/>
    <w:rsid w:val="00DA037E"/>
    <w:rsid w:val="00DA2484"/>
    <w:rsid w:val="00DA26D8"/>
    <w:rsid w:val="00DA6A50"/>
    <w:rsid w:val="00DA7A48"/>
    <w:rsid w:val="00DB0E12"/>
    <w:rsid w:val="00DB1ADA"/>
    <w:rsid w:val="00DB2B1D"/>
    <w:rsid w:val="00DB2C8C"/>
    <w:rsid w:val="00DB7381"/>
    <w:rsid w:val="00DB7396"/>
    <w:rsid w:val="00DB7EDA"/>
    <w:rsid w:val="00DC05BE"/>
    <w:rsid w:val="00DC0A9E"/>
    <w:rsid w:val="00DC2268"/>
    <w:rsid w:val="00DC49ED"/>
    <w:rsid w:val="00DD3A96"/>
    <w:rsid w:val="00DE0443"/>
    <w:rsid w:val="00DE2B21"/>
    <w:rsid w:val="00DE3791"/>
    <w:rsid w:val="00DF01C2"/>
    <w:rsid w:val="00DF1787"/>
    <w:rsid w:val="00DF1F8A"/>
    <w:rsid w:val="00DF25EA"/>
    <w:rsid w:val="00DF2C47"/>
    <w:rsid w:val="00DF2FFB"/>
    <w:rsid w:val="00DF5509"/>
    <w:rsid w:val="00DF6343"/>
    <w:rsid w:val="00DF7927"/>
    <w:rsid w:val="00E002F1"/>
    <w:rsid w:val="00E0143D"/>
    <w:rsid w:val="00E03273"/>
    <w:rsid w:val="00E04A9D"/>
    <w:rsid w:val="00E053CA"/>
    <w:rsid w:val="00E06C0F"/>
    <w:rsid w:val="00E11BAC"/>
    <w:rsid w:val="00E13AAA"/>
    <w:rsid w:val="00E14D68"/>
    <w:rsid w:val="00E2220F"/>
    <w:rsid w:val="00E224A9"/>
    <w:rsid w:val="00E22E26"/>
    <w:rsid w:val="00E23AB6"/>
    <w:rsid w:val="00E24440"/>
    <w:rsid w:val="00E30CD1"/>
    <w:rsid w:val="00E32B0A"/>
    <w:rsid w:val="00E338F3"/>
    <w:rsid w:val="00E35F0C"/>
    <w:rsid w:val="00E36C28"/>
    <w:rsid w:val="00E36F5B"/>
    <w:rsid w:val="00E43022"/>
    <w:rsid w:val="00E457F0"/>
    <w:rsid w:val="00E523F5"/>
    <w:rsid w:val="00E52514"/>
    <w:rsid w:val="00E5252E"/>
    <w:rsid w:val="00E534D1"/>
    <w:rsid w:val="00E53D38"/>
    <w:rsid w:val="00E55A8C"/>
    <w:rsid w:val="00E57B5A"/>
    <w:rsid w:val="00E63F89"/>
    <w:rsid w:val="00E649E8"/>
    <w:rsid w:val="00E6651A"/>
    <w:rsid w:val="00E667F0"/>
    <w:rsid w:val="00E67712"/>
    <w:rsid w:val="00E733F0"/>
    <w:rsid w:val="00E73804"/>
    <w:rsid w:val="00E7639E"/>
    <w:rsid w:val="00E805F2"/>
    <w:rsid w:val="00E82A37"/>
    <w:rsid w:val="00E82AE7"/>
    <w:rsid w:val="00E8554C"/>
    <w:rsid w:val="00E8599C"/>
    <w:rsid w:val="00E85DEF"/>
    <w:rsid w:val="00E87499"/>
    <w:rsid w:val="00E87A75"/>
    <w:rsid w:val="00E9039E"/>
    <w:rsid w:val="00E9249E"/>
    <w:rsid w:val="00E926DC"/>
    <w:rsid w:val="00E92CBF"/>
    <w:rsid w:val="00E9349B"/>
    <w:rsid w:val="00E95096"/>
    <w:rsid w:val="00E9785F"/>
    <w:rsid w:val="00EA13F6"/>
    <w:rsid w:val="00EA6103"/>
    <w:rsid w:val="00EA6438"/>
    <w:rsid w:val="00EB1570"/>
    <w:rsid w:val="00EB386E"/>
    <w:rsid w:val="00EC041A"/>
    <w:rsid w:val="00EC0435"/>
    <w:rsid w:val="00EC1CFC"/>
    <w:rsid w:val="00EC2077"/>
    <w:rsid w:val="00EC33F5"/>
    <w:rsid w:val="00EC3CE2"/>
    <w:rsid w:val="00EC3D70"/>
    <w:rsid w:val="00EC7748"/>
    <w:rsid w:val="00ED3490"/>
    <w:rsid w:val="00ED3F19"/>
    <w:rsid w:val="00ED53C0"/>
    <w:rsid w:val="00ED7001"/>
    <w:rsid w:val="00EE15C4"/>
    <w:rsid w:val="00EE51A4"/>
    <w:rsid w:val="00EE51AE"/>
    <w:rsid w:val="00EE5FC3"/>
    <w:rsid w:val="00EF02C0"/>
    <w:rsid w:val="00EF1461"/>
    <w:rsid w:val="00EF1DF5"/>
    <w:rsid w:val="00EF217D"/>
    <w:rsid w:val="00EF23FC"/>
    <w:rsid w:val="00EF2C79"/>
    <w:rsid w:val="00F0002D"/>
    <w:rsid w:val="00F00431"/>
    <w:rsid w:val="00F00E9D"/>
    <w:rsid w:val="00F02FA9"/>
    <w:rsid w:val="00F0364F"/>
    <w:rsid w:val="00F03D46"/>
    <w:rsid w:val="00F04502"/>
    <w:rsid w:val="00F0775F"/>
    <w:rsid w:val="00F1039D"/>
    <w:rsid w:val="00F107B5"/>
    <w:rsid w:val="00F11DA2"/>
    <w:rsid w:val="00F154E9"/>
    <w:rsid w:val="00F15C31"/>
    <w:rsid w:val="00F20944"/>
    <w:rsid w:val="00F21D38"/>
    <w:rsid w:val="00F2334D"/>
    <w:rsid w:val="00F26C3F"/>
    <w:rsid w:val="00F2737E"/>
    <w:rsid w:val="00F339AD"/>
    <w:rsid w:val="00F34AAF"/>
    <w:rsid w:val="00F35B7B"/>
    <w:rsid w:val="00F4640C"/>
    <w:rsid w:val="00F46DB6"/>
    <w:rsid w:val="00F47BB3"/>
    <w:rsid w:val="00F50E66"/>
    <w:rsid w:val="00F51516"/>
    <w:rsid w:val="00F51C84"/>
    <w:rsid w:val="00F53553"/>
    <w:rsid w:val="00F544E3"/>
    <w:rsid w:val="00F620B1"/>
    <w:rsid w:val="00F62F79"/>
    <w:rsid w:val="00F64218"/>
    <w:rsid w:val="00F6498F"/>
    <w:rsid w:val="00F67263"/>
    <w:rsid w:val="00F711E1"/>
    <w:rsid w:val="00F72022"/>
    <w:rsid w:val="00F725F6"/>
    <w:rsid w:val="00F72DD3"/>
    <w:rsid w:val="00F735DA"/>
    <w:rsid w:val="00F75183"/>
    <w:rsid w:val="00F84755"/>
    <w:rsid w:val="00F856A6"/>
    <w:rsid w:val="00F8591A"/>
    <w:rsid w:val="00F932B3"/>
    <w:rsid w:val="00F958E2"/>
    <w:rsid w:val="00F95BDC"/>
    <w:rsid w:val="00F96079"/>
    <w:rsid w:val="00FA5F04"/>
    <w:rsid w:val="00FA6BA4"/>
    <w:rsid w:val="00FB0A7E"/>
    <w:rsid w:val="00FB3B64"/>
    <w:rsid w:val="00FC045E"/>
    <w:rsid w:val="00FC2552"/>
    <w:rsid w:val="00FC693F"/>
    <w:rsid w:val="00FC6D1D"/>
    <w:rsid w:val="00FC771D"/>
    <w:rsid w:val="00FD0EE2"/>
    <w:rsid w:val="00FD107C"/>
    <w:rsid w:val="00FD47AA"/>
    <w:rsid w:val="00FD4C61"/>
    <w:rsid w:val="00FE0720"/>
    <w:rsid w:val="00FE1CE3"/>
    <w:rsid w:val="00FE2AB5"/>
    <w:rsid w:val="00FF4988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57892"/>
  <w14:defaultImageDpi w14:val="300"/>
  <w15:docId w15:val="{2B927FF3-20B5-412C-B840-1A8D713E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D962C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62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962C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83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3A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3A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A7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09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C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77F3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8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8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892"/>
    <w:rPr>
      <w:vertAlign w:val="superscript"/>
    </w:rPr>
  </w:style>
  <w:style w:type="paragraph" w:customStyle="1" w:styleId="PKTpunkt">
    <w:name w:val="PKT – punkt"/>
    <w:uiPriority w:val="13"/>
    <w:qFormat/>
    <w:rsid w:val="00860BC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  <w:lang w:val="pl-PL" w:eastAsia="pl-PL"/>
    </w:rPr>
  </w:style>
  <w:style w:type="paragraph" w:customStyle="1" w:styleId="pf0">
    <w:name w:val="pf0"/>
    <w:basedOn w:val="Normalny"/>
    <w:rsid w:val="007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f01">
    <w:name w:val="cf01"/>
    <w:basedOn w:val="Domylnaczcionkaakapitu"/>
    <w:rsid w:val="00751B07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4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27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42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4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31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66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8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64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14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7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94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7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2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19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86A9B0-2025-4BC8-A1C6-D5AFFE1F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14893</Words>
  <Characters>89359</Characters>
  <Application>Microsoft Office Word</Application>
  <DocSecurity>0</DocSecurity>
  <Lines>744</Lines>
  <Paragraphs>208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tomasz.kulasa@men.gov.pl</dc:creator>
  <cp:keywords/>
  <dc:description/>
  <cp:lastModifiedBy>Kulasa Tomasz</cp:lastModifiedBy>
  <cp:revision>2</cp:revision>
  <cp:lastPrinted>2025-08-28T10:57:00Z</cp:lastPrinted>
  <dcterms:created xsi:type="dcterms:W3CDTF">2025-09-18T14:46:00Z</dcterms:created>
  <dcterms:modified xsi:type="dcterms:W3CDTF">2025-09-18T14:46:00Z</dcterms:modified>
  <cp:category/>
</cp:coreProperties>
</file>