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92" w:rsidRDefault="00FD6492" w:rsidP="00FD6492">
      <w:pPr>
        <w:spacing w:after="0" w:line="240" w:lineRule="auto"/>
        <w:jc w:val="both"/>
        <w:rPr>
          <w:rFonts w:eastAsia="Calibri"/>
        </w:rPr>
      </w:pPr>
      <w:bookmarkStart w:id="0" w:name="_GoBack"/>
      <w:bookmarkEnd w:id="0"/>
    </w:p>
    <w:p w:rsidR="00FD6492" w:rsidRPr="0034229A" w:rsidRDefault="00FD6492" w:rsidP="00FD6492">
      <w:pPr>
        <w:spacing w:after="0" w:line="240" w:lineRule="auto"/>
        <w:jc w:val="both"/>
        <w:rPr>
          <w:rFonts w:eastAsia="Calibri"/>
          <w:i/>
          <w:iCs/>
        </w:rPr>
      </w:pPr>
      <w:r>
        <w:rPr>
          <w:rFonts w:eastAsia="Calibri"/>
        </w:rPr>
        <w:t xml:space="preserve">Załącznik. </w:t>
      </w:r>
      <w:r w:rsidRPr="0034229A">
        <w:rPr>
          <w:rFonts w:eastAsia="Calibri"/>
          <w:i/>
          <w:iCs/>
        </w:rPr>
        <w:t>Informacje na temat projektu</w:t>
      </w:r>
    </w:p>
    <w:p w:rsidR="00FD6492" w:rsidRDefault="00FD6492" w:rsidP="00FD6492">
      <w:pPr>
        <w:spacing w:after="0" w:line="240" w:lineRule="auto"/>
        <w:jc w:val="both"/>
        <w:rPr>
          <w:rFonts w:eastAsia="Calibri"/>
        </w:rPr>
      </w:pPr>
    </w:p>
    <w:p w:rsidR="00FD6492" w:rsidRPr="000456BF" w:rsidRDefault="00FD6492" w:rsidP="00FD6492">
      <w:pPr>
        <w:spacing w:after="0" w:line="240" w:lineRule="auto"/>
        <w:ind w:firstLine="360"/>
        <w:jc w:val="both"/>
        <w:rPr>
          <w:rFonts w:eastAsia="Calibri"/>
        </w:rPr>
      </w:pPr>
      <w:r w:rsidRPr="000456BF">
        <w:rPr>
          <w:rFonts w:eastAsia="Calibri"/>
        </w:rPr>
        <w:t>Szkolenia kierowane są tylko do nauczycieli przedmiotów ogólnokształcących. Zgłoszenia szkoły</w:t>
      </w:r>
      <w:r>
        <w:rPr>
          <w:rFonts w:eastAsia="Calibri"/>
        </w:rPr>
        <w:br/>
        <w:t xml:space="preserve">i </w:t>
      </w:r>
      <w:r w:rsidRPr="000456BF">
        <w:rPr>
          <w:rFonts w:eastAsia="Calibri"/>
        </w:rPr>
        <w:t xml:space="preserve">nauczycieli dokonuje członek kadry kierowniczej szkoły. Liczba zgłoszonych uczestników zależy </w:t>
      </w:r>
      <w:r>
        <w:rPr>
          <w:rFonts w:eastAsia="Calibri"/>
        </w:rPr>
        <w:br/>
      </w:r>
      <w:r w:rsidRPr="000456BF">
        <w:rPr>
          <w:rFonts w:eastAsia="Calibri"/>
        </w:rPr>
        <w:t>od liczby zatrudnionych w szkole nauczycieli, musi ich być co najmniej:</w:t>
      </w:r>
    </w:p>
    <w:p w:rsidR="00FD6492" w:rsidRPr="000456BF" w:rsidRDefault="00FD6492" w:rsidP="00FD649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 xml:space="preserve">2-3 nauczycieli, w tym członek kadry kierowniczej, jeśli w szkole jest zatrudnionych mniej </w:t>
      </w:r>
      <w:r>
        <w:rPr>
          <w:rFonts w:eastAsia="Calibri"/>
        </w:rPr>
        <w:br/>
      </w:r>
      <w:r w:rsidRPr="000456BF">
        <w:rPr>
          <w:rFonts w:eastAsia="Calibri"/>
        </w:rPr>
        <w:t>niż 10 nauczycieli;</w:t>
      </w:r>
    </w:p>
    <w:p w:rsidR="00FD6492" w:rsidRPr="000456BF" w:rsidRDefault="00FD6492" w:rsidP="00FD649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 xml:space="preserve">4-osobowe zespoły, w tym członek kadry kierowniczej, jeśli w szkole jest zatrudnionych od 10 </w:t>
      </w:r>
      <w:r>
        <w:rPr>
          <w:rFonts w:eastAsia="Calibri"/>
        </w:rPr>
        <w:br/>
      </w:r>
      <w:r w:rsidRPr="000456BF">
        <w:rPr>
          <w:rFonts w:eastAsia="Calibri"/>
        </w:rPr>
        <w:t>do 20 nauczycieli;</w:t>
      </w:r>
    </w:p>
    <w:p w:rsidR="00FD6492" w:rsidRPr="000456BF" w:rsidRDefault="00FD6492" w:rsidP="00FD649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>5-osobowe zespoły, w tym członek kadry kierowniczej, jeśli w szkole jest zatrudnionych powyżej 20 nauczycieli.</w:t>
      </w:r>
    </w:p>
    <w:p w:rsidR="00FD6492" w:rsidRPr="000456BF" w:rsidRDefault="00FD6492" w:rsidP="00FD6492">
      <w:p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 xml:space="preserve">Szkoła może zgłosić większą liczbę niż określona powyżej minimalna liczba, zgodnie z własnymi potrzebami. </w:t>
      </w:r>
    </w:p>
    <w:p w:rsidR="00FD6492" w:rsidRPr="000456BF" w:rsidRDefault="00FD6492" w:rsidP="00FD6492">
      <w:pPr>
        <w:spacing w:after="0" w:line="240" w:lineRule="auto"/>
        <w:jc w:val="both"/>
        <w:rPr>
          <w:rFonts w:eastAsia="Calibri"/>
          <w:u w:val="single"/>
        </w:rPr>
      </w:pPr>
    </w:p>
    <w:p w:rsidR="00FD6492" w:rsidRPr="000456BF" w:rsidRDefault="00FD6492" w:rsidP="00FD6492">
      <w:pPr>
        <w:widowControl w:val="0"/>
        <w:spacing w:after="0" w:line="240" w:lineRule="auto"/>
        <w:ind w:firstLine="360"/>
        <w:jc w:val="both"/>
        <w:rPr>
          <w:rFonts w:eastAsia="Calibri"/>
        </w:rPr>
      </w:pPr>
      <w:r w:rsidRPr="000456BF">
        <w:rPr>
          <w:rFonts w:eastAsia="Calibri"/>
        </w:rPr>
        <w:t xml:space="preserve">Procedura zapisywania uczestników do projektu grantowego </w:t>
      </w:r>
      <w:r>
        <w:rPr>
          <w:rFonts w:eastAsia="Calibri"/>
          <w:i/>
        </w:rPr>
        <w:t>Nowoczesny Belfer</w:t>
      </w:r>
      <w:r w:rsidRPr="000456BF">
        <w:rPr>
          <w:rFonts w:eastAsia="Calibri"/>
        </w:rPr>
        <w:t xml:space="preserve"> polega na zgłoszeniu się do nas przedstawiciela szkoły i podpisaniu z nami porozumienia. Na tej podstawie rejestrujemy na platformie projektu „Lekcja:Enter” szkołę i członka kadry zarządzającej szkołą, który również będzie brał udział w szkoleniach. Osoba ta uzyskuje uprawnienia wprowadzenia na platformę nauczycieli ze swojej szkoły. Od tej chwili nauczyciele i członek kadry kierowniczej zaczynają realizację ścieżki edukacyjnej:</w:t>
      </w:r>
    </w:p>
    <w:p w:rsidR="00FD6492" w:rsidRPr="000456BF" w:rsidRDefault="00FD6492" w:rsidP="00FD64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>zgłoszenie do projektu poprzez platformę;</w:t>
      </w:r>
    </w:p>
    <w:p w:rsidR="00FD6492" w:rsidRPr="000456BF" w:rsidRDefault="00FD6492" w:rsidP="00FD64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>wypełnienie pretestu - wstępnego testu kompetencji cyfrowych, na podstawie którego uczestnik będzie zakwalifikowany do grupy podstawowej lub zaawansowanej;</w:t>
      </w:r>
    </w:p>
    <w:p w:rsidR="00FD6492" w:rsidRPr="000456BF" w:rsidRDefault="00FD6492" w:rsidP="00FD64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>udział w szkoleniu (32 godzin szkolenia stacjonarnego oraz 8 godzin on-line, a w przypadku nauczycieli informatyki 35 godzin szkolenia stacjonarnego oraz 5 godzin on-line);</w:t>
      </w:r>
    </w:p>
    <w:p w:rsidR="00FD6492" w:rsidRPr="000456BF" w:rsidRDefault="00FD6492" w:rsidP="00FD64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>wypełnienie ankiety śródokresowej oceny szkolenia;</w:t>
      </w:r>
    </w:p>
    <w:p w:rsidR="00FD6492" w:rsidRPr="000456BF" w:rsidRDefault="00FD6492" w:rsidP="00FD64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>przygotowanie min. 2 scenariuszy lekcji dla uczniów z wykorzystaniem technologii informacyjno-komunikacyjnych;</w:t>
      </w:r>
    </w:p>
    <w:p w:rsidR="00FD6492" w:rsidRPr="000456BF" w:rsidRDefault="00FD6492" w:rsidP="00FD64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 xml:space="preserve">uzyskanie akceptacji od trenera lokalnego/trenerki lokalnej każdego z 2 przygotowanych </w:t>
      </w:r>
      <w:r>
        <w:rPr>
          <w:rFonts w:eastAsia="Calibri"/>
        </w:rPr>
        <w:br/>
      </w:r>
      <w:r w:rsidRPr="000456BF">
        <w:rPr>
          <w:rFonts w:eastAsia="Calibri"/>
        </w:rPr>
        <w:t>przez</w:t>
      </w:r>
      <w:r>
        <w:rPr>
          <w:rFonts w:eastAsia="Calibri"/>
        </w:rPr>
        <w:t xml:space="preserve"> nauczyciela/nauczycielkę</w:t>
      </w:r>
      <w:r w:rsidRPr="000456BF">
        <w:rPr>
          <w:rFonts w:eastAsia="Calibri"/>
        </w:rPr>
        <w:t xml:space="preserve"> scenariuszy lekcji;</w:t>
      </w:r>
    </w:p>
    <w:p w:rsidR="00FD6492" w:rsidRPr="000456BF" w:rsidRDefault="00FD6492" w:rsidP="00FD64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>przeprowadzenie min. 2 lekcji obserwowanych z uczniami (według przygotowanych scenariuszy);</w:t>
      </w:r>
    </w:p>
    <w:p w:rsidR="00FD6492" w:rsidRPr="000456BF" w:rsidRDefault="00FD6492" w:rsidP="00FD64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>wypełnienie ankiety ewaluacyjnej stworzonej przez Ministerstwo Cyfryzacji;</w:t>
      </w:r>
    </w:p>
    <w:p w:rsidR="00FD6492" w:rsidRPr="000456BF" w:rsidRDefault="00FD6492" w:rsidP="00DC424F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r w:rsidRPr="000456BF">
        <w:rPr>
          <w:rFonts w:eastAsia="Calibri"/>
        </w:rPr>
        <w:t>odbiór zaświadczenia o ukończenia szkolenia zgodnego z wymaganiami M</w:t>
      </w:r>
      <w:r w:rsidR="00DC424F">
        <w:rPr>
          <w:rFonts w:eastAsia="Calibri"/>
        </w:rPr>
        <w:t xml:space="preserve">inisterstwa </w:t>
      </w:r>
      <w:r w:rsidRPr="000456BF">
        <w:rPr>
          <w:rFonts w:eastAsia="Calibri"/>
        </w:rPr>
        <w:t>E</w:t>
      </w:r>
      <w:r w:rsidR="00DC424F">
        <w:rPr>
          <w:rFonts w:eastAsia="Calibri"/>
        </w:rPr>
        <w:t xml:space="preserve">dukacji </w:t>
      </w:r>
      <w:r w:rsidRPr="000456BF">
        <w:rPr>
          <w:rFonts w:eastAsia="Calibri"/>
        </w:rPr>
        <w:t>N</w:t>
      </w:r>
      <w:r w:rsidR="00DC424F">
        <w:rPr>
          <w:rFonts w:eastAsia="Calibri"/>
        </w:rPr>
        <w:t>arodowej</w:t>
      </w:r>
      <w:r>
        <w:rPr>
          <w:rFonts w:eastAsia="Calibri"/>
        </w:rPr>
        <w:t>,</w:t>
      </w:r>
      <w:r w:rsidRPr="000456BF">
        <w:rPr>
          <w:rFonts w:eastAsia="Calibri"/>
        </w:rPr>
        <w:t xml:space="preserve"> wydanego przez naszą akredytowaną placówkę doskonalenia nauczycieli Cen</w:t>
      </w:r>
      <w:r w:rsidR="00DC424F">
        <w:rPr>
          <w:rFonts w:eastAsia="Calibri"/>
        </w:rPr>
        <w:t>trum Edukacji Nauczycieli LECHAA</w:t>
      </w:r>
      <w:r w:rsidRPr="000456BF">
        <w:rPr>
          <w:rFonts w:eastAsia="Calibri"/>
        </w:rPr>
        <w:t>, która będzie organizatorem szkolenia.</w:t>
      </w:r>
    </w:p>
    <w:p w:rsidR="00FD6492" w:rsidRPr="000456BF" w:rsidRDefault="00FD6492" w:rsidP="00FD6492">
      <w:pPr>
        <w:spacing w:after="0" w:line="240" w:lineRule="auto"/>
        <w:jc w:val="both"/>
        <w:rPr>
          <w:rFonts w:eastAsia="Calibri"/>
        </w:rPr>
      </w:pPr>
    </w:p>
    <w:p w:rsidR="00FD6492" w:rsidRPr="000456BF" w:rsidRDefault="00FD6492" w:rsidP="00FD6492">
      <w:pPr>
        <w:spacing w:after="0" w:line="240" w:lineRule="auto"/>
        <w:ind w:firstLine="360"/>
        <w:jc w:val="both"/>
        <w:rPr>
          <w:rFonts w:eastAsia="Calibri"/>
        </w:rPr>
      </w:pPr>
      <w:r w:rsidRPr="000456BF">
        <w:rPr>
          <w:rFonts w:eastAsia="Calibri"/>
        </w:rPr>
        <w:t xml:space="preserve">Szkolenia będą się odbywać w grupach 10-12-osobowych (w wyjątkowych sytuacjach 8-10 i 13–15 osób). Jeżeli w szkole znajdzie się cała grupa szkoleniowa, zajęcia odbywać </w:t>
      </w:r>
      <w:r>
        <w:rPr>
          <w:rFonts w:eastAsia="Calibri"/>
        </w:rPr>
        <w:t xml:space="preserve">się będą na miejscu w szkole. W </w:t>
      </w:r>
      <w:r w:rsidRPr="000456BF">
        <w:rPr>
          <w:rFonts w:eastAsia="Calibri"/>
        </w:rPr>
        <w:t>przypadku niewystarczającej li</w:t>
      </w:r>
      <w:r>
        <w:rPr>
          <w:rFonts w:eastAsia="Calibri"/>
        </w:rPr>
        <w:t>czby nauczycieli z danej szkoły,</w:t>
      </w:r>
      <w:r w:rsidR="00D81F92">
        <w:rPr>
          <w:rFonts w:eastAsia="Calibri"/>
        </w:rPr>
        <w:t xml:space="preserve"> </w:t>
      </w:r>
      <w:r>
        <w:rPr>
          <w:rFonts w:eastAsia="Calibri"/>
        </w:rPr>
        <w:t xml:space="preserve">nauczyciele </w:t>
      </w:r>
      <w:r w:rsidRPr="000456BF">
        <w:rPr>
          <w:rFonts w:eastAsia="Calibri"/>
        </w:rPr>
        <w:t xml:space="preserve">będą </w:t>
      </w:r>
      <w:r>
        <w:rPr>
          <w:rFonts w:eastAsia="Calibri"/>
        </w:rPr>
        <w:t>przyłączeni</w:t>
      </w:r>
      <w:r w:rsidR="00D21B4E">
        <w:rPr>
          <w:rFonts w:eastAsia="Calibri"/>
        </w:rPr>
        <w:t xml:space="preserve"> </w:t>
      </w:r>
      <w:r>
        <w:rPr>
          <w:rFonts w:eastAsia="Calibri"/>
        </w:rPr>
        <w:t>do grup w innych pobliskich szkołach</w:t>
      </w:r>
      <w:r w:rsidRPr="000456BF">
        <w:rPr>
          <w:rFonts w:eastAsia="Calibri"/>
        </w:rPr>
        <w:t xml:space="preserve">, tak by miejsce szkolenia nie było odległe od miejsca pracy/zamieszkania uczestników. Nauczyciele będą podzieleni na grupy uwzględniające poziom zaawansowania określony wynikiem pretestu, etapem edukacyjnym, na którym pracują oraz grupa przedmiotową. Grupy przedmiotowe obejmują: </w:t>
      </w:r>
    </w:p>
    <w:p w:rsidR="00FD6492" w:rsidRDefault="00FD6492" w:rsidP="00FD64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>edukację wczesnoszkolną</w:t>
      </w:r>
      <w:r>
        <w:rPr>
          <w:rFonts w:eastAsia="Calibri"/>
        </w:rPr>
        <w:t>;</w:t>
      </w:r>
    </w:p>
    <w:p w:rsidR="00FD6492" w:rsidRPr="00BE503F" w:rsidRDefault="00FD6492" w:rsidP="00FD6492">
      <w:pPr>
        <w:pStyle w:val="Akapitzlist"/>
        <w:spacing w:after="0" w:line="240" w:lineRule="auto"/>
        <w:jc w:val="both"/>
        <w:rPr>
          <w:rFonts w:eastAsia="Calibri"/>
        </w:rPr>
      </w:pPr>
    </w:p>
    <w:p w:rsidR="00FD6492" w:rsidRPr="00BE503F" w:rsidRDefault="00FD6492" w:rsidP="00FD64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Calibri"/>
        </w:rPr>
      </w:pPr>
      <w:r w:rsidRPr="00BE503F">
        <w:rPr>
          <w:rFonts w:eastAsia="Calibri"/>
        </w:rPr>
        <w:t>przedmioty humanistyczne klasy IV – VIII;</w:t>
      </w:r>
    </w:p>
    <w:p w:rsidR="00FD6492" w:rsidRPr="000456BF" w:rsidRDefault="00FD6492" w:rsidP="00FD64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 xml:space="preserve">przedmioty humanistyczne </w:t>
      </w:r>
      <w:r>
        <w:rPr>
          <w:rFonts w:eastAsia="Calibri"/>
        </w:rPr>
        <w:t xml:space="preserve">– </w:t>
      </w:r>
      <w:r w:rsidRPr="000456BF">
        <w:rPr>
          <w:rFonts w:eastAsia="Calibri"/>
        </w:rPr>
        <w:t>szkoły ponadpodstawowe</w:t>
      </w:r>
      <w:r>
        <w:rPr>
          <w:rFonts w:eastAsia="Calibri"/>
        </w:rPr>
        <w:t>;</w:t>
      </w:r>
    </w:p>
    <w:p w:rsidR="00FD6492" w:rsidRPr="000456BF" w:rsidRDefault="00FD6492" w:rsidP="00FD64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 xml:space="preserve">przedmioty matematyczno-przyrodnicze </w:t>
      </w:r>
      <w:r>
        <w:rPr>
          <w:rFonts w:eastAsia="Calibri"/>
        </w:rPr>
        <w:t xml:space="preserve">– </w:t>
      </w:r>
      <w:r w:rsidRPr="000456BF">
        <w:rPr>
          <w:rFonts w:eastAsia="Calibri"/>
        </w:rPr>
        <w:t>klasy IV – VIII</w:t>
      </w:r>
      <w:r>
        <w:rPr>
          <w:rFonts w:eastAsia="Calibri"/>
        </w:rPr>
        <w:t>;</w:t>
      </w:r>
    </w:p>
    <w:p w:rsidR="00FD6492" w:rsidRPr="000456BF" w:rsidRDefault="00FD6492" w:rsidP="00FD64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 xml:space="preserve">przedmioty matematyczno-przyrodnicze </w:t>
      </w:r>
      <w:r>
        <w:rPr>
          <w:rFonts w:eastAsia="Calibri"/>
        </w:rPr>
        <w:t xml:space="preserve">– </w:t>
      </w:r>
      <w:r w:rsidRPr="000456BF">
        <w:rPr>
          <w:rFonts w:eastAsia="Calibri"/>
        </w:rPr>
        <w:t>szkoły ponadpodstawowe</w:t>
      </w:r>
      <w:r>
        <w:rPr>
          <w:rFonts w:eastAsia="Calibri"/>
        </w:rPr>
        <w:t>;</w:t>
      </w:r>
    </w:p>
    <w:p w:rsidR="00FD6492" w:rsidRPr="000456BF" w:rsidRDefault="00FD6492" w:rsidP="00FD64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 xml:space="preserve">przedmioty artystyczne </w:t>
      </w:r>
      <w:r>
        <w:rPr>
          <w:rFonts w:eastAsia="Calibri"/>
        </w:rPr>
        <w:t xml:space="preserve">– </w:t>
      </w:r>
      <w:r w:rsidRPr="000456BF">
        <w:rPr>
          <w:rFonts w:eastAsia="Calibri"/>
        </w:rPr>
        <w:t>klasy IV – VIII</w:t>
      </w:r>
      <w:r>
        <w:rPr>
          <w:rFonts w:eastAsia="Calibri"/>
        </w:rPr>
        <w:t>;</w:t>
      </w:r>
    </w:p>
    <w:p w:rsidR="00FD6492" w:rsidRPr="000456BF" w:rsidRDefault="00FD6492" w:rsidP="00FD64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 xml:space="preserve">przedmioty artystyczne </w:t>
      </w:r>
      <w:r>
        <w:rPr>
          <w:rFonts w:eastAsia="Calibri"/>
        </w:rPr>
        <w:t xml:space="preserve">– </w:t>
      </w:r>
      <w:r w:rsidRPr="000456BF">
        <w:rPr>
          <w:rFonts w:eastAsia="Calibri"/>
        </w:rPr>
        <w:t>szkoły ponadpodstawowe</w:t>
      </w:r>
      <w:r>
        <w:rPr>
          <w:rFonts w:eastAsia="Calibri"/>
        </w:rPr>
        <w:t>;</w:t>
      </w:r>
    </w:p>
    <w:p w:rsidR="00FD6492" w:rsidRPr="000456BF" w:rsidRDefault="00FD6492" w:rsidP="00FD64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 xml:space="preserve">informatyka </w:t>
      </w:r>
      <w:r>
        <w:rPr>
          <w:rFonts w:eastAsia="Calibri"/>
        </w:rPr>
        <w:t xml:space="preserve">– </w:t>
      </w:r>
      <w:r w:rsidRPr="000456BF">
        <w:rPr>
          <w:rFonts w:eastAsia="Calibri"/>
        </w:rPr>
        <w:t>klasy IV – VIII</w:t>
      </w:r>
      <w:r>
        <w:rPr>
          <w:rFonts w:eastAsia="Calibri"/>
        </w:rPr>
        <w:t>;</w:t>
      </w:r>
    </w:p>
    <w:p w:rsidR="00FD6492" w:rsidRPr="000456BF" w:rsidRDefault="00FD6492" w:rsidP="00FD64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>informatyka</w:t>
      </w:r>
      <w:r>
        <w:rPr>
          <w:rFonts w:eastAsia="Calibri"/>
        </w:rPr>
        <w:t xml:space="preserve"> – </w:t>
      </w:r>
      <w:r w:rsidRPr="000456BF">
        <w:rPr>
          <w:rFonts w:eastAsia="Calibri"/>
        </w:rPr>
        <w:t>szkoły ponadpodstawowe</w:t>
      </w:r>
      <w:r>
        <w:rPr>
          <w:rFonts w:eastAsia="Calibri"/>
        </w:rPr>
        <w:t>.</w:t>
      </w:r>
    </w:p>
    <w:p w:rsidR="00FD6492" w:rsidRDefault="00FD6492" w:rsidP="00FD6492">
      <w:pPr>
        <w:spacing w:after="0" w:line="240" w:lineRule="auto"/>
        <w:jc w:val="both"/>
        <w:rPr>
          <w:rFonts w:eastAsia="Calibri"/>
        </w:rPr>
      </w:pPr>
    </w:p>
    <w:p w:rsidR="00FD6492" w:rsidRPr="000456BF" w:rsidRDefault="00FD6492" w:rsidP="00FD6492">
      <w:p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 xml:space="preserve">Przyporządkowania danych zajęć edukacyjnych do danej grupy  przedmiotowej określa tabela na stronie </w:t>
      </w:r>
      <w:hyperlink r:id="rId8" w:history="1">
        <w:r w:rsidR="00D81F92" w:rsidRPr="00D45CAE">
          <w:rPr>
            <w:rStyle w:val="Hipercze"/>
            <w:rFonts w:eastAsia="Calibri"/>
          </w:rPr>
          <w:t>www.lechaa.pl/lekcjaenter</w:t>
        </w:r>
      </w:hyperlink>
      <w:r w:rsidRPr="000456BF">
        <w:rPr>
          <w:rFonts w:eastAsia="Calibri"/>
        </w:rPr>
        <w:t>.</w:t>
      </w:r>
    </w:p>
    <w:p w:rsidR="00FD6492" w:rsidRDefault="00FD6492" w:rsidP="00FD6492">
      <w:p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 xml:space="preserve">Ważne, aby w miarę możliwości, zapewnić udział przedstawicieli wszystkich grup przedmiotowych </w:t>
      </w:r>
    </w:p>
    <w:p w:rsidR="00FD6492" w:rsidRPr="000456BF" w:rsidRDefault="00FD6492" w:rsidP="00FD6492">
      <w:pPr>
        <w:spacing w:after="0" w:line="240" w:lineRule="auto"/>
        <w:jc w:val="both"/>
        <w:rPr>
          <w:rFonts w:eastAsia="Calibri"/>
        </w:rPr>
      </w:pPr>
      <w:r w:rsidRPr="000456BF">
        <w:rPr>
          <w:rFonts w:eastAsia="Calibri"/>
        </w:rPr>
        <w:t>z danej szkoły.</w:t>
      </w:r>
    </w:p>
    <w:p w:rsidR="00FD6492" w:rsidRPr="000456BF" w:rsidRDefault="00FD6492" w:rsidP="00FD6492">
      <w:pPr>
        <w:spacing w:after="0" w:line="240" w:lineRule="auto"/>
        <w:jc w:val="both"/>
        <w:rPr>
          <w:rFonts w:eastAsia="Calibri"/>
        </w:rPr>
      </w:pPr>
    </w:p>
    <w:p w:rsidR="00FD6492" w:rsidRPr="000456BF" w:rsidRDefault="00FD6492" w:rsidP="00FD6492">
      <w:pPr>
        <w:spacing w:after="0" w:line="240" w:lineRule="auto"/>
        <w:ind w:firstLine="360"/>
        <w:jc w:val="both"/>
        <w:rPr>
          <w:rFonts w:eastAsia="Calibri"/>
        </w:rPr>
      </w:pPr>
      <w:r w:rsidRPr="000456BF">
        <w:rPr>
          <w:rFonts w:eastAsia="Calibri"/>
        </w:rPr>
        <w:t>Podczas szkolenia uczestnicy:</w:t>
      </w:r>
    </w:p>
    <w:p w:rsidR="00FD6492" w:rsidRPr="000456BF" w:rsidRDefault="00FD6492" w:rsidP="00FD64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0456BF">
        <w:rPr>
          <w:rFonts w:eastAsia="Times New Roman"/>
        </w:rPr>
        <w:t xml:space="preserve">nabędą umiejętności korzystania z e-usług publicznych, portali edukacyjnych (e-podręczniki, edukator.pl), elektronicznych materiałów i zasobów dydaktycznych (np. Akademia Khan), także </w:t>
      </w:r>
      <w:r>
        <w:rPr>
          <w:rFonts w:eastAsia="Times New Roman"/>
        </w:rPr>
        <w:br/>
      </w:r>
      <w:r w:rsidRPr="000456BF">
        <w:rPr>
          <w:rFonts w:eastAsia="Times New Roman"/>
        </w:rPr>
        <w:t>na urządzeniach mobilnych;</w:t>
      </w:r>
    </w:p>
    <w:p w:rsidR="00FD6492" w:rsidRPr="000456BF" w:rsidRDefault="00FD6492" w:rsidP="00FD64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0456BF">
        <w:rPr>
          <w:rFonts w:eastAsia="Times New Roman"/>
        </w:rPr>
        <w:t>wykształcą umiejętności edukacyjnego zastosowania różnego rodzaju sprzętu i aplikacji jak np. Learning App, Kahoot czy Quizizz i dowiedzą się, jak kreatywnie wykorzystywać je na lekcjach;</w:t>
      </w:r>
    </w:p>
    <w:p w:rsidR="00FD6492" w:rsidRPr="000456BF" w:rsidRDefault="00FD6492" w:rsidP="00FD64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0456BF">
        <w:rPr>
          <w:rFonts w:eastAsia="Times New Roman"/>
        </w:rPr>
        <w:t>nauczą się, jak pracować metodą projektów uczniowskich np. z pomocą narzędzia Webquest, stosować kształcenie wyprzedzające z wykorzystaniem TIK;</w:t>
      </w:r>
    </w:p>
    <w:p w:rsidR="00FD6492" w:rsidRPr="000456BF" w:rsidRDefault="00FD6492" w:rsidP="00FD64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0456BF">
        <w:rPr>
          <w:rFonts w:eastAsia="Times New Roman"/>
        </w:rPr>
        <w:t>dowiedzą się jak tworzyć własne e-zasoby edukacyjne;</w:t>
      </w:r>
    </w:p>
    <w:p w:rsidR="00FD6492" w:rsidRPr="000456BF" w:rsidRDefault="00FD6492" w:rsidP="00FD64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0456BF">
        <w:rPr>
          <w:rFonts w:eastAsia="Times New Roman"/>
        </w:rPr>
        <w:t>zobaczą jak nowe technologie mogą pomóc w realizowaniu podstawy programowej;</w:t>
      </w:r>
    </w:p>
    <w:p w:rsidR="00FD6492" w:rsidRPr="000456BF" w:rsidRDefault="00FD6492" w:rsidP="00FD64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0456BF">
        <w:rPr>
          <w:rFonts w:eastAsia="Times New Roman"/>
        </w:rPr>
        <w:t>nauczą się, jak bezpiecznie poruszać się w środowisku cyfrowym, jak, zgodnie z prawem autorskim, korzystać z gotowych materiałów, a także jak udostępniać własne materiały na odpowiednich licencjach;</w:t>
      </w:r>
    </w:p>
    <w:p w:rsidR="00FD6492" w:rsidRPr="0034229A" w:rsidRDefault="00FD6492" w:rsidP="00FD64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0456BF">
        <w:rPr>
          <w:rFonts w:eastAsia="Times New Roman"/>
        </w:rPr>
        <w:t>poznają społeczności innowacyjnych nauczycieli.</w:t>
      </w:r>
    </w:p>
    <w:p w:rsidR="001F30AE" w:rsidRDefault="001F30AE"/>
    <w:sectPr w:rsidR="001F30AE" w:rsidSect="00B82918">
      <w:headerReference w:type="default" r:id="rId9"/>
      <w:footerReference w:type="default" r:id="rId10"/>
      <w:pgSz w:w="11906" w:h="16838"/>
      <w:pgMar w:top="1417" w:right="1417" w:bottom="1417" w:left="1417" w:header="708" w:footer="20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E4" w:rsidRDefault="00810EE4" w:rsidP="00FC2BD6">
      <w:pPr>
        <w:spacing w:after="0" w:line="240" w:lineRule="auto"/>
      </w:pPr>
      <w:r>
        <w:separator/>
      </w:r>
    </w:p>
  </w:endnote>
  <w:endnote w:type="continuationSeparator" w:id="1">
    <w:p w:rsidR="00810EE4" w:rsidRDefault="00810EE4" w:rsidP="00FC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D6" w:rsidRPr="00A416AA" w:rsidRDefault="00A416AA" w:rsidP="00A416AA">
    <w:pPr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647065</wp:posOffset>
          </wp:positionV>
          <wp:extent cx="5885180" cy="1066800"/>
          <wp:effectExtent l="0" t="0" r="1270" b="0"/>
          <wp:wrapSquare wrapText="bothSides"/>
          <wp:docPr id="7" name="Obraz 7" descr="\\tp\dfs\P\POPC\LEKCJA ENTER\Komunikacja i promocja\APLE\Apla L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p\dfs\P\POPC\LEKCJA ENTER\Komunikacja i promocja\APLE\Apla LE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1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6CCE" w:rsidRPr="00A416AA">
      <w:rPr>
        <w:sz w:val="16"/>
        <w:szCs w:val="16"/>
      </w:rPr>
      <w:t>Grant jest współfinansowany ze środków Europejskiego Funduszu Rozwoju Regionalnego</w:t>
    </w:r>
    <w:r>
      <w:rPr>
        <w:sz w:val="16"/>
        <w:szCs w:val="16"/>
      </w:rPr>
      <w:t xml:space="preserve"> w ramach Programu Operacyjnego </w:t>
    </w:r>
    <w:r w:rsidR="00AA6CCE" w:rsidRPr="00A416AA">
      <w:rPr>
        <w:sz w:val="16"/>
        <w:szCs w:val="16"/>
      </w:rPr>
      <w:t>Polska Cyfrowa, Działanie 3.1 „Działania szkoleniowe na rzecz rozwoju kompetencji cyfrowych”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E4" w:rsidRDefault="00810EE4" w:rsidP="00FC2BD6">
      <w:pPr>
        <w:spacing w:after="0" w:line="240" w:lineRule="auto"/>
      </w:pPr>
      <w:r>
        <w:separator/>
      </w:r>
    </w:p>
  </w:footnote>
  <w:footnote w:type="continuationSeparator" w:id="1">
    <w:p w:rsidR="00810EE4" w:rsidRDefault="00810EE4" w:rsidP="00FC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D6" w:rsidRDefault="00B82918">
    <w:pPr>
      <w:pStyle w:val="Nagwek"/>
    </w:pPr>
    <w:r w:rsidRPr="00FC2BD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152400</wp:posOffset>
          </wp:positionV>
          <wp:extent cx="1851660" cy="1133344"/>
          <wp:effectExtent l="0" t="0" r="0" b="0"/>
          <wp:wrapSquare wrapText="bothSides"/>
          <wp:docPr id="2" name="Obraz 2" descr="C:\Users\LECHAA\Desktop\LEKCJA ENTER PROMOCJA\lekcja 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CHAA\Desktop\LEKCJA ENTER PROMOCJA\lekcja en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1133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416560" cy="621731"/>
          <wp:effectExtent l="0" t="0" r="254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chaa_duz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697" cy="64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868"/>
    <w:multiLevelType w:val="hybridMultilevel"/>
    <w:tmpl w:val="69D4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712C"/>
    <w:multiLevelType w:val="hybridMultilevel"/>
    <w:tmpl w:val="C9B47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5376D"/>
    <w:multiLevelType w:val="hybridMultilevel"/>
    <w:tmpl w:val="41F4B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80E0F"/>
    <w:multiLevelType w:val="hybridMultilevel"/>
    <w:tmpl w:val="098A4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C6B24"/>
    <w:multiLevelType w:val="multilevel"/>
    <w:tmpl w:val="2B40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51B08"/>
    <w:multiLevelType w:val="hybridMultilevel"/>
    <w:tmpl w:val="6270B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C50BB"/>
    <w:multiLevelType w:val="hybridMultilevel"/>
    <w:tmpl w:val="969A2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E49A0"/>
    <w:rsid w:val="00131DFB"/>
    <w:rsid w:val="00180518"/>
    <w:rsid w:val="001F30AE"/>
    <w:rsid w:val="002D771C"/>
    <w:rsid w:val="00303189"/>
    <w:rsid w:val="00494224"/>
    <w:rsid w:val="004D6E8A"/>
    <w:rsid w:val="00712F76"/>
    <w:rsid w:val="00760191"/>
    <w:rsid w:val="007F30CD"/>
    <w:rsid w:val="00810EE4"/>
    <w:rsid w:val="00823460"/>
    <w:rsid w:val="00855F46"/>
    <w:rsid w:val="0093253C"/>
    <w:rsid w:val="009E2BAA"/>
    <w:rsid w:val="00A416AA"/>
    <w:rsid w:val="00A75B1D"/>
    <w:rsid w:val="00AA54FA"/>
    <w:rsid w:val="00AA6CCE"/>
    <w:rsid w:val="00B428AD"/>
    <w:rsid w:val="00B82918"/>
    <w:rsid w:val="00C85F53"/>
    <w:rsid w:val="00D21B4E"/>
    <w:rsid w:val="00D307B2"/>
    <w:rsid w:val="00D727A8"/>
    <w:rsid w:val="00D81F92"/>
    <w:rsid w:val="00D90ABA"/>
    <w:rsid w:val="00DC424F"/>
    <w:rsid w:val="00E0611D"/>
    <w:rsid w:val="00E155E8"/>
    <w:rsid w:val="00E85B5D"/>
    <w:rsid w:val="00EE49A0"/>
    <w:rsid w:val="00EE4C38"/>
    <w:rsid w:val="00FC2BD6"/>
    <w:rsid w:val="00FD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4FA"/>
    <w:rPr>
      <w:rFonts w:ascii="Segoe UI" w:eastAsiaTheme="minorEastAsia" w:hAnsi="Segoe UI" w:cs="Segoe U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BD6"/>
  </w:style>
  <w:style w:type="paragraph" w:styleId="Stopka">
    <w:name w:val="footer"/>
    <w:basedOn w:val="Normalny"/>
    <w:link w:val="StopkaZnak"/>
    <w:uiPriority w:val="99"/>
    <w:unhideWhenUsed/>
    <w:rsid w:val="00FC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BD6"/>
  </w:style>
  <w:style w:type="paragraph" w:styleId="Tekstdymka">
    <w:name w:val="Balloon Text"/>
    <w:basedOn w:val="Normalny"/>
    <w:link w:val="TekstdymkaZnak"/>
    <w:uiPriority w:val="99"/>
    <w:semiHidden/>
    <w:unhideWhenUsed/>
    <w:rsid w:val="0013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D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54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5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haa.pl/lekcja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63A1F-30AF-43CA-B867-9475D092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Wolinski</dc:creator>
  <cp:lastModifiedBy>Admin</cp:lastModifiedBy>
  <cp:revision>6</cp:revision>
  <dcterms:created xsi:type="dcterms:W3CDTF">2020-09-29T11:41:00Z</dcterms:created>
  <dcterms:modified xsi:type="dcterms:W3CDTF">2020-09-29T11:47:00Z</dcterms:modified>
</cp:coreProperties>
</file>