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D20" w:rsidRDefault="00117D20" w:rsidP="00117D20">
      <w:pPr>
        <w:pStyle w:val="NormalnyWeb"/>
        <w:spacing w:line="360" w:lineRule="auto"/>
        <w:ind w:firstLine="708"/>
        <w:jc w:val="center"/>
        <w:rPr>
          <w:color w:val="000000"/>
        </w:rPr>
      </w:pPr>
      <w:r w:rsidRPr="00117D20">
        <w:rPr>
          <w:color w:val="000000"/>
        </w:rPr>
        <w:t xml:space="preserve">ŚWIĘTO SZKOŁY W ZESPOLE SZKÓŁ ZAWODOWYCH NR 5 </w:t>
      </w:r>
    </w:p>
    <w:p w:rsidR="00117D20" w:rsidRPr="00117D20" w:rsidRDefault="00117D20" w:rsidP="00117D20">
      <w:pPr>
        <w:pStyle w:val="NormalnyWeb"/>
        <w:spacing w:line="360" w:lineRule="auto"/>
        <w:ind w:firstLine="708"/>
        <w:jc w:val="center"/>
        <w:rPr>
          <w:color w:val="000000"/>
        </w:rPr>
      </w:pPr>
      <w:r w:rsidRPr="00117D20">
        <w:rPr>
          <w:color w:val="000000"/>
        </w:rPr>
        <w:t>WE WROCŁAWIU</w:t>
      </w:r>
    </w:p>
    <w:p w:rsidR="00117D20" w:rsidRDefault="00117D20" w:rsidP="00117D20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 xml:space="preserve">Tradycją Zespołu Szkół Zawodowych nr 5 we Wrocławiu stały się obchody Święta Szkoły corocznie przypadające w ostatni piątek września. W tym roku Święto Szkoły rozpoczęło się </w:t>
      </w:r>
      <w:r w:rsidRPr="00117D20">
        <w:rPr>
          <w:rFonts w:ascii="Times New Roman" w:hAnsi="Times New Roman"/>
          <w:sz w:val="24"/>
          <w:szCs w:val="24"/>
        </w:rPr>
        <w:br/>
      </w:r>
      <w:r w:rsidRPr="00117D20">
        <w:rPr>
          <w:rStyle w:val="Pogrubienie"/>
          <w:rFonts w:ascii="Times New Roman" w:hAnsi="Times New Roman"/>
          <w:b w:val="0"/>
          <w:sz w:val="24"/>
          <w:szCs w:val="24"/>
        </w:rPr>
        <w:t xml:space="preserve">30 września </w:t>
      </w:r>
      <w:r>
        <w:rPr>
          <w:rStyle w:val="Pogrubienie"/>
          <w:rFonts w:ascii="Times New Roman" w:hAnsi="Times New Roman"/>
          <w:b w:val="0"/>
          <w:sz w:val="24"/>
          <w:szCs w:val="24"/>
        </w:rPr>
        <w:t xml:space="preserve">2016 r. </w:t>
      </w:r>
      <w:r w:rsidRPr="00117D20">
        <w:rPr>
          <w:rFonts w:ascii="Times New Roman" w:hAnsi="Times New Roman"/>
          <w:sz w:val="24"/>
          <w:szCs w:val="24"/>
        </w:rPr>
        <w:t xml:space="preserve">mszą świętą w intencji całej społeczności szkolnej oraz pracodawców szkolących uczniów. </w:t>
      </w:r>
    </w:p>
    <w:p w:rsidR="00117D20" w:rsidRDefault="00117D20" w:rsidP="00117D20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 xml:space="preserve">Dalszą  część  uroczystości  stanowiły ślubowanie uczniów klas pierwszych, pasowanie </w:t>
      </w:r>
      <w:r>
        <w:rPr>
          <w:rFonts w:ascii="Times New Roman" w:hAnsi="Times New Roman"/>
          <w:sz w:val="24"/>
          <w:szCs w:val="24"/>
        </w:rPr>
        <w:br/>
      </w:r>
      <w:r w:rsidRPr="00117D20">
        <w:rPr>
          <w:rFonts w:ascii="Times New Roman" w:hAnsi="Times New Roman"/>
          <w:sz w:val="24"/>
          <w:szCs w:val="24"/>
        </w:rPr>
        <w:t>na adeptów sztuki rzemieślniczej oraz podsumowanie ogólnopolskiego konkursu „</w:t>
      </w:r>
      <w:r w:rsidRPr="00117D20">
        <w:rPr>
          <w:rFonts w:ascii="Times New Roman" w:hAnsi="Times New Roman"/>
          <w:b/>
          <w:sz w:val="24"/>
          <w:szCs w:val="24"/>
        </w:rPr>
        <w:t>Zwykli ludzie wielkimi bohaterami</w:t>
      </w:r>
      <w:r w:rsidRPr="00117D20">
        <w:rPr>
          <w:rFonts w:ascii="Times New Roman" w:hAnsi="Times New Roman"/>
          <w:sz w:val="24"/>
          <w:szCs w:val="24"/>
        </w:rPr>
        <w:t>”.  W uroczystości wzięli udział m. in. przedstawiciele Kuratorium Oświaty we Wrocławiu, Dolnośląskiej Izby Rzemieślniczej, Cechu Rzemiosł Budowlanych,</w:t>
      </w:r>
      <w:r>
        <w:rPr>
          <w:rFonts w:ascii="Times New Roman" w:hAnsi="Times New Roman"/>
          <w:sz w:val="24"/>
          <w:szCs w:val="24"/>
        </w:rPr>
        <w:t xml:space="preserve"> Dolnośląskiego Cechu Piekarzy </w:t>
      </w:r>
      <w:r w:rsidRPr="00117D20">
        <w:rPr>
          <w:rFonts w:ascii="Times New Roman" w:hAnsi="Times New Roman"/>
          <w:sz w:val="24"/>
          <w:szCs w:val="24"/>
        </w:rPr>
        <w:t>i Cukierników,  Dolnośląskiego Cechu Rzemiosł Metalowych i Motoryzacyjnych, Cechu Rzemiosł Odzieżowych i Włókienniczych, W</w:t>
      </w:r>
      <w:r>
        <w:rPr>
          <w:rFonts w:ascii="Times New Roman" w:hAnsi="Times New Roman"/>
          <w:sz w:val="24"/>
          <w:szCs w:val="24"/>
        </w:rPr>
        <w:t>rocławskiego Centrum Doskonalenia Nauczycieli</w:t>
      </w:r>
      <w:r w:rsidRPr="00117D20"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z w:val="24"/>
          <w:szCs w:val="24"/>
        </w:rPr>
        <w:t>olnośląskiego Ośrodka Doskonalenia Nauczycieli</w:t>
      </w:r>
      <w:r w:rsidRPr="00117D20">
        <w:rPr>
          <w:rFonts w:ascii="Times New Roman" w:hAnsi="Times New Roman"/>
          <w:sz w:val="24"/>
          <w:szCs w:val="24"/>
        </w:rPr>
        <w:t>,  związków zawodowych i innych instytucji oraz wielu rodziców uczniów. Swoją obecnością zaszczycili Szkołę również na</w:t>
      </w:r>
      <w:r>
        <w:rPr>
          <w:rFonts w:ascii="Times New Roman" w:hAnsi="Times New Roman"/>
          <w:sz w:val="24"/>
          <w:szCs w:val="24"/>
        </w:rPr>
        <w:t xml:space="preserve">uczyciele i uczniowie ze szkół </w:t>
      </w:r>
      <w:r w:rsidRPr="00117D20">
        <w:rPr>
          <w:rFonts w:ascii="Times New Roman" w:hAnsi="Times New Roman"/>
          <w:sz w:val="24"/>
          <w:szCs w:val="24"/>
        </w:rPr>
        <w:t>w Rzeszowie, Golubiu-Dobrzyniu i Łodzi,</w:t>
      </w:r>
      <w:r>
        <w:rPr>
          <w:rFonts w:ascii="Times New Roman" w:hAnsi="Times New Roman"/>
          <w:sz w:val="24"/>
          <w:szCs w:val="24"/>
        </w:rPr>
        <w:br/>
      </w:r>
      <w:r w:rsidRPr="00117D20">
        <w:rPr>
          <w:rFonts w:ascii="Times New Roman" w:hAnsi="Times New Roman"/>
          <w:sz w:val="24"/>
          <w:szCs w:val="24"/>
        </w:rPr>
        <w:t xml:space="preserve"> z których pochodzili zwycięzcy wspomnianego wyżej Konkursu. </w:t>
      </w:r>
    </w:p>
    <w:p w:rsidR="00117D20" w:rsidRDefault="00117D20" w:rsidP="00117D20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 xml:space="preserve">Po wprowadzeniu sztandarów Zespołu Szkół Zawodowych nr 5, Dolnośląskiej Izby Rzemieślniczej oraz dolnośląskich cechów i odśpiewaniu hymnu nastąpiła ceremonia ślubowania na sztandar Szkoły. Po oficjalnym rozpoczęciu uroczystości przez dyrektor Szkoły panią Czesławę </w:t>
      </w:r>
      <w:proofErr w:type="spellStart"/>
      <w:r w:rsidRPr="00117D20">
        <w:rPr>
          <w:rFonts w:ascii="Times New Roman" w:hAnsi="Times New Roman"/>
          <w:sz w:val="24"/>
          <w:szCs w:val="24"/>
        </w:rPr>
        <w:t>Gersztyn</w:t>
      </w:r>
      <w:proofErr w:type="spellEnd"/>
      <w:r w:rsidRPr="00117D20">
        <w:rPr>
          <w:rFonts w:ascii="Times New Roman" w:hAnsi="Times New Roman"/>
          <w:sz w:val="24"/>
          <w:szCs w:val="24"/>
        </w:rPr>
        <w:t xml:space="preserve"> uczniowie klas pierwszych złożyli uroczyste ślubowanie. W tym roku szkolnym do ślubowania przystąpiło osiem klas pierwszych.  </w:t>
      </w:r>
    </w:p>
    <w:p w:rsidR="00117D20" w:rsidRPr="00117D20" w:rsidRDefault="00117D20" w:rsidP="00117D20">
      <w:pPr>
        <w:pStyle w:val="Bezodstpw"/>
        <w:spacing w:line="360" w:lineRule="auto"/>
        <w:jc w:val="both"/>
        <w:rPr>
          <w:rFonts w:ascii="Times New Roman" w:hAnsi="Times New Roman"/>
          <w:i/>
          <w:sz w:val="24"/>
          <w:szCs w:val="24"/>
        </w:rPr>
      </w:pPr>
      <w:r w:rsidRPr="00117D20">
        <w:rPr>
          <w:rFonts w:ascii="Times New Roman" w:hAnsi="Times New Roman"/>
          <w:i/>
          <w:sz w:val="24"/>
          <w:szCs w:val="24"/>
        </w:rPr>
        <w:t xml:space="preserve">Ślubowanie to niezwykle ważny moment dla Szkoły i dla uczniów klas pierwszych. Od tego bowiem dnia stają się pełnoprawnymi członkami szkolnej społeczności i przysięgają wierność wartościom ważnym w perspektywie kierunku kształcenia, który wybrali. </w:t>
      </w:r>
    </w:p>
    <w:p w:rsidR="00117D20" w:rsidRDefault="00117D20" w:rsidP="00117D20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i/>
          <w:sz w:val="24"/>
          <w:szCs w:val="24"/>
        </w:rPr>
        <w:t xml:space="preserve">Po złożeniu przysięgi ślubowania uczniowie zostali oficjalnie i uroczyście pasowani </w:t>
      </w:r>
      <w:r w:rsidRPr="00117D20">
        <w:rPr>
          <w:rFonts w:ascii="Times New Roman" w:hAnsi="Times New Roman"/>
          <w:i/>
          <w:sz w:val="24"/>
          <w:szCs w:val="24"/>
        </w:rPr>
        <w:br/>
        <w:t xml:space="preserve">na adeptów sztuki rzemieślniczej. Pasowania repliką szabli Jana Kilińskiego dokonali wiceprezes Dolnośląskiej Izby Rzemieślniczej pan Marian Fornalski oraz starsi i </w:t>
      </w:r>
      <w:proofErr w:type="spellStart"/>
      <w:r w:rsidRPr="00117D20">
        <w:rPr>
          <w:rFonts w:ascii="Times New Roman" w:hAnsi="Times New Roman"/>
          <w:i/>
          <w:sz w:val="24"/>
          <w:szCs w:val="24"/>
        </w:rPr>
        <w:t>podstarsi</w:t>
      </w:r>
      <w:proofErr w:type="spellEnd"/>
      <w:r w:rsidRPr="00117D20">
        <w:rPr>
          <w:rFonts w:ascii="Times New Roman" w:hAnsi="Times New Roman"/>
          <w:i/>
          <w:sz w:val="24"/>
          <w:szCs w:val="24"/>
        </w:rPr>
        <w:t xml:space="preserve"> dolnośląskich cechów rzemieślniczych.</w:t>
      </w:r>
      <w:r w:rsidRPr="00117D20">
        <w:rPr>
          <w:rFonts w:ascii="Times New Roman" w:hAnsi="Times New Roman"/>
          <w:sz w:val="24"/>
          <w:szCs w:val="24"/>
        </w:rPr>
        <w:t xml:space="preserve"> </w:t>
      </w:r>
    </w:p>
    <w:p w:rsidR="00117D20" w:rsidRDefault="00117D20" w:rsidP="00117D20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 xml:space="preserve">Uroczystość ślubowania i pasowania połączono z wręczeniem nagród i dyplomów laureatom III edycji ogólnopolskiego konkursu </w:t>
      </w:r>
      <w:r w:rsidRPr="00117D20">
        <w:rPr>
          <w:rFonts w:ascii="Times New Roman" w:hAnsi="Times New Roman"/>
          <w:b/>
          <w:sz w:val="24"/>
          <w:szCs w:val="24"/>
        </w:rPr>
        <w:t>„Zwykli ludzie wielkimi bohaterami”</w:t>
      </w:r>
      <w:r w:rsidRPr="00117D20">
        <w:rPr>
          <w:rFonts w:ascii="Times New Roman" w:hAnsi="Times New Roman"/>
          <w:sz w:val="24"/>
          <w:szCs w:val="24"/>
        </w:rPr>
        <w:t xml:space="preserve">, których  </w:t>
      </w:r>
      <w:r>
        <w:rPr>
          <w:rFonts w:ascii="Times New Roman" w:hAnsi="Times New Roman"/>
          <w:sz w:val="24"/>
          <w:szCs w:val="24"/>
        </w:rPr>
        <w:br/>
      </w:r>
      <w:r w:rsidRPr="00117D20">
        <w:rPr>
          <w:rFonts w:ascii="Times New Roman" w:hAnsi="Times New Roman"/>
          <w:sz w:val="24"/>
          <w:szCs w:val="24"/>
        </w:rPr>
        <w:t xml:space="preserve">30 maja 2016 r. wyłoniły komisje konkursowe. Konkurs ten poświęcony jest  patronowi szkół wchodzących w skład Zespołu – Zasadniczej Szkoły Zawodowej nr 5 im. Jana Kilińskiego oraz </w:t>
      </w:r>
      <w:r>
        <w:rPr>
          <w:rFonts w:ascii="Times New Roman" w:hAnsi="Times New Roman"/>
          <w:sz w:val="24"/>
          <w:szCs w:val="24"/>
        </w:rPr>
        <w:lastRenderedPageBreak/>
        <w:t xml:space="preserve">Technikum nr 5 </w:t>
      </w:r>
      <w:r w:rsidRPr="00117D20">
        <w:rPr>
          <w:rFonts w:ascii="Times New Roman" w:hAnsi="Times New Roman"/>
          <w:sz w:val="24"/>
          <w:szCs w:val="24"/>
        </w:rPr>
        <w:t xml:space="preserve">im. Jana Kilińskiego. Celem konkursu jest  przybliżenie postaci Jana Kilińskiego, patrona Szkoły,  wcielanie w życie jego ideałów, poszukiwanie literackich </w:t>
      </w:r>
      <w:r>
        <w:rPr>
          <w:rFonts w:ascii="Times New Roman" w:hAnsi="Times New Roman"/>
          <w:sz w:val="24"/>
          <w:szCs w:val="24"/>
        </w:rPr>
        <w:br/>
      </w:r>
      <w:r w:rsidRPr="00117D20">
        <w:rPr>
          <w:rFonts w:ascii="Times New Roman" w:hAnsi="Times New Roman"/>
          <w:sz w:val="24"/>
          <w:szCs w:val="24"/>
        </w:rPr>
        <w:t xml:space="preserve">i historycznych wzorców godnych naśladowania, inspirowanie do pracy twórczej. </w:t>
      </w:r>
    </w:p>
    <w:p w:rsidR="00117D20" w:rsidRDefault="00117D20" w:rsidP="00117D20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b/>
          <w:i/>
          <w:sz w:val="24"/>
          <w:szCs w:val="24"/>
        </w:rPr>
        <w:t>Zwycięzcom konkursu „Zwykli ludzie wielkimi bohaterami”</w:t>
      </w:r>
      <w:r w:rsidRPr="00117D20">
        <w:rPr>
          <w:rFonts w:ascii="Times New Roman" w:hAnsi="Times New Roman"/>
          <w:b/>
          <w:sz w:val="24"/>
          <w:szCs w:val="24"/>
        </w:rPr>
        <w:t xml:space="preserve"> </w:t>
      </w:r>
      <w:r w:rsidRPr="00117D20">
        <w:rPr>
          <w:rFonts w:ascii="Times New Roman" w:hAnsi="Times New Roman"/>
          <w:sz w:val="24"/>
          <w:szCs w:val="24"/>
        </w:rPr>
        <w:t>wręczone</w:t>
      </w:r>
      <w:r>
        <w:rPr>
          <w:rFonts w:ascii="Times New Roman" w:hAnsi="Times New Roman"/>
          <w:sz w:val="24"/>
          <w:szCs w:val="24"/>
        </w:rPr>
        <w:t xml:space="preserve"> zostały nagrody </w:t>
      </w:r>
      <w:r>
        <w:rPr>
          <w:rFonts w:ascii="Times New Roman" w:hAnsi="Times New Roman"/>
          <w:sz w:val="24"/>
          <w:szCs w:val="24"/>
        </w:rPr>
        <w:br/>
        <w:t>w trzech kategoriach:</w:t>
      </w:r>
    </w:p>
    <w:p w:rsidR="00117D20" w:rsidRDefault="00117D20" w:rsidP="00117D20">
      <w:pPr>
        <w:pStyle w:val="Bezodstpw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117D20">
        <w:rPr>
          <w:rFonts w:ascii="Times New Roman" w:hAnsi="Times New Roman"/>
          <w:sz w:val="24"/>
          <w:szCs w:val="24"/>
        </w:rPr>
        <w:t xml:space="preserve"> kategorii literackiej</w:t>
      </w:r>
      <w:r>
        <w:rPr>
          <w:rFonts w:ascii="Times New Roman" w:hAnsi="Times New Roman"/>
          <w:sz w:val="24"/>
          <w:szCs w:val="24"/>
        </w:rPr>
        <w:t>:</w:t>
      </w:r>
    </w:p>
    <w:p w:rsidR="00117D20" w:rsidRDefault="00117D20" w:rsidP="00117D20">
      <w:pPr>
        <w:pStyle w:val="Bezodstpw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 xml:space="preserve"> I miejsce zajęła Agnieszka </w:t>
      </w:r>
      <w:proofErr w:type="spellStart"/>
      <w:r w:rsidRPr="00117D20">
        <w:rPr>
          <w:rFonts w:ascii="Times New Roman" w:hAnsi="Times New Roman"/>
          <w:sz w:val="24"/>
          <w:szCs w:val="24"/>
        </w:rPr>
        <w:t>Sompolska</w:t>
      </w:r>
      <w:proofErr w:type="spellEnd"/>
      <w:r w:rsidRPr="00117D20">
        <w:rPr>
          <w:rFonts w:ascii="Times New Roman" w:hAnsi="Times New Roman"/>
          <w:sz w:val="24"/>
          <w:szCs w:val="24"/>
        </w:rPr>
        <w:t xml:space="preserve"> z</w:t>
      </w:r>
      <w:r>
        <w:rPr>
          <w:rFonts w:ascii="Times New Roman" w:hAnsi="Times New Roman"/>
          <w:sz w:val="24"/>
          <w:szCs w:val="24"/>
        </w:rPr>
        <w:t xml:space="preserve"> XXV Liceum Ogólnokształcącego </w:t>
      </w:r>
      <w:r w:rsidRPr="00117D20">
        <w:rPr>
          <w:rFonts w:ascii="Times New Roman" w:hAnsi="Times New Roman"/>
          <w:sz w:val="24"/>
          <w:szCs w:val="24"/>
        </w:rPr>
        <w:t xml:space="preserve">w Łodzi, II miejsce - Marcelina Sikora z Zespołu Szkół nr 1 w Golubiu-Dobrzyniu, </w:t>
      </w:r>
    </w:p>
    <w:p w:rsidR="00117D20" w:rsidRDefault="00117D20" w:rsidP="00117D20">
      <w:pPr>
        <w:pStyle w:val="Bezodstpw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 xml:space="preserve">III - Karolina Chajęcka z Zespołu Szkół Zawodowych nr 5 we Wrocławiu. </w:t>
      </w:r>
    </w:p>
    <w:p w:rsidR="00117D20" w:rsidRDefault="00117D20" w:rsidP="00117D20">
      <w:pPr>
        <w:pStyle w:val="Bezodstpw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117D20">
        <w:rPr>
          <w:rFonts w:ascii="Times New Roman" w:hAnsi="Times New Roman"/>
          <w:sz w:val="24"/>
          <w:szCs w:val="24"/>
        </w:rPr>
        <w:t xml:space="preserve"> kategorii plastycznej</w:t>
      </w:r>
      <w:r>
        <w:rPr>
          <w:rFonts w:ascii="Times New Roman" w:hAnsi="Times New Roman"/>
          <w:sz w:val="24"/>
          <w:szCs w:val="24"/>
        </w:rPr>
        <w:t>:</w:t>
      </w:r>
    </w:p>
    <w:p w:rsidR="00117D20" w:rsidRDefault="00117D20" w:rsidP="00117D20">
      <w:pPr>
        <w:pStyle w:val="Bezodstpw"/>
        <w:spacing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 xml:space="preserve"> I miejsce przyznano Maciejowi </w:t>
      </w:r>
      <w:proofErr w:type="spellStart"/>
      <w:r w:rsidRPr="00117D20">
        <w:rPr>
          <w:rFonts w:ascii="Times New Roman" w:hAnsi="Times New Roman"/>
          <w:sz w:val="24"/>
          <w:szCs w:val="24"/>
        </w:rPr>
        <w:t>Kilanowi</w:t>
      </w:r>
      <w:proofErr w:type="spellEnd"/>
      <w:r w:rsidRPr="00117D20">
        <w:rPr>
          <w:rFonts w:ascii="Times New Roman" w:hAnsi="Times New Roman"/>
          <w:sz w:val="24"/>
          <w:szCs w:val="24"/>
        </w:rPr>
        <w:t xml:space="preserve"> z Zespołu Szkół nr 1 w Kłobucku, </w:t>
      </w:r>
    </w:p>
    <w:p w:rsidR="00117D20" w:rsidRDefault="00117D20" w:rsidP="00117D20">
      <w:pPr>
        <w:pStyle w:val="Bezodstpw"/>
        <w:spacing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 xml:space="preserve">II - Małgorzacie </w:t>
      </w:r>
      <w:proofErr w:type="spellStart"/>
      <w:r w:rsidRPr="00117D20">
        <w:rPr>
          <w:rFonts w:ascii="Times New Roman" w:hAnsi="Times New Roman"/>
          <w:sz w:val="24"/>
          <w:szCs w:val="24"/>
        </w:rPr>
        <w:t>Bisek</w:t>
      </w:r>
      <w:proofErr w:type="spellEnd"/>
      <w:r w:rsidRPr="00117D20">
        <w:rPr>
          <w:rFonts w:ascii="Times New Roman" w:hAnsi="Times New Roman"/>
          <w:sz w:val="24"/>
          <w:szCs w:val="24"/>
        </w:rPr>
        <w:t xml:space="preserve"> z Zespołu Szkół Mechaniczno-Elektrycznych w Rybniku,</w:t>
      </w:r>
    </w:p>
    <w:p w:rsidR="00117D20" w:rsidRDefault="00117D20" w:rsidP="00117D20">
      <w:pPr>
        <w:pStyle w:val="Bezodstpw"/>
        <w:spacing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>III - Ewelinie Warchoł</w:t>
      </w:r>
      <w:r>
        <w:rPr>
          <w:rFonts w:ascii="Times New Roman" w:hAnsi="Times New Roman"/>
          <w:sz w:val="24"/>
          <w:szCs w:val="24"/>
        </w:rPr>
        <w:t xml:space="preserve"> z Zespołu Szkół Gospodarczych </w:t>
      </w:r>
      <w:r w:rsidRPr="00117D20">
        <w:rPr>
          <w:rFonts w:ascii="Times New Roman" w:hAnsi="Times New Roman"/>
          <w:sz w:val="24"/>
          <w:szCs w:val="24"/>
        </w:rPr>
        <w:t xml:space="preserve">w Rzeszowie oraz </w:t>
      </w:r>
      <w:r>
        <w:rPr>
          <w:rFonts w:ascii="Times New Roman" w:hAnsi="Times New Roman"/>
          <w:sz w:val="24"/>
          <w:szCs w:val="24"/>
        </w:rPr>
        <w:br/>
      </w:r>
      <w:r w:rsidRPr="00117D20">
        <w:rPr>
          <w:rFonts w:ascii="Times New Roman" w:hAnsi="Times New Roman"/>
          <w:sz w:val="24"/>
          <w:szCs w:val="24"/>
        </w:rPr>
        <w:t xml:space="preserve">3 wyróżnienia. </w:t>
      </w:r>
    </w:p>
    <w:p w:rsidR="00117D20" w:rsidRDefault="00117D20" w:rsidP="00117D20">
      <w:pPr>
        <w:pStyle w:val="Bezodstpw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</w:t>
      </w:r>
      <w:r w:rsidRPr="00117D20">
        <w:rPr>
          <w:rFonts w:ascii="Times New Roman" w:hAnsi="Times New Roman"/>
          <w:sz w:val="24"/>
          <w:szCs w:val="24"/>
        </w:rPr>
        <w:t xml:space="preserve"> kategorii muzyczno-literackiej przyznano tylko 2 wyróżnienia. </w:t>
      </w:r>
    </w:p>
    <w:p w:rsidR="00117D20" w:rsidRPr="00117D20" w:rsidRDefault="00117D20" w:rsidP="00117D20">
      <w:pPr>
        <w:pStyle w:val="Bezodstpw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17D20">
        <w:rPr>
          <w:rFonts w:ascii="Times New Roman" w:hAnsi="Times New Roman"/>
          <w:sz w:val="24"/>
          <w:szCs w:val="24"/>
        </w:rPr>
        <w:t>Atrakcją całej uroczystości było pojawienie się ducha Jana Kilińskiego, którego można zobaczyć na niżej zamieszczonych fotografiach.</w:t>
      </w:r>
    </w:p>
    <w:p w:rsidR="00820D08" w:rsidRDefault="00820D08" w:rsidP="00117D2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7D20" w:rsidRDefault="00117D20" w:rsidP="00117D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GALERIA ZDJĘĆ</w:t>
      </w:r>
    </w:p>
    <w:p w:rsidR="00A92A39" w:rsidRDefault="00A92A39" w:rsidP="003E2F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75CEA" w:rsidRDefault="003E2F50" w:rsidP="003E2F50">
      <w:pPr>
        <w:pStyle w:val="Bezodstpw"/>
        <w:jc w:val="center"/>
      </w:pPr>
      <w:r w:rsidRPr="009375E4">
        <w:rPr>
          <w:noProof/>
          <w:lang w:eastAsia="pl-PL"/>
        </w:rPr>
        <w:drawing>
          <wp:inline distT="0" distB="0" distL="0" distR="0" wp14:anchorId="48EDD38B" wp14:editId="66D9661E">
            <wp:extent cx="4419600" cy="2949470"/>
            <wp:effectExtent l="0" t="0" r="0" b="3810"/>
            <wp:docPr id="9" name="Obraz 9" descr="DSC_019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194a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97" cy="29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A" w:rsidRDefault="00B75CEA" w:rsidP="00B75CEA">
      <w:pPr>
        <w:pStyle w:val="Bezodstpw"/>
        <w:jc w:val="both"/>
      </w:pPr>
    </w:p>
    <w:p w:rsidR="00B75CEA" w:rsidRDefault="00B75CEA" w:rsidP="00B75CEA">
      <w:pPr>
        <w:pStyle w:val="Bezodstpw"/>
        <w:jc w:val="both"/>
      </w:pPr>
    </w:p>
    <w:p w:rsidR="00B75CEA" w:rsidRDefault="00B75CEA" w:rsidP="00B75CEA">
      <w:pPr>
        <w:pStyle w:val="Bezodstpw"/>
        <w:jc w:val="both"/>
      </w:pPr>
    </w:p>
    <w:p w:rsidR="00B75CEA" w:rsidRDefault="00B75CEA" w:rsidP="002E613E">
      <w:pPr>
        <w:pStyle w:val="Bezodstpw"/>
        <w:jc w:val="center"/>
        <w:rPr>
          <w:u w:val="single"/>
        </w:rPr>
      </w:pPr>
      <w:r w:rsidRPr="009375E4">
        <w:rPr>
          <w:noProof/>
          <w:u w:val="single"/>
          <w:lang w:eastAsia="pl-PL"/>
        </w:rPr>
        <w:drawing>
          <wp:inline distT="0" distB="0" distL="0" distR="0">
            <wp:extent cx="3657600" cy="2440940"/>
            <wp:effectExtent l="0" t="0" r="0" b="0"/>
            <wp:docPr id="8" name="Obraz 8" descr="DSC_0232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232a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2E613E" w:rsidRDefault="002E613E" w:rsidP="00B75CEA">
      <w:pPr>
        <w:pStyle w:val="Bezodstpw"/>
        <w:jc w:val="both"/>
        <w:rPr>
          <w:u w:val="single"/>
        </w:rPr>
      </w:pPr>
    </w:p>
    <w:p w:rsidR="002E613E" w:rsidRDefault="002E613E" w:rsidP="00B75CEA">
      <w:pPr>
        <w:pStyle w:val="Bezodstpw"/>
        <w:jc w:val="both"/>
        <w:rPr>
          <w:u w:val="single"/>
        </w:rPr>
      </w:pPr>
    </w:p>
    <w:p w:rsidR="00B75CEA" w:rsidRPr="009375E4" w:rsidRDefault="00B75CEA" w:rsidP="002E613E">
      <w:pPr>
        <w:pStyle w:val="Bezodstpw"/>
        <w:jc w:val="center"/>
        <w:rPr>
          <w:u w:val="single"/>
        </w:rPr>
      </w:pPr>
      <w:r w:rsidRPr="009375E4">
        <w:rPr>
          <w:noProof/>
          <w:u w:val="single"/>
          <w:lang w:eastAsia="pl-PL"/>
        </w:rPr>
        <w:drawing>
          <wp:inline distT="0" distB="0" distL="0" distR="0">
            <wp:extent cx="3657600" cy="2440940"/>
            <wp:effectExtent l="0" t="0" r="0" b="0"/>
            <wp:docPr id="7" name="Obraz 7" descr="DSC_023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237a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2E613E">
      <w:pPr>
        <w:pStyle w:val="Bezodstpw"/>
        <w:jc w:val="center"/>
        <w:rPr>
          <w:u w:val="single"/>
        </w:rPr>
      </w:pPr>
      <w:r w:rsidRPr="009375E4">
        <w:rPr>
          <w:noProof/>
          <w:u w:val="single"/>
          <w:lang w:eastAsia="pl-PL"/>
        </w:rPr>
        <w:drawing>
          <wp:inline distT="0" distB="0" distL="0" distR="0">
            <wp:extent cx="3657600" cy="2440940"/>
            <wp:effectExtent l="0" t="0" r="0" b="0"/>
            <wp:docPr id="6" name="Obraz 6" descr="DSC_0268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268a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2E613E">
      <w:pPr>
        <w:pStyle w:val="Bezodstpw"/>
        <w:jc w:val="center"/>
        <w:rPr>
          <w:u w:val="single"/>
        </w:rPr>
      </w:pPr>
      <w:r w:rsidRPr="001B37D6">
        <w:rPr>
          <w:noProof/>
          <w:u w:val="single"/>
          <w:lang w:eastAsia="pl-PL"/>
        </w:rPr>
        <w:drawing>
          <wp:inline distT="0" distB="0" distL="0" distR="0">
            <wp:extent cx="3657600" cy="2440940"/>
            <wp:effectExtent l="0" t="0" r="0" b="0"/>
            <wp:docPr id="5" name="Obraz 5" descr="DSC_0267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267a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2E613E">
      <w:pPr>
        <w:pStyle w:val="Bezodstpw"/>
        <w:jc w:val="center"/>
        <w:rPr>
          <w:u w:val="single"/>
        </w:rPr>
      </w:pPr>
      <w:r w:rsidRPr="009375E4">
        <w:rPr>
          <w:noProof/>
          <w:u w:val="single"/>
          <w:lang w:eastAsia="pl-PL"/>
        </w:rPr>
        <w:drawing>
          <wp:inline distT="0" distB="0" distL="0" distR="0">
            <wp:extent cx="3657600" cy="2440940"/>
            <wp:effectExtent l="0" t="0" r="0" b="0"/>
            <wp:docPr id="4" name="Obraz 4" descr="DSC_027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274a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2E613E" w:rsidRDefault="002E613E" w:rsidP="00B75CEA">
      <w:pPr>
        <w:pStyle w:val="Bezodstpw"/>
        <w:jc w:val="both"/>
        <w:rPr>
          <w:u w:val="single"/>
        </w:rPr>
      </w:pPr>
    </w:p>
    <w:p w:rsidR="002E613E" w:rsidRDefault="002E613E" w:rsidP="00B75CEA">
      <w:pPr>
        <w:pStyle w:val="Bezodstpw"/>
        <w:jc w:val="both"/>
        <w:rPr>
          <w:u w:val="single"/>
        </w:rPr>
      </w:pPr>
    </w:p>
    <w:p w:rsidR="00B75CEA" w:rsidRDefault="00B75CEA" w:rsidP="002E613E">
      <w:pPr>
        <w:pStyle w:val="Bezodstpw"/>
        <w:jc w:val="center"/>
        <w:rPr>
          <w:u w:val="single"/>
        </w:rPr>
      </w:pPr>
      <w:r w:rsidRPr="009375E4">
        <w:rPr>
          <w:noProof/>
          <w:u w:val="single"/>
          <w:lang w:eastAsia="pl-PL"/>
        </w:rPr>
        <w:drawing>
          <wp:inline distT="0" distB="0" distL="0" distR="0">
            <wp:extent cx="3657600" cy="2440940"/>
            <wp:effectExtent l="0" t="0" r="0" b="0"/>
            <wp:docPr id="3" name="Obraz 3" descr="DSC_031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310a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Default="00B75CEA" w:rsidP="002E613E">
      <w:pPr>
        <w:pStyle w:val="Bezodstpw"/>
        <w:jc w:val="center"/>
        <w:rPr>
          <w:u w:val="single"/>
        </w:rPr>
      </w:pPr>
      <w:r w:rsidRPr="009375E4">
        <w:rPr>
          <w:noProof/>
          <w:u w:val="single"/>
          <w:lang w:eastAsia="pl-PL"/>
        </w:rPr>
        <w:drawing>
          <wp:inline distT="0" distB="0" distL="0" distR="0">
            <wp:extent cx="3657600" cy="2440940"/>
            <wp:effectExtent l="0" t="0" r="0" b="0"/>
            <wp:docPr id="2" name="Obraz 2" descr="DSC_0340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340a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13E" w:rsidRDefault="002E613E" w:rsidP="00B75CEA">
      <w:pPr>
        <w:pStyle w:val="Bezodstpw"/>
        <w:jc w:val="both"/>
        <w:rPr>
          <w:u w:val="single"/>
        </w:rPr>
      </w:pPr>
    </w:p>
    <w:p w:rsidR="002E613E" w:rsidRDefault="002E613E" w:rsidP="00B75CEA">
      <w:pPr>
        <w:pStyle w:val="Bezodstpw"/>
        <w:jc w:val="both"/>
        <w:rPr>
          <w:u w:val="single"/>
        </w:rPr>
      </w:pPr>
    </w:p>
    <w:p w:rsidR="002E613E" w:rsidRDefault="002E613E" w:rsidP="00B75CEA">
      <w:pPr>
        <w:pStyle w:val="Bezodstpw"/>
        <w:jc w:val="both"/>
        <w:rPr>
          <w:u w:val="single"/>
        </w:rPr>
      </w:pPr>
    </w:p>
    <w:p w:rsidR="002E613E" w:rsidRDefault="002E613E" w:rsidP="00B75CEA">
      <w:pPr>
        <w:pStyle w:val="Bezodstpw"/>
        <w:jc w:val="both"/>
        <w:rPr>
          <w:u w:val="single"/>
        </w:rPr>
      </w:pPr>
      <w:bookmarkStart w:id="0" w:name="_GoBack"/>
      <w:bookmarkEnd w:id="0"/>
    </w:p>
    <w:p w:rsidR="00B75CEA" w:rsidRPr="009375E4" w:rsidRDefault="00B75CEA" w:rsidP="002E613E">
      <w:pPr>
        <w:pStyle w:val="Bezodstpw"/>
        <w:jc w:val="center"/>
        <w:rPr>
          <w:u w:val="single"/>
        </w:rPr>
      </w:pPr>
      <w:r w:rsidRPr="009375E4">
        <w:rPr>
          <w:noProof/>
          <w:u w:val="single"/>
          <w:lang w:eastAsia="pl-PL"/>
        </w:rPr>
        <w:drawing>
          <wp:inline distT="0" distB="0" distL="0" distR="0">
            <wp:extent cx="2440940" cy="3657600"/>
            <wp:effectExtent l="0" t="0" r="0" b="0"/>
            <wp:docPr id="1" name="Obraz 1" descr="DSC_0343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343a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CEA" w:rsidRDefault="00B75CEA" w:rsidP="00B75CEA">
      <w:pPr>
        <w:pStyle w:val="Bezodstpw"/>
        <w:jc w:val="both"/>
        <w:rPr>
          <w:u w:val="single"/>
        </w:rPr>
      </w:pPr>
    </w:p>
    <w:p w:rsidR="00B75CEA" w:rsidRPr="00042F5F" w:rsidRDefault="00B75CEA" w:rsidP="00B75CEA">
      <w:pPr>
        <w:pStyle w:val="Bezodstpw"/>
        <w:jc w:val="both"/>
        <w:rPr>
          <w:u w:val="single"/>
        </w:rPr>
      </w:pPr>
    </w:p>
    <w:p w:rsidR="00F65BE1" w:rsidRDefault="00F65BE1" w:rsidP="00117D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5BE1" w:rsidRPr="00117D20" w:rsidRDefault="00F65BE1" w:rsidP="00117D2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F65BE1" w:rsidRPr="00117D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E81F26"/>
    <w:multiLevelType w:val="hybridMultilevel"/>
    <w:tmpl w:val="335EF8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EA4A19"/>
    <w:multiLevelType w:val="hybridMultilevel"/>
    <w:tmpl w:val="E93083A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AD650DC"/>
    <w:multiLevelType w:val="hybridMultilevel"/>
    <w:tmpl w:val="2B34E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574"/>
    <w:rsid w:val="000C2574"/>
    <w:rsid w:val="00117D20"/>
    <w:rsid w:val="002E613E"/>
    <w:rsid w:val="003E2F50"/>
    <w:rsid w:val="00820D08"/>
    <w:rsid w:val="00A92A39"/>
    <w:rsid w:val="00B75CEA"/>
    <w:rsid w:val="00F04224"/>
    <w:rsid w:val="00F6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ED4BA-99F3-4C8C-B97E-0814E7EC9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17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17D20"/>
    <w:pPr>
      <w:spacing w:after="0" w:line="240" w:lineRule="auto"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117D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1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516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2016-10-13T05:23:00Z</dcterms:created>
  <dcterms:modified xsi:type="dcterms:W3CDTF">2016-12-09T06:01:00Z</dcterms:modified>
</cp:coreProperties>
</file>